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E7C1B" w:rsidP="00712F3A" w:rsidRDefault="005D210A" w14:paraId="330AE9BF" w14:textId="5542E503">
      <w:pPr>
        <w:pStyle w:val="Nadpis1"/>
      </w:pPr>
      <w:r>
        <w:t>M28_1.</w:t>
      </w:r>
      <w:r w:rsidR="00272A5B">
        <w:t>4</w:t>
      </w:r>
      <w:r w:rsidRPr="00B62701" w:rsidR="00B62701">
        <w:t>01.Monitoring kvality</w:t>
      </w:r>
    </w:p>
    <w:p w:rsidR="002A2AF8" w:rsidP="008C0FB0" w:rsidRDefault="002A2AF8" w14:paraId="1C30F134" w14:textId="0FB1E5CA">
      <w:pPr>
        <w:pStyle w:val="Popis"/>
        <w:jc w:val="center"/>
      </w:pPr>
      <w:r>
        <w:rPr>
          <w:noProof/>
        </w:rPr>
        <w:drawing>
          <wp:inline distT="0" distB="0" distL="0" distR="0" wp14:anchorId="36C92ECE" wp14:editId="495E85A9">
            <wp:extent cx="8229600" cy="30454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B0" w:rsidP="008C0FB0" w:rsidRDefault="008C0FB0" w14:paraId="26251632" w14:textId="44FA2564">
      <w:pPr>
        <w:pStyle w:val="Popis"/>
        <w:jc w:val="center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 w:rsidR="00E162B7">
        <w:rPr>
          <w:noProof/>
        </w:rPr>
        <w:t>1</w:t>
      </w:r>
      <w:r>
        <w:fldChar w:fldCharType="end"/>
      </w:r>
      <w:r>
        <w:t xml:space="preserve"> – Procesný model</w:t>
      </w:r>
    </w:p>
    <w:p w:rsidR="00F94FD3" w:rsidP="00BC6B09" w:rsidRDefault="00F94FD3" w14:paraId="4EEF77F3" w14:textId="388A4948">
      <w:pPr>
        <w:pStyle w:val="Nadpis2"/>
      </w:pPr>
      <w:r>
        <w:t xml:space="preserve">Popis procesu </w:t>
      </w:r>
    </w:p>
    <w:p w:rsidR="00F50008" w:rsidP="02EA6DB6" w:rsidRDefault="00F41F40" w14:paraId="12921A70" w14:textId="4EC3AEC9">
      <w:pPr>
        <w:jc w:val="both"/>
      </w:pPr>
      <w:r w:rsidR="00F41F40">
        <w:rPr/>
        <w:t xml:space="preserve">Proces dátovej kvality je kontinuálny </w:t>
      </w:r>
      <w:proofErr w:type="spellStart"/>
      <w:r w:rsidR="00F41F40">
        <w:rPr/>
        <w:t>iteračný</w:t>
      </w:r>
      <w:proofErr w:type="spellEnd"/>
      <w:r w:rsidR="00F41F40">
        <w:rPr/>
        <w:t xml:space="preserve"> proces v kompetencii Správcu CES (dátový kurátor). Začína sa prvotným nadefinovaním pravidiel dátovej kvality a profilovaním </w:t>
      </w:r>
      <w:r w:rsidR="005D210A">
        <w:rPr/>
        <w:t>údajov</w:t>
      </w:r>
      <w:r w:rsidR="00F41F40">
        <w:rPr/>
        <w:t xml:space="preserve">, ktoré poskytnú </w:t>
      </w:r>
      <w:r w:rsidR="00613FF9">
        <w:rPr/>
        <w:t>úvodnú</w:t>
      </w:r>
      <w:r w:rsidR="00F41F40">
        <w:rPr/>
        <w:t xml:space="preserve"> predstavu o kvalite sledovaných </w:t>
      </w:r>
      <w:r w:rsidR="005D210A">
        <w:rPr/>
        <w:t>údajov</w:t>
      </w:r>
      <w:r w:rsidR="00F41F40">
        <w:rPr/>
        <w:t>. Na základe týchto poznatkov je možné zadefinovať presnejšie, adresnejšie</w:t>
      </w:r>
      <w:r w:rsidR="00613FF9">
        <w:rPr/>
        <w:t xml:space="preserve"> pravidlá pre kontrolu a tieto kontroly pravidelne alebo na vyžiadanie vykonávať. Výsledkom každej kontroly je skóre karta, v rámci ktorej sú zobrazované jednotlivé metriky dátovej kvality, rozdelen</w:t>
      </w:r>
      <w:r w:rsidR="0077341D">
        <w:rPr/>
        <w:t>é</w:t>
      </w:r>
      <w:r w:rsidR="00613FF9">
        <w:rPr/>
        <w:t xml:space="preserve"> do jednej zo siedmych dimenzií dátovej kvality.</w:t>
      </w:r>
      <w:r w:rsidR="0077341D">
        <w:rPr/>
        <w:t xml:space="preserve"> Výsledky kontrol sa historicky evidujú pre analýzu trendov, na základe ktorých je možné opätovne adresnejšie upresniť pravidlá dátovej kvality a rovnako aj navrhnúť pravidlá pre čistenie </w:t>
      </w:r>
      <w:r w:rsidR="005D210A">
        <w:rPr/>
        <w:t>údajov</w:t>
      </w:r>
      <w:r w:rsidR="009A395C">
        <w:rPr/>
        <w:t xml:space="preserve">, na základe ktorých systém zrealizuje </w:t>
      </w:r>
      <w:proofErr w:type="spellStart"/>
      <w:r w:rsidR="009A395C">
        <w:rPr/>
        <w:t>parsovanie</w:t>
      </w:r>
      <w:proofErr w:type="spellEnd"/>
      <w:r w:rsidR="009A395C">
        <w:rPr/>
        <w:t xml:space="preserve">, štandardizáciu, obohacovanie a opravy </w:t>
      </w:r>
      <w:r w:rsidR="005D210A">
        <w:rPr/>
        <w:t>údajov</w:t>
      </w:r>
      <w:r w:rsidR="0019604B">
        <w:rPr/>
        <w:t>.</w:t>
      </w:r>
    </w:p>
    <w:p w:rsidR="00F94FD3" w:rsidP="003F658C" w:rsidRDefault="00F94FD3" w14:paraId="0081E645" w14:textId="5CB2E046">
      <w:pPr>
        <w:spacing w:after="120"/>
        <w:sectPr w:rsidR="00F94FD3" w:rsidSect="008355B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355BB" w:rsidP="00712F3A" w:rsidRDefault="008355BB" w14:paraId="77403D6F" w14:textId="424FC928">
      <w:pPr>
        <w:pStyle w:val="Nadpis1"/>
      </w:pPr>
      <w:r>
        <w:lastRenderedPageBreak/>
        <w:t>Roly a</w:t>
      </w:r>
      <w:r w:rsidR="008C0FB0">
        <w:t> </w:t>
      </w:r>
      <w:r>
        <w:t>aktivity</w:t>
      </w:r>
    </w:p>
    <w:p w:rsidR="008C0FB0" w:rsidP="008113CA" w:rsidRDefault="008113CA" w14:paraId="5B85195F" w14:textId="69FC14C7">
      <w:pPr>
        <w:pStyle w:val="Nadpis2"/>
      </w:pPr>
      <w:r>
        <w:t>Tabuľka rolí a</w:t>
      </w:r>
      <w:r w:rsidR="004B532B">
        <w:t> </w:t>
      </w:r>
      <w:r>
        <w:t>aktivít</w:t>
      </w:r>
    </w:p>
    <w:tbl>
      <w:tblPr>
        <w:tblW w:w="949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2693"/>
        <w:gridCol w:w="4820"/>
      </w:tblGrid>
      <w:tr w:rsidRPr="00EB6D5E" w:rsidR="00EB6D5E" w:rsidTr="00AE2A31" w14:paraId="11BD6EC9" w14:textId="77777777">
        <w:trPr>
          <w:trHeight w:val="300"/>
        </w:trPr>
        <w:tc>
          <w:tcPr>
            <w:tcW w:w="1977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EB6D5E" w:rsidR="00EB6D5E" w:rsidP="00EB6D5E" w:rsidRDefault="00EB6D5E" w14:paraId="2AC93785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  </w:t>
            </w:r>
          </w:p>
        </w:tc>
        <w:tc>
          <w:tcPr>
            <w:tcW w:w="2693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EB6D5E" w:rsidR="00EB6D5E" w:rsidP="00EB6D5E" w:rsidRDefault="00EB6D5E" w14:paraId="0463A976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Proces </w:t>
            </w:r>
          </w:p>
        </w:tc>
        <w:tc>
          <w:tcPr>
            <w:tcW w:w="4820" w:type="dxa"/>
            <w:tcBorders>
              <w:top w:val="single" w:color="auto" w:sz="6" w:space="0"/>
              <w:left w:val="nil"/>
              <w:bottom w:val="nil"/>
              <w:right w:val="single" w:color="auto" w:sz="6" w:space="0"/>
            </w:tcBorders>
            <w:shd w:val="clear" w:color="auto" w:fill="auto"/>
            <w:vAlign w:val="bottom"/>
            <w:hideMark/>
          </w:tcPr>
          <w:p w:rsidRPr="00EB6D5E" w:rsidR="00EB6D5E" w:rsidP="00EB6D5E" w:rsidRDefault="005D210A" w14:paraId="7E68B38F" w14:textId="1A64E84C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M28_1.</w:t>
            </w:r>
            <w:r w:rsidR="00802696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301.Monitoring kvality</w:t>
            </w:r>
          </w:p>
        </w:tc>
      </w:tr>
      <w:tr w:rsidRPr="00EB6D5E" w:rsidR="00EB6D5E" w:rsidTr="00AE2A31" w14:paraId="09B4C295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single" w:color="auto" w:sz="6" w:space="0"/>
              <w:right w:val="nil"/>
            </w:tcBorders>
            <w:shd w:val="clear" w:color="auto" w:fill="auto"/>
            <w:vAlign w:val="bottom"/>
            <w:hideMark/>
          </w:tcPr>
          <w:p w:rsidRPr="00EB6D5E" w:rsidR="00EB6D5E" w:rsidP="00EB6D5E" w:rsidRDefault="00EB6D5E" w14:paraId="2B4FD5FC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  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vAlign w:val="bottom"/>
            <w:hideMark/>
          </w:tcPr>
          <w:p w:rsidRPr="00EB6D5E" w:rsidR="00EB6D5E" w:rsidP="00EB6D5E" w:rsidRDefault="00EB6D5E" w14:paraId="30D0EA88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Org./Odd. </w:t>
            </w:r>
          </w:p>
        </w:tc>
        <w:tc>
          <w:tcPr>
            <w:tcW w:w="4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  <w:hideMark/>
          </w:tcPr>
          <w:p w:rsidRPr="00EB6D5E" w:rsidR="00EB6D5E" w:rsidP="00EB6D5E" w:rsidRDefault="00AE7A1D" w14:paraId="59C22FE8" w14:textId="57B5A394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Dátový steward</w:t>
            </w:r>
            <w:r w:rsidRPr="00EB6D5E" w:rsid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EB6D5E" w:rsidR="00EB6D5E" w:rsidTr="0022050D" w14:paraId="63E626CC" w14:textId="77777777">
        <w:trPr>
          <w:trHeight w:val="300"/>
        </w:trPr>
        <w:tc>
          <w:tcPr>
            <w:tcW w:w="1977" w:type="dxa"/>
            <w:tcBorders>
              <w:top w:val="single" w:color="auto" w:sz="6" w:space="0"/>
              <w:left w:val="single" w:color="auto" w:sz="6" w:space="0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Pr="00EB6D5E" w:rsidR="00EB6D5E" w:rsidP="00EB6D5E" w:rsidRDefault="00EB6D5E" w14:paraId="769985CC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Rola</w:t>
            </w: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3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Pr="00EB6D5E" w:rsidR="00EB6D5E" w:rsidP="00EB6D5E" w:rsidRDefault="00EB6D5E" w14:paraId="7AAEE1BC" w14:textId="5DF22A8A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</w:p>
        </w:tc>
        <w:tc>
          <w:tcPr>
            <w:tcW w:w="4820" w:type="dxa"/>
            <w:tcBorders>
              <w:top w:val="single" w:color="auto" w:sz="6" w:space="0"/>
              <w:left w:val="nil"/>
              <w:bottom w:val="nil"/>
              <w:right w:val="single" w:color="auto" w:sz="6" w:space="0"/>
            </w:tcBorders>
            <w:shd w:val="clear" w:color="auto" w:fill="D9D9D9" w:themeFill="background1" w:themeFillShade="D9"/>
            <w:vAlign w:val="bottom"/>
            <w:hideMark/>
          </w:tcPr>
          <w:p w:rsidRPr="00EB6D5E" w:rsidR="00EB6D5E" w:rsidP="00EB6D5E" w:rsidRDefault="00AE7A1D" w14:paraId="2216E89A" w14:textId="49F7B65B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Dátový steward</w:t>
            </w:r>
          </w:p>
        </w:tc>
      </w:tr>
      <w:tr w:rsidRPr="00EB6D5E" w:rsidR="00EB6D5E" w:rsidTr="0022050D" w14:paraId="65BC26FA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EB6D5E" w:rsidP="00EB6D5E" w:rsidRDefault="00EB6D5E" w14:paraId="0F6B4B8F" w14:textId="1EF68220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EB6D5E" w:rsidR="009C62EB" w:rsidP="00EB6D5E" w:rsidRDefault="005D210A" w14:paraId="28E7A4A5" w14:textId="56ED9578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D01115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01.0.00001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EB6D5E" w:rsidR="0022050D" w:rsidP="00EB6D5E" w:rsidRDefault="0022050D" w14:paraId="62F17FAE" w14:textId="0E23D34A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Prvotné definovanie pravidiel dátovej kvality</w:t>
            </w:r>
          </w:p>
        </w:tc>
      </w:tr>
      <w:tr w:rsidRPr="00EB6D5E" w:rsidR="008C2FEF" w:rsidTr="00AE2A31" w14:paraId="7C49A015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8C2FEF" w:rsidP="008C2FEF" w:rsidRDefault="008C2FEF" w14:paraId="4F2F8776" w14:textId="582A4551">
            <w:pPr>
              <w:spacing w:after="0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9C62EB" w:rsidR="005D2AD1" w:rsidP="008C2FEF" w:rsidRDefault="005D210A" w14:paraId="6D6CA8FC" w14:textId="5B0C96E9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D01115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01.0.00002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5D2AD1" w:rsidP="008C2FEF" w:rsidRDefault="0022050D" w14:paraId="7C9BB3B2" w14:textId="412A855E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F41806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Profilovanie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</w:p>
        </w:tc>
      </w:tr>
      <w:tr w:rsidRPr="00EB6D5E" w:rsidR="0022050D" w:rsidTr="00AE2A31" w14:paraId="363B9B4A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8C2FEF" w:rsidRDefault="0022050D" w14:paraId="6F31C7F7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9C62EB" w:rsidR="0022050D" w:rsidP="008C2FEF" w:rsidRDefault="005D210A" w14:paraId="63D1499C" w14:textId="4498DC10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D01115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01.0.0000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8C2FEF" w:rsidRDefault="00F41806" w14:paraId="6F01E1AD" w14:textId="1266D5C6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F41806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Definovanie pravidiel dátovej kvality</w:t>
            </w:r>
          </w:p>
        </w:tc>
      </w:tr>
      <w:tr w:rsidRPr="00EB6D5E" w:rsidR="0022050D" w:rsidTr="00AE2A31" w14:paraId="04E891EF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8C2FEF" w:rsidRDefault="0022050D" w14:paraId="55684306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9C62EB" w:rsidR="0022050D" w:rsidP="008C2FEF" w:rsidRDefault="005D210A" w14:paraId="1BE02136" w14:textId="0E2CAF53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D01115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01.0.0000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8C2FEF" w:rsidRDefault="00F41806" w14:paraId="0066DAE7" w14:textId="346E2CD9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Analýza výsledkov dátovej kvality</w:t>
            </w:r>
          </w:p>
        </w:tc>
      </w:tr>
      <w:tr w:rsidRPr="00EB6D5E" w:rsidR="0022050D" w:rsidTr="00AE2A31" w14:paraId="6841DAC4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8C2FEF" w:rsidRDefault="0022050D" w14:paraId="6C2BE5E9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9C62EB" w:rsidR="0022050D" w:rsidP="008C2FEF" w:rsidRDefault="005D210A" w14:paraId="6B1FFF72" w14:textId="5FA3FA6F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D01115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01.0.0000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8C2FEF" w:rsidRDefault="00F41806" w14:paraId="4597B685" w14:textId="7EF55F19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Vylepšovanie </w:t>
            </w:r>
            <w:r w:rsidR="000B2838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pravidiel</w:t>
            </w: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dátovej kvality</w:t>
            </w:r>
          </w:p>
        </w:tc>
      </w:tr>
      <w:tr w:rsidRPr="00EB6D5E" w:rsidR="0022050D" w:rsidTr="00AE2A31" w14:paraId="16590424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8C2FEF" w:rsidRDefault="0022050D" w14:paraId="6B3B6D44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9C62EB" w:rsidR="0022050D" w:rsidP="008C2FEF" w:rsidRDefault="005D210A" w14:paraId="61DBAE55" w14:textId="022C36D0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D01115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01.0.0000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8C2FEF" w:rsidRDefault="00F41806" w14:paraId="43BBCA9F" w14:textId="76B56480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Definovanie pravidiel čistenia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</w:p>
        </w:tc>
      </w:tr>
      <w:tr w:rsidRPr="00EB6D5E" w:rsidR="0022050D" w:rsidTr="0022050D" w14:paraId="244BEAC5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Pr="0022050D" w:rsidR="0022050D" w:rsidP="0022050D" w:rsidRDefault="0022050D" w14:paraId="4B3CE349" w14:textId="221D62BB">
            <w:pPr>
              <w:spacing w:after="0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Rola</w:t>
            </w:r>
            <w:r w:rsidRPr="0022050D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Pr="0022050D" w:rsidR="0022050D" w:rsidP="0022050D" w:rsidRDefault="0022050D" w14:paraId="79E856EF" w14:textId="77777777">
            <w:pPr>
              <w:spacing w:after="0"/>
              <w:textAlignment w:val="baseline"/>
              <w:rPr>
                <w:rFonts w:ascii="Calibri" w:hAnsi="Calibri" w:eastAsia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D9D9D9" w:themeFill="background1" w:themeFillShade="D9"/>
            <w:vAlign w:val="bottom"/>
          </w:tcPr>
          <w:p w:rsidRPr="0022050D" w:rsidR="0022050D" w:rsidP="0022050D" w:rsidRDefault="0022050D" w14:paraId="615C12D9" w14:textId="5C617739">
            <w:pPr>
              <w:spacing w:after="0"/>
              <w:textAlignment w:val="baseline"/>
              <w:rPr>
                <w:rFonts w:ascii="Calibri" w:hAnsi="Calibri" w:eastAsia="Times New Roman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Systém SAP</w:t>
            </w:r>
          </w:p>
        </w:tc>
      </w:tr>
      <w:tr w:rsidRPr="00EB6D5E" w:rsidR="0022050D" w:rsidTr="00AE2A31" w14:paraId="58AE4170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22050D" w:rsidRDefault="0022050D" w14:paraId="12020574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AE2A31" w:rsidR="0022050D" w:rsidP="0022050D" w:rsidRDefault="005D210A" w14:paraId="7297FD9E" w14:textId="20E32C58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E1654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</w:t>
            </w:r>
            <w:r w:rsidR="00E1654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22050D" w:rsidRDefault="00F41806" w14:paraId="4BE9855E" w14:textId="6C0BB069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F41806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Monitoring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</w:p>
        </w:tc>
      </w:tr>
      <w:tr w:rsidRPr="00EB6D5E" w:rsidR="0022050D" w:rsidTr="00AE2A31" w14:paraId="2C27A2B3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22050D" w:rsidRDefault="0022050D" w14:paraId="20A23477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AE2A31" w:rsidR="0022050D" w:rsidP="0022050D" w:rsidRDefault="005D210A" w14:paraId="09C37CAB" w14:textId="28FFAADD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E1654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</w:t>
            </w:r>
            <w:r w:rsidR="00E1654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22050D" w:rsidRDefault="00F41806" w14:paraId="2B9271E2" w14:textId="182BB26D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F41806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Meranie dátovej kvality podľa pravidiel</w:t>
            </w:r>
          </w:p>
        </w:tc>
      </w:tr>
      <w:tr w:rsidRPr="00EB6D5E" w:rsidR="0022050D" w:rsidTr="00AE2A31" w14:paraId="53A55F8B" w14:textId="77777777">
        <w:trPr>
          <w:trHeight w:val="300"/>
        </w:trPr>
        <w:tc>
          <w:tcPr>
            <w:tcW w:w="1977" w:type="dxa"/>
            <w:tcBorders>
              <w:top w:val="nil"/>
              <w:left w:val="single" w:color="auto" w:sz="6" w:space="0"/>
              <w:bottom w:val="nil"/>
              <w:right w:val="nil"/>
            </w:tcBorders>
            <w:shd w:val="clear" w:color="auto" w:fill="auto"/>
          </w:tcPr>
          <w:p w:rsidRPr="00EB6D5E" w:rsidR="0022050D" w:rsidP="0022050D" w:rsidRDefault="0022050D" w14:paraId="068896D3" w14:textId="77777777">
            <w:pPr>
              <w:spacing w:after="0"/>
              <w:textAlignment w:val="baseline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Pr="00AE2A31" w:rsidR="0022050D" w:rsidP="0022050D" w:rsidRDefault="005D210A" w14:paraId="410ED3E0" w14:textId="12B6C79D">
            <w:pPr>
              <w:spacing w:after="0"/>
              <w:textAlignment w:val="baseline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M28_1.</w:t>
            </w:r>
            <w:r w:rsidR="00272A5B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4</w:t>
            </w:r>
            <w:r w:rsidR="00E1654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01.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0</w:t>
            </w:r>
            <w:r w:rsidR="00E1654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.0000</w:t>
            </w:r>
            <w:r w:rsidR="00A25E77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 w:color="auto" w:fill="auto"/>
          </w:tcPr>
          <w:p w:rsidRPr="00F41806" w:rsidR="0022050D" w:rsidP="0022050D" w:rsidRDefault="00F41806" w14:paraId="70E31B90" w14:textId="11147301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F41806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Čistenie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</w:p>
        </w:tc>
      </w:tr>
      <w:tr w:rsidRPr="00EB6D5E" w:rsidR="0022050D" w:rsidTr="00AE2A31" w14:paraId="5698C04D" w14:textId="77777777">
        <w:trPr>
          <w:trHeight w:val="300"/>
        </w:trPr>
        <w:tc>
          <w:tcPr>
            <w:tcW w:w="19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EB6D5E" w:rsidR="0022050D" w:rsidP="0022050D" w:rsidRDefault="0022050D" w14:paraId="7E302CD1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Vstup do procesu</w:t>
            </w: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3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hideMark/>
          </w:tcPr>
          <w:p w:rsidRPr="00EB6D5E" w:rsidR="0022050D" w:rsidP="0022050D" w:rsidRDefault="0022050D" w14:paraId="075291FB" w14:textId="154DE885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Z</w:t>
            </w:r>
            <w:r>
              <w:rPr>
                <w:rFonts w:ascii="Calibri" w:hAnsi="Calibri" w:eastAsia="Times New Roman"/>
                <w:sz w:val="20"/>
                <w:szCs w:val="20"/>
                <w:lang w:eastAsia="sk-SK"/>
              </w:rPr>
              <w:t xml:space="preserve">mena zamestnanca </w:t>
            </w:r>
          </w:p>
        </w:tc>
        <w:tc>
          <w:tcPr>
            <w:tcW w:w="482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B6D5E" w:rsidR="0022050D" w:rsidP="0022050D" w:rsidRDefault="0022050D" w14:paraId="05B6F319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Pr="00EB6D5E" w:rsidR="0022050D" w:rsidTr="00AE2A31" w14:paraId="5817E51C" w14:textId="77777777">
        <w:trPr>
          <w:trHeight w:val="300"/>
        </w:trPr>
        <w:tc>
          <w:tcPr>
            <w:tcW w:w="19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nil"/>
            </w:tcBorders>
            <w:shd w:val="clear" w:color="auto" w:fill="auto"/>
            <w:vAlign w:val="bottom"/>
            <w:hideMark/>
          </w:tcPr>
          <w:p w:rsidRPr="00EB6D5E" w:rsidR="0022050D" w:rsidP="0022050D" w:rsidRDefault="0022050D" w14:paraId="3D1628FB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eastAsia="sk-SK"/>
              </w:rPr>
              <w:t>Výstup z procesu</w:t>
            </w: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  <w:p w:rsidRPr="00EB6D5E" w:rsidR="0022050D" w:rsidP="0022050D" w:rsidRDefault="0022050D" w14:paraId="162F0B50" w14:textId="77777777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EB6D5E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693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bottom"/>
            <w:hideMark/>
          </w:tcPr>
          <w:p w:rsidRPr="00EB6D5E" w:rsidR="0022050D" w:rsidP="0022050D" w:rsidRDefault="004F3F50" w14:paraId="7B980CA6" w14:textId="0AC418C5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Vylepšené pravidlá dátovej kvality</w:t>
            </w:r>
          </w:p>
        </w:tc>
        <w:tc>
          <w:tcPr>
            <w:tcW w:w="482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  <w:hideMark/>
          </w:tcPr>
          <w:p w:rsidRPr="00EB6D5E" w:rsidR="0022050D" w:rsidP="0022050D" w:rsidRDefault="004F3F50" w14:paraId="132A47F9" w14:textId="5A9D7908">
            <w:pPr>
              <w:spacing w:after="0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a zlepšená dátová kvalita na základe čistenia dát.</w:t>
            </w:r>
          </w:p>
        </w:tc>
      </w:tr>
    </w:tbl>
    <w:p w:rsidRPr="003F658C" w:rsidR="008355BB" w:rsidP="003F658C" w:rsidRDefault="008113CA" w14:paraId="438AA58E" w14:textId="269B608F">
      <w:pPr>
        <w:pStyle w:val="Popis"/>
        <w:keepNext/>
      </w:pPr>
      <w:r w:rsidRPr="003F658C">
        <w:t xml:space="preserve">Tabuľka </w:t>
      </w:r>
      <w:r w:rsidR="009F2B15">
        <w:fldChar w:fldCharType="begin"/>
      </w:r>
      <w:r w:rsidR="009F2B15">
        <w:instrText xml:space="preserve"> SEQ Tabuľka \* ARABIC </w:instrText>
      </w:r>
      <w:r w:rsidR="009F2B15">
        <w:fldChar w:fldCharType="separate"/>
      </w:r>
      <w:r w:rsidR="00672C87">
        <w:rPr>
          <w:noProof/>
        </w:rPr>
        <w:t>1</w:t>
      </w:r>
      <w:r w:rsidR="009F2B15">
        <w:fldChar w:fldCharType="end"/>
      </w:r>
      <w:r w:rsidRPr="003F658C">
        <w:t xml:space="preserve"> - roly a aktivity</w:t>
      </w:r>
    </w:p>
    <w:p w:rsidR="008355BB" w:rsidP="008113CA" w:rsidRDefault="008C0FB0" w14:paraId="129CE3CA" w14:textId="5D9CD305">
      <w:pPr>
        <w:pStyle w:val="Nadpis2"/>
      </w:pPr>
      <w:r>
        <w:t>Popis vykonaných aktivít</w:t>
      </w:r>
    </w:p>
    <w:tbl>
      <w:tblPr>
        <w:tblStyle w:val="Mriekatabuky"/>
        <w:tblW w:w="949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68"/>
        <w:gridCol w:w="7625"/>
      </w:tblGrid>
      <w:tr w:rsidRPr="003E5970" w:rsidR="00241B19" w:rsidTr="02EA6DB6" w14:paraId="48ADE539" w14:textId="77777777">
        <w:tc>
          <w:tcPr>
            <w:tcW w:w="1696" w:type="dxa"/>
            <w:shd w:val="clear" w:color="auto" w:fill="D9D9D9" w:themeFill="background1" w:themeFillShade="D9"/>
            <w:tcMar/>
          </w:tcPr>
          <w:p w:rsidRPr="003E5970" w:rsidR="00241B19" w:rsidP="008C5980" w:rsidRDefault="00241B19" w14:paraId="610BEEEF" w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3E5970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Aktivita</w:t>
            </w:r>
          </w:p>
        </w:tc>
        <w:tc>
          <w:tcPr>
            <w:tcW w:w="7797" w:type="dxa"/>
            <w:shd w:val="clear" w:color="auto" w:fill="D9D9D9" w:themeFill="background1" w:themeFillShade="D9"/>
            <w:tcMar/>
          </w:tcPr>
          <w:p w:rsidRPr="003E5970" w:rsidR="00241B19" w:rsidP="008C5980" w:rsidRDefault="00241B19" w14:paraId="6B680407" w14:textId="7777777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 w:rsidRPr="003E5970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Popis</w:t>
            </w:r>
          </w:p>
        </w:tc>
      </w:tr>
      <w:tr w:rsidRPr="003E5970" w:rsidR="00241B19" w:rsidTr="02EA6DB6" w14:paraId="1EF5C133" w14:textId="77777777">
        <w:tc>
          <w:tcPr>
            <w:tcW w:w="1696" w:type="dxa"/>
            <w:tcMar/>
          </w:tcPr>
          <w:p w:rsidRPr="00FC6DE7" w:rsidR="00241B19" w:rsidP="008C5980" w:rsidRDefault="005D210A" w14:paraId="523F8F1A" w14:textId="7466B7D8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6B68B0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01.0.00001</w:t>
            </w:r>
          </w:p>
        </w:tc>
        <w:tc>
          <w:tcPr>
            <w:tcW w:w="7797" w:type="dxa"/>
            <w:tcMar/>
          </w:tcPr>
          <w:p w:rsidR="00241B19" w:rsidP="008C5980" w:rsidRDefault="00241B19" w14:paraId="2F65A45D" w14:textId="77777777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6B68B0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Prvotné definovanie pravidiel dátovej kvality</w:t>
            </w:r>
          </w:p>
          <w:p w:rsidRPr="00B63BD0" w:rsidR="00241B19" w:rsidP="008C5980" w:rsidRDefault="00241B19" w14:paraId="756A0419" w14:textId="63C54ABD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Na začiatku je potrebné zadefinovať a nastaviť úvodné pravidla pre kontrolu dátovej kvality. </w:t>
            </w: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Pravidlá sa najprv zadefinujú voči parametrom a až následne sa tieto parametre mapujú voči konkrétnym atribútom vybraných tabuliek, teda jedno pravidlo môže kontrolovať viacero rôznych zdrojových údajov.</w:t>
            </w:r>
          </w:p>
        </w:tc>
      </w:tr>
      <w:tr w:rsidRPr="003E5970" w:rsidR="00241B19" w:rsidTr="02EA6DB6" w14:paraId="0120278E" w14:textId="77777777">
        <w:tc>
          <w:tcPr>
            <w:tcW w:w="1696" w:type="dxa"/>
            <w:tcMar/>
          </w:tcPr>
          <w:p w:rsidRPr="00FC6DE7" w:rsidR="00241B19" w:rsidP="008C5980" w:rsidRDefault="005D210A" w14:paraId="550195F8" w14:textId="777942B2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6B68B0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01.0.0000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97" w:type="dxa"/>
            <w:tcMar/>
          </w:tcPr>
          <w:p w:rsidRPr="00A25E77" w:rsidR="00241B19" w:rsidP="008C5980" w:rsidRDefault="00241B19" w14:paraId="15B637E8" w14:textId="73F5DCD3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A25E77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 xml:space="preserve">Profilovanie </w:t>
            </w:r>
            <w:r w:rsidRPr="005D210A" w:rsidR="005D21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údajov</w:t>
            </w:r>
          </w:p>
          <w:p w:rsidRPr="007919BF" w:rsidR="00241B19" w:rsidP="007919BF" w:rsidRDefault="00241B19" w14:paraId="5F204104" w14:textId="77777777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Profilovanie poskytuje prvotný prehľad o celkovej kvalite údajov a zahŕňa v sebe:</w:t>
            </w:r>
          </w:p>
          <w:p w:rsidRPr="007919BF" w:rsidR="00241B19" w:rsidP="007919BF" w:rsidRDefault="00241B19" w14:paraId="736B2D96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Profilovanie jednotlivých atribútov/stĺpcov kmeňových údajov</w:t>
            </w:r>
          </w:p>
          <w:p w:rsidRPr="007919BF" w:rsidR="00241B19" w:rsidP="007919BF" w:rsidRDefault="00241B19" w14:paraId="71C0CC59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prehľad dátových typov stĺpcov</w:t>
            </w:r>
          </w:p>
          <w:p w:rsidRPr="007919BF" w:rsidR="00241B19" w:rsidP="007919BF" w:rsidRDefault="00241B19" w14:paraId="0C6C7217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detekcia obsahu jednotlivých atribútov, napr. dátum, titul, email, adresné údaje (ulica, číslo, mesto, región)</w:t>
            </w:r>
          </w:p>
          <w:p w:rsidRPr="007919BF" w:rsidR="00241B19" w:rsidP="007919BF" w:rsidRDefault="00241B19" w14:paraId="3761844B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minimálna, maximálna (abecedne/numericky) a priemerná hodnota pre jednotlivé atribúty</w:t>
            </w:r>
          </w:p>
          <w:p w:rsidRPr="007919BF" w:rsidR="00241B19" w:rsidP="007919BF" w:rsidRDefault="00241B19" w14:paraId="331D03F8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minimálna, maximálna a priemerná dĺžka reťazcov v hodnotách jednotlivých atribútov</w:t>
            </w:r>
          </w:p>
          <w:p w:rsidRPr="007919BF" w:rsidR="00241B19" w:rsidP="007919BF" w:rsidRDefault="00241B19" w14:paraId="7B2E08F2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vyplnenosť jednotlivých atribútov – percentuálne zastúpenie výskytov hodnôt NULL, blank, medzera a 0 </w:t>
            </w:r>
          </w:p>
          <w:p w:rsidRPr="007919BF" w:rsidR="00241B19" w:rsidP="007919BF" w:rsidRDefault="00241B19" w14:paraId="301A3389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počty jedinečných výskytov (distinct) hodnôt a ich distribúcia</w:t>
            </w:r>
          </w:p>
          <w:p w:rsidR="00241B19" w:rsidP="007919BF" w:rsidRDefault="00241B19" w14:paraId="7837DFEA" w14:textId="385B61A2">
            <w:pPr>
              <w:pStyle w:val="Odsekzoznamu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</w:p>
          <w:p w:rsidRPr="007919BF" w:rsidR="00241B19" w:rsidP="007919BF" w:rsidRDefault="00241B19" w14:paraId="24BD4365" w14:textId="77777777">
            <w:pPr>
              <w:pStyle w:val="Odsekzoznamu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</w:p>
          <w:p w:rsidRPr="007919BF" w:rsidR="00241B19" w:rsidP="007919BF" w:rsidRDefault="00241B19" w14:paraId="12960959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lastRenderedPageBreak/>
              <w:t>Profilovanie závislostí</w:t>
            </w:r>
          </w:p>
          <w:p w:rsidRPr="007919BF" w:rsidR="00241B19" w:rsidP="007919BF" w:rsidRDefault="00241B19" w14:paraId="20F16031" w14:textId="38834778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identifikovanie závislostí v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údajoch</w:t>
            </w: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prehľadávaním hodnôt v jednom alebo viacerých stĺpcoch, ktoré sú závislé na hodnote v primárnom stĺpci. </w:t>
            </w:r>
          </w:p>
          <w:p w:rsidRPr="007919BF" w:rsidR="00241B19" w:rsidP="007919BF" w:rsidRDefault="00241B19" w14:paraId="67040EDE" w14:textId="77777777">
            <w:pPr>
              <w:pStyle w:val="Odsekzoznamu"/>
              <w:ind w:left="1440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</w:p>
          <w:p w:rsidRPr="007919BF" w:rsidR="00241B19" w:rsidP="007919BF" w:rsidRDefault="00241B19" w14:paraId="21BB370A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Profilovanie adries</w:t>
            </w:r>
          </w:p>
          <w:p w:rsidRPr="007919BF" w:rsidR="00241B19" w:rsidP="007919BF" w:rsidRDefault="00241B19" w14:paraId="263B2CB0" w14:textId="77777777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určovanie kvality adries ich stotožňovaním voči registru adries</w:t>
            </w:r>
          </w:p>
          <w:p w:rsidRPr="007919BF" w:rsidR="00241B19" w:rsidP="007919BF" w:rsidRDefault="00241B19" w14:paraId="472E1C4D" w14:textId="77777777">
            <w:pPr>
              <w:pStyle w:val="Odsekzoznamu"/>
              <w:ind w:left="1440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</w:p>
          <w:p w:rsidRPr="007919BF" w:rsidR="00241B19" w:rsidP="007919BF" w:rsidRDefault="00241B19" w14:paraId="4F0090EF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Profilovanie redundancií a jedinečnosti</w:t>
            </w:r>
          </w:p>
          <w:p w:rsidRPr="007919BF" w:rsidR="00241B19" w:rsidP="00B71482" w:rsidRDefault="00241B19" w14:paraId="5667398E" w14:textId="3A57F5D8">
            <w:pPr>
              <w:pStyle w:val="Odsekzoznamu"/>
              <w:numPr>
                <w:ilvl w:val="1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919BF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určenie miery prekrývania hodnôt alebo ich duplicít medzi viacerými stĺpcami (redundacia) a v rámci jedného stĺpca (jedinečnosť)</w:t>
            </w:r>
          </w:p>
        </w:tc>
      </w:tr>
      <w:tr w:rsidRPr="003E5970" w:rsidR="00241B19" w:rsidTr="02EA6DB6" w14:paraId="260036CE" w14:textId="77777777">
        <w:tc>
          <w:tcPr>
            <w:tcW w:w="1696" w:type="dxa"/>
            <w:tcMar/>
          </w:tcPr>
          <w:p w:rsidRPr="00FC6DE7" w:rsidR="00241B19" w:rsidP="008C5980" w:rsidRDefault="005D210A" w14:paraId="499A25D6" w14:textId="6E114430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lastRenderedPageBreak/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6B68B0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6B68B0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97" w:type="dxa"/>
            <w:tcMar/>
          </w:tcPr>
          <w:p w:rsidR="00241B19" w:rsidP="00834963" w:rsidRDefault="00241B19" w14:paraId="25C94B1A" w14:textId="58EB3ABD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 xml:space="preserve">Monitoring </w:t>
            </w:r>
            <w:r w:rsidRPr="005D210A" w:rsidR="005D210A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údajov</w:t>
            </w:r>
          </w:p>
          <w:p w:rsidRPr="00B63BD0" w:rsidR="00241B19" w:rsidP="00834963" w:rsidRDefault="00241B19" w14:paraId="15C5F585" w14:textId="247694A2">
            <w:pP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Nastavené pravidla pre kontrolu kvality dát sú pravidelne alebo na vyžiadanie spúšťané, čím sa zabezpečuje pravidelný monitoring kvality </w:t>
            </w:r>
            <w:r w:rsidRPr="005D210A" w:rsidR="005D210A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údajov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.</w:t>
            </w:r>
          </w:p>
        </w:tc>
      </w:tr>
      <w:tr w:rsidRPr="003E5970" w:rsidR="00241B19" w:rsidTr="02EA6DB6" w14:paraId="1A57F339" w14:textId="77777777">
        <w:tc>
          <w:tcPr>
            <w:tcW w:w="1696" w:type="dxa"/>
            <w:tcMar/>
          </w:tcPr>
          <w:p w:rsidRPr="00FC6DE7" w:rsidR="00241B19" w:rsidP="008C5980" w:rsidRDefault="005D210A" w14:paraId="714332A2" w14:textId="56D45537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401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797" w:type="dxa"/>
            <w:tcMar/>
          </w:tcPr>
          <w:p w:rsidRPr="007C420A" w:rsidR="00241B19" w:rsidP="008C5980" w:rsidRDefault="00241B19" w14:paraId="283CF057" w14:textId="77777777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Definovanie pravidiel dátovej kvality</w:t>
            </w:r>
          </w:p>
          <w:p w:rsidRPr="007C420A" w:rsidR="00241B19" w:rsidP="00525FB7" w:rsidRDefault="00241B19" w14:paraId="42911605" w14:textId="77777777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Pravidlá sa najprv zadefinujú voči parametrom a až následne sa tieto parametre mapujú voči konkrétnym atribútom vybraných tabuliek, teda jedno pravidlo môže kontrolovať viacero rôznych zdrojových údajov. </w:t>
            </w:r>
          </w:p>
          <w:p w:rsidRPr="007C420A" w:rsidR="00241B19" w:rsidP="00525FB7" w:rsidRDefault="00241B19" w14:paraId="5306878C" w14:textId="77777777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Každé pravidlo je potrebné priradiť do niektorej zo 7 dimenzií dátovej kvality:</w:t>
            </w:r>
          </w:p>
          <w:p w:rsidRPr="007C420A" w:rsidR="00241B19" w:rsidP="00525FB7" w:rsidRDefault="00241B19" w14:paraId="3C8AD582" w14:textId="201798C0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kompletnosť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pravidlo zachytáva záznamy s chýbajúcimi alebo nekompletnými údajmi. Aj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</w:t>
            </w:r>
            <w:r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e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s prázdnymi nepovinnými poľami môžu byť kompletné, ak spĺňajú zadefinované pravidlá (napr. musí byť vyplnené jedno z dvoch nepovinných polí)</w:t>
            </w:r>
          </w:p>
          <w:p w:rsidRPr="007C420A" w:rsidR="00241B19" w:rsidP="00525FB7" w:rsidRDefault="00241B19" w14:paraId="352DB94A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presnosť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pravidlo určuje mieru, do akej údaje reflektujú reálny svet alebo popisovanú udalosť (napr. dátum narodenia musí byť v minulosti)</w:t>
            </w:r>
          </w:p>
          <w:p w:rsidRPr="007C420A" w:rsidR="00241B19" w:rsidP="00525FB7" w:rsidRDefault="00241B19" w14:paraId="362A164A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konzistentnosť – pravidlá určujú, do akej miery korešpondujú rovnaké údaje naprieč viacerými systémami/oblasťami a či sú tieto údaje synchronizované (napr. status je uzavretý a nemá aktívne položky)</w:t>
            </w:r>
          </w:p>
          <w:p w:rsidRPr="007C420A" w:rsidR="00241B19" w:rsidP="00525FB7" w:rsidRDefault="00241B19" w14:paraId="07A5D686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jedinečnosť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pravidlá na detekciu duplicitných záznamov (napr. rovnaký názov, IČO)</w:t>
            </w:r>
          </w:p>
          <w:p w:rsidRPr="007C420A" w:rsidR="00241B19" w:rsidP="00525FB7" w:rsidRDefault="00241B19" w14:paraId="00238AA8" w14:textId="303A1AE3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integrita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pravidlá detegujú dodržanie potrebných prepojení v 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</w:t>
            </w:r>
            <w:r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ch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a zaručujú, že údaje je možné sledovať a prepojiť s inými údajmi</w:t>
            </w:r>
          </w:p>
          <w:p w:rsidRPr="007C420A" w:rsidR="00241B19" w:rsidP="00525FB7" w:rsidRDefault="00241B19" w14:paraId="6E8AF671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časová dostupnosť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pravidlo definuje, či sú požadované informácie dostupné v požadovanom alebo potrebnom čase</w:t>
            </w:r>
          </w:p>
          <w:p w:rsidRPr="007C420A" w:rsidR="00241B19" w:rsidP="00525FB7" w:rsidRDefault="00241B19" w14:paraId="4D9C561B" w14:textId="4026376E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konformnosť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pravidlo sleduje, či údaje dodržiavajú definované typy, veľkosti, formáty alebo masky</w:t>
            </w:r>
          </w:p>
        </w:tc>
      </w:tr>
      <w:tr w:rsidRPr="003E5970" w:rsidR="00241B19" w:rsidTr="02EA6DB6" w14:paraId="43A62B26" w14:textId="77777777">
        <w:tc>
          <w:tcPr>
            <w:tcW w:w="1696" w:type="dxa"/>
            <w:tcMar/>
          </w:tcPr>
          <w:p w:rsidRPr="00FC6DE7" w:rsidR="00241B19" w:rsidP="008C5980" w:rsidRDefault="005D210A" w14:paraId="3B1A7FCA" w14:textId="708321C2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401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797" w:type="dxa"/>
            <w:tcMar/>
          </w:tcPr>
          <w:p w:rsidRPr="007C420A" w:rsidR="00241B19" w:rsidP="008C5980" w:rsidRDefault="00241B19" w14:paraId="1ED198CF" w14:textId="77777777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 xml:space="preserve">Meranie dátovej kvality podľa pravidiel </w:t>
            </w:r>
          </w:p>
          <w:p w:rsidRPr="007C420A" w:rsidR="00241B19" w:rsidP="008C5980" w:rsidRDefault="00241B19" w14:paraId="6A374630" w14:textId="71C790F6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Vytvorené pravidlá je </w:t>
            </w: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taktiež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možné použiť v skóre kartách, každá pre určitú kľúčovú oblasť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  <w:r w:rsidRPr="007C42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(kmeňový záznam materiálu, obchodný partner, ... ). Do jednotlivých oblastí skóre karty (dimenzií dátovej kvality) je možné pridávať jednotlivé pravidlá a ováhovať ich v prípade viacerých pravidiel s rovnakou dimenziou.</w:t>
            </w:r>
          </w:p>
        </w:tc>
      </w:tr>
      <w:tr w:rsidRPr="003E5970" w:rsidR="00241B19" w:rsidTr="02EA6DB6" w14:paraId="3772BFF8" w14:textId="77777777">
        <w:tc>
          <w:tcPr>
            <w:tcW w:w="1696" w:type="dxa"/>
            <w:tcMar/>
          </w:tcPr>
          <w:p w:rsidRPr="00A754B8" w:rsidR="00241B19" w:rsidP="008C5980" w:rsidRDefault="005D210A" w14:paraId="10DE4573" w14:textId="790F2A56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401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797" w:type="dxa"/>
            <w:tcMar/>
          </w:tcPr>
          <w:p w:rsidRPr="007C420A" w:rsidR="00241B19" w:rsidP="008C5980" w:rsidRDefault="00241B19" w14:paraId="6ED87E40" w14:textId="77777777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Analýza výsledkov dátovej kvality</w:t>
            </w:r>
          </w:p>
          <w:p w:rsidRPr="00B63BD0" w:rsidR="00241B19" w:rsidP="008C5980" w:rsidRDefault="00241B19" w14:paraId="2E4BCB37" w14:textId="31191232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Po vygenerovaní skóre karty je dochádza k jej analyzovaniu a vyhodnocovaniu voči zadefinovaným pravidlám.</w:t>
            </w:r>
          </w:p>
        </w:tc>
      </w:tr>
      <w:tr w:rsidRPr="003E5970" w:rsidR="00241B19" w:rsidTr="02EA6DB6" w14:paraId="7DF145AF" w14:textId="77777777">
        <w:tc>
          <w:tcPr>
            <w:tcW w:w="1696" w:type="dxa"/>
            <w:tcMar/>
          </w:tcPr>
          <w:p w:rsidRPr="00A754B8" w:rsidR="00241B19" w:rsidP="008C5980" w:rsidRDefault="005D210A" w14:paraId="303D0316" w14:textId="60F04ED9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401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797" w:type="dxa"/>
            <w:tcMar/>
          </w:tcPr>
          <w:p w:rsidRPr="007C420A" w:rsidR="00241B19" w:rsidP="008C5980" w:rsidRDefault="00241B19" w14:paraId="2862837C" w14:textId="2B910034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Vylepšovanie pravidiel dátovej kvality</w:t>
            </w:r>
          </w:p>
          <w:p w:rsidRPr="00B63BD0" w:rsidR="00241B19" w:rsidP="008C5980" w:rsidRDefault="00241B19" w14:paraId="56A2AD55" w14:textId="2237D8E5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Na základe analýzy výsledkov dátovej kvality je možné následne upraviť existujúceho pravidlá, alebo vytvoriť nové, adresnejšie pravidlá za účelom zlepšenia dátovej kvality.</w:t>
            </w:r>
          </w:p>
        </w:tc>
      </w:tr>
      <w:tr w:rsidRPr="003E5970" w:rsidR="00241B19" w:rsidTr="02EA6DB6" w14:paraId="1F22DD45" w14:textId="77777777">
        <w:tc>
          <w:tcPr>
            <w:tcW w:w="1696" w:type="dxa"/>
            <w:tcMar/>
          </w:tcPr>
          <w:p w:rsidRPr="00A754B8" w:rsidR="00241B19" w:rsidP="008C5980" w:rsidRDefault="005D210A" w14:paraId="01E46B10" w14:textId="7159FF50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401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797" w:type="dxa"/>
            <w:tcMar/>
          </w:tcPr>
          <w:p w:rsidRPr="007C420A" w:rsidR="00241B19" w:rsidP="008C5980" w:rsidRDefault="00241B19" w14:paraId="47DC193E" w14:textId="7FE3DA88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 xml:space="preserve">Definovanie pravidiel čistenia </w:t>
            </w:r>
            <w:r w:rsidRPr="005D210A" w:rsidR="005D21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údajov</w:t>
            </w:r>
          </w:p>
          <w:p w:rsidR="00241B19" w:rsidP="02EA6DB6" w:rsidRDefault="00241B19" w14:paraId="3F99AA0F" w14:textId="130336EE">
            <w:pP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</w:pP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Sys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tém 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bude poskytovať aj nástroje pre čistenie </w:t>
            </w:r>
            <w:r w:rsidRPr="02EA6DB6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. V nich je možné definovať pravidlá pre čistenie, ktoré možné pravidelne aplikovať na dáta. Medzi pravidlá pre čistenie dát patria:</w:t>
            </w:r>
          </w:p>
          <w:p w:rsidRPr="00421432" w:rsidR="00241B19" w:rsidP="02EA6DB6" w:rsidRDefault="00241B19" w14:paraId="051DE123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Segoe UI" w:cs="Segoe UI" w:asciiTheme="minorAscii" w:hAnsiTheme="minorAscii" w:eastAsiaTheme="minorAscii" w:cstheme="minorAscii"/>
                <w:b w:val="1"/>
                <w:bCs w:val="1"/>
                <w:sz w:val="18"/>
                <w:szCs w:val="18"/>
                <w:lang w:val="en-US"/>
              </w:rPr>
            </w:pPr>
            <w:proofErr w:type="spellStart"/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parsovanie</w:t>
            </w:r>
            <w:proofErr w:type="spellEnd"/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 xml:space="preserve"> 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– 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v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ýber rôznych častí reťazcov z textu podľa definovaných pravidiel</w:t>
            </w:r>
          </w:p>
          <w:p w:rsidRPr="00033154" w:rsidR="00241B19" w:rsidP="02EA6DB6" w:rsidRDefault="00241B19" w14:paraId="4BC66A4F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Segoe UI" w:cs="Segoe UI" w:asciiTheme="minorAscii" w:hAnsiTheme="minorAscii" w:eastAsiaTheme="minorAscii" w:cstheme="minorAscii"/>
                <w:sz w:val="18"/>
                <w:szCs w:val="18"/>
                <w:lang w:val="en-US"/>
              </w:rPr>
            </w:pP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štandardizácia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zjednotenie názov a skratiek v texte podľa používateľom nadefinovaných slovníkov s pravidlami napr. </w:t>
            </w:r>
          </w:p>
          <w:p w:rsidRPr="00421432" w:rsidR="00241B19" w:rsidP="02EA6DB6" w:rsidRDefault="00241B19" w14:paraId="6652AD77" w14:textId="330E6F09">
            <w:pPr>
              <w:pStyle w:val="Odsekzoznamu"/>
              <w:spacing w:after="160" w:line="259" w:lineRule="auto"/>
              <w:rPr>
                <w:rFonts w:ascii="Segoe UI" w:hAnsi="Segoe UI" w:eastAsia="Times New Roman" w:cs="Segoe UI"/>
                <w:sz w:val="18"/>
                <w:szCs w:val="18"/>
                <w:lang w:val="en-US" w:eastAsia="sk-SK"/>
              </w:rPr>
            </w:pP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Ulica = ulica, </w:t>
            </w:r>
            <w:proofErr w:type="spellStart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ul</w:t>
            </w:r>
            <w:proofErr w:type="spellEnd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, ul., </w:t>
            </w:r>
            <w:proofErr w:type="spellStart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Ul</w:t>
            </w:r>
            <w:proofErr w:type="spellEnd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, Ul., </w:t>
            </w:r>
            <w:proofErr w:type="spellStart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street</w:t>
            </w:r>
            <w:proofErr w:type="spellEnd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, str., </w:t>
            </w:r>
            <w:proofErr w:type="spellStart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str</w:t>
            </w:r>
            <w:proofErr w:type="spellEnd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, </w:t>
            </w:r>
            <w:proofErr w:type="spellStart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utca</w:t>
            </w:r>
            <w:proofErr w:type="spellEnd"/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, ...</w:t>
            </w:r>
          </w:p>
          <w:p w:rsidRPr="00803429" w:rsidR="00241B19" w:rsidP="02EA6DB6" w:rsidRDefault="00241B19" w14:paraId="0CD59F73" w14:textId="77777777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Segoe UI" w:cs="Segoe UI" w:asciiTheme="minorAscii" w:hAnsiTheme="minorAscii" w:eastAsiaTheme="minorAscii" w:cstheme="minorAscii"/>
                <w:sz w:val="18"/>
                <w:szCs w:val="18"/>
                <w:lang w:eastAsia="sk-SK"/>
              </w:rPr>
            </w:pP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oboha</w:t>
            </w: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covanie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– doplnenie textov podľa pravidiel</w:t>
            </w:r>
          </w:p>
          <w:p w:rsidRPr="00803429" w:rsidR="00241B19" w:rsidP="02EA6DB6" w:rsidRDefault="00241B19" w14:paraId="7A52C3DC" w14:textId="2001E6F0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Segoe UI" w:cs="Segoe UI" w:asciiTheme="minorAscii" w:hAnsiTheme="minorAscii" w:eastAsiaTheme="minorAscii" w:cstheme="minorAscii"/>
                <w:sz w:val="18"/>
                <w:szCs w:val="18"/>
                <w:lang w:eastAsia="sk-SK"/>
              </w:rPr>
            </w:pP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opravy</w:t>
            </w: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 xml:space="preserve"> </w:t>
            </w:r>
            <w:r w:rsidRPr="02EA6DB6" w:rsidR="005D210A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údajov</w:t>
            </w:r>
            <w:r w:rsidRPr="02EA6DB6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</w:t>
            </w:r>
            <w:r w:rsidRPr="02EA6DB6" w:rsidR="7BE40A29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– detekcia a oprava gramatických chýb a preklepov</w:t>
            </w:r>
          </w:p>
          <w:p w:rsidRPr="00803429" w:rsidR="00241B19" w:rsidP="02EA6DB6" w:rsidRDefault="00241B19" w14:paraId="394D112C" w14:textId="2C65AFAC">
            <w:pPr>
              <w:pStyle w:val="Odsekzoznamu"/>
              <w:numPr>
                <w:ilvl w:val="0"/>
                <w:numId w:val="17"/>
              </w:numPr>
              <w:spacing w:after="160" w:line="259" w:lineRule="auto"/>
              <w:rPr>
                <w:rFonts w:ascii="Segoe UI" w:hAnsi="Segoe UI" w:eastAsia="Segoe UI" w:cs="Segoe UI" w:asciiTheme="minorAscii" w:hAnsiTheme="minorAscii" w:eastAsiaTheme="minorAscii" w:cstheme="minorAscii"/>
                <w:b w:val="1"/>
                <w:bCs w:val="1"/>
                <w:sz w:val="18"/>
                <w:szCs w:val="18"/>
                <w:lang w:val="en-US"/>
              </w:rPr>
            </w:pP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identifikácia</w:t>
            </w: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 xml:space="preserve"> </w:t>
            </w:r>
            <w:r w:rsidRPr="02EA6DB6" w:rsidR="7BE40A29">
              <w:rPr>
                <w:rFonts w:ascii="Segoe UI" w:hAnsi="Segoe UI" w:eastAsia="Times New Roman" w:cs="Segoe UI"/>
                <w:b w:val="1"/>
                <w:bCs w:val="1"/>
                <w:sz w:val="18"/>
                <w:szCs w:val="18"/>
                <w:lang w:eastAsia="sk-SK"/>
              </w:rPr>
              <w:t>duplicít.</w:t>
            </w:r>
          </w:p>
        </w:tc>
      </w:tr>
      <w:tr w:rsidRPr="003E5970" w:rsidR="00241B19" w:rsidTr="02EA6DB6" w14:paraId="3345D640" w14:textId="77777777">
        <w:tc>
          <w:tcPr>
            <w:tcW w:w="1696" w:type="dxa"/>
            <w:tcMar/>
          </w:tcPr>
          <w:p w:rsidRPr="00A754B8" w:rsidR="00241B19" w:rsidP="008C5980" w:rsidRDefault="005D210A" w14:paraId="32FECADF" w14:textId="5AD8E01F">
            <w:pP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lastRenderedPageBreak/>
              <w:t>M28_1.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401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A754B8"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.0000</w:t>
            </w:r>
            <w:r w:rsidR="00241B19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797" w:type="dxa"/>
            <w:tcMar/>
          </w:tcPr>
          <w:p w:rsidRPr="007C420A" w:rsidR="00241B19" w:rsidP="008C5980" w:rsidRDefault="00241B19" w14:paraId="4BDC80CD" w14:textId="223211D2">
            <w:pPr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</w:pPr>
            <w:r w:rsidRPr="007C42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 xml:space="preserve">Čistenie </w:t>
            </w:r>
            <w:r w:rsidRPr="005D210A" w:rsidR="005D210A">
              <w:rPr>
                <w:rFonts w:ascii="Segoe UI" w:hAnsi="Segoe UI" w:eastAsia="Times New Roman" w:cs="Segoe UI"/>
                <w:b/>
                <w:bCs/>
                <w:sz w:val="18"/>
                <w:szCs w:val="18"/>
                <w:lang w:eastAsia="sk-SK"/>
              </w:rPr>
              <w:t>údajov</w:t>
            </w:r>
          </w:p>
          <w:p w:rsidRPr="005042CA" w:rsidR="00241B19" w:rsidP="008C5980" w:rsidRDefault="00241B19" w14:paraId="654986A1" w14:textId="71CBAA4D">
            <w:pPr>
              <w:rPr>
                <w:rFonts w:ascii="Segoe UI" w:hAnsi="Segoe UI" w:eastAsia="Times New Roman" w:cs="Segoe UI"/>
                <w:sz w:val="18"/>
                <w:szCs w:val="18"/>
                <w:lang w:val="en-US" w:eastAsia="sk-SK"/>
              </w:rPr>
            </w:pP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Samotné čistenie </w:t>
            </w:r>
            <w:r w:rsidRPr="005D210A" w:rsidR="005D210A"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>údajov</w:t>
            </w:r>
            <w:r>
              <w:rPr>
                <w:rFonts w:ascii="Segoe UI" w:hAnsi="Segoe UI" w:eastAsia="Times New Roman" w:cs="Segoe UI"/>
                <w:sz w:val="18"/>
                <w:szCs w:val="18"/>
                <w:lang w:eastAsia="sk-SK"/>
              </w:rPr>
              <w:t xml:space="preserve"> je realizované systémom na základe používateľom zadefinovaných pravidiel pre čistenie.</w:t>
            </w:r>
          </w:p>
        </w:tc>
      </w:tr>
    </w:tbl>
    <w:p w:rsidR="008355BB" w:rsidP="00F36F88" w:rsidRDefault="009F2B15" w14:paraId="72727FFD" w14:textId="474D90B4">
      <w:pPr>
        <w:pStyle w:val="Popis"/>
      </w:pPr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 w:rsidR="00672C87">
        <w:rPr>
          <w:noProof/>
        </w:rPr>
        <w:t>2</w:t>
      </w:r>
      <w:r>
        <w:fldChar w:fldCharType="end"/>
      </w:r>
      <w:r>
        <w:t xml:space="preserve"> Zoznam aktivít</w:t>
      </w:r>
    </w:p>
    <w:p w:rsidR="00F27218" w:rsidP="00F27218" w:rsidRDefault="00F27218" w14:paraId="709E9D46" w14:textId="77777777">
      <w:pPr>
        <w:pStyle w:val="Nadpis1"/>
      </w:pPr>
      <w:r>
        <w:lastRenderedPageBreak/>
        <w:t>Business workflow</w:t>
      </w:r>
    </w:p>
    <w:p w:rsidRPr="00FE0CC4" w:rsidR="00FE0CC4" w:rsidP="02EA6DB6" w:rsidRDefault="00C443F7" w14:paraId="4D3C2080" w14:textId="29D5B6FD">
      <w:pPr>
        <w:jc w:val="both"/>
      </w:pPr>
      <w:r w:rsidR="00C443F7">
        <w:rPr/>
        <w:t xml:space="preserve">Keďže proces merania dátovej kvality je </w:t>
      </w:r>
      <w:proofErr w:type="spellStart"/>
      <w:r w:rsidR="00C443F7">
        <w:rPr/>
        <w:t>iteračný</w:t>
      </w:r>
      <w:proofErr w:type="spellEnd"/>
      <w:r w:rsidR="00A4264B">
        <w:rPr/>
        <w:t>,</w:t>
      </w:r>
      <w:r w:rsidR="00C510AA">
        <w:rPr/>
        <w:t> </w:t>
      </w:r>
      <w:r w:rsidR="00C443F7">
        <w:rPr/>
        <w:t>kontinuálny</w:t>
      </w:r>
      <w:r w:rsidR="00C510AA">
        <w:rPr/>
        <w:t xml:space="preserve"> a v kompetencii len jednej roly (Dátový </w:t>
      </w:r>
      <w:proofErr w:type="spellStart"/>
      <w:r w:rsidR="00C510AA">
        <w:rPr/>
        <w:t>steward</w:t>
      </w:r>
      <w:proofErr w:type="spellEnd"/>
      <w:r w:rsidR="00C510AA">
        <w:rPr/>
        <w:t>)</w:t>
      </w:r>
      <w:r w:rsidR="00C443F7">
        <w:rPr/>
        <w:t xml:space="preserve">, nie je potrebné podporiť ho </w:t>
      </w:r>
      <w:proofErr w:type="spellStart"/>
      <w:r w:rsidR="00C443F7">
        <w:rPr/>
        <w:t>workflowom</w:t>
      </w:r>
      <w:proofErr w:type="spellEnd"/>
      <w:r w:rsidR="00C443F7">
        <w:rPr/>
        <w:t xml:space="preserve">. </w:t>
      </w:r>
      <w:r w:rsidR="003B04E0">
        <w:rPr/>
        <w:t>Nižšie sú znázornené obrazovky, pokrývajúce</w:t>
      </w:r>
      <w:r w:rsidR="000C7293">
        <w:rPr/>
        <w:t xml:space="preserve"> </w:t>
      </w:r>
      <w:r w:rsidR="001D75B2">
        <w:rPr/>
        <w:t>d</w:t>
      </w:r>
      <w:r w:rsidR="00197230">
        <w:rPr/>
        <w:t>ostupn</w:t>
      </w:r>
      <w:r w:rsidR="001D75B2">
        <w:rPr/>
        <w:t>ú</w:t>
      </w:r>
      <w:r w:rsidR="00197230">
        <w:rPr/>
        <w:t xml:space="preserve"> funkcionalit</w:t>
      </w:r>
      <w:r w:rsidR="001D75B2">
        <w:rPr/>
        <w:t>u</w:t>
      </w:r>
      <w:r w:rsidR="00197230">
        <w:rPr/>
        <w:t xml:space="preserve"> pre monitoring dátovej kvality</w:t>
      </w:r>
      <w:r w:rsidR="00112A1C">
        <w:rPr/>
        <w:t>.</w:t>
      </w:r>
      <w:r w:rsidR="00197230">
        <w:rPr/>
        <w:t xml:space="preserve"> </w:t>
      </w:r>
    </w:p>
    <w:p w:rsidR="00F27218" w:rsidP="00F51582" w:rsidRDefault="00103F21" w14:paraId="7E7B8C1E" w14:textId="690F9D10">
      <w:pPr>
        <w:jc w:val="center"/>
      </w:pPr>
      <w:r>
        <w:rPr>
          <w:noProof/>
        </w:rPr>
        <w:drawing>
          <wp:inline distT="0" distB="0" distL="0" distR="0" wp14:anchorId="42B70F1A" wp14:editId="5B29588E">
            <wp:extent cx="5943600" cy="2932430"/>
            <wp:effectExtent l="0" t="0" r="0" b="1270"/>
            <wp:docPr id="2" name="Obrázok 2" descr="Obrázok, na ktorom je text, snímka obrazovky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snímka obrazovky, vnútri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582" w:rsidR="00F27218">
        <w:rPr>
          <w:i/>
          <w:iCs/>
          <w:color w:val="44546A" w:themeColor="text2"/>
          <w:sz w:val="18"/>
          <w:szCs w:val="18"/>
        </w:rPr>
        <w:t xml:space="preserve">Obrázok </w:t>
      </w:r>
      <w:r w:rsidRPr="00F51582" w:rsidR="00F27218">
        <w:rPr>
          <w:i/>
          <w:iCs/>
          <w:color w:val="44546A" w:themeColor="text2"/>
          <w:sz w:val="18"/>
          <w:szCs w:val="18"/>
        </w:rPr>
        <w:fldChar w:fldCharType="begin"/>
      </w:r>
      <w:r w:rsidRPr="00F51582" w:rsidR="00F27218">
        <w:rPr>
          <w:i/>
          <w:iCs/>
          <w:color w:val="44546A" w:themeColor="text2"/>
          <w:sz w:val="18"/>
          <w:szCs w:val="18"/>
        </w:rPr>
        <w:instrText xml:space="preserve"> SEQ Obrázok \* ARABIC </w:instrText>
      </w:r>
      <w:r w:rsidRPr="00F51582" w:rsidR="00F27218">
        <w:rPr>
          <w:i/>
          <w:iCs/>
          <w:color w:val="44546A" w:themeColor="text2"/>
          <w:sz w:val="18"/>
          <w:szCs w:val="18"/>
        </w:rPr>
        <w:fldChar w:fldCharType="separate"/>
      </w:r>
      <w:r w:rsidRPr="00F51582" w:rsidR="00F27218">
        <w:rPr>
          <w:i/>
          <w:iCs/>
          <w:color w:val="44546A" w:themeColor="text2"/>
          <w:sz w:val="18"/>
          <w:szCs w:val="18"/>
        </w:rPr>
        <w:t>2</w:t>
      </w:r>
      <w:r w:rsidRPr="00F51582" w:rsidR="00F27218">
        <w:rPr>
          <w:i/>
          <w:iCs/>
          <w:color w:val="44546A" w:themeColor="text2"/>
          <w:sz w:val="18"/>
          <w:szCs w:val="18"/>
        </w:rPr>
        <w:fldChar w:fldCharType="end"/>
      </w:r>
      <w:r w:rsidRPr="00F51582" w:rsidR="00F27218">
        <w:rPr>
          <w:i/>
          <w:iCs/>
          <w:color w:val="44546A" w:themeColor="text2"/>
          <w:sz w:val="18"/>
          <w:szCs w:val="18"/>
        </w:rPr>
        <w:t xml:space="preserve"> – </w:t>
      </w:r>
      <w:r w:rsidRPr="00F51582">
        <w:rPr>
          <w:i/>
          <w:iCs/>
          <w:color w:val="44546A" w:themeColor="text2"/>
          <w:sz w:val="18"/>
          <w:szCs w:val="18"/>
        </w:rPr>
        <w:t xml:space="preserve">Profilovanie </w:t>
      </w:r>
      <w:r w:rsidRPr="005D210A" w:rsidR="005D210A">
        <w:rPr>
          <w:i/>
          <w:iCs/>
          <w:color w:val="44546A" w:themeColor="text2"/>
          <w:sz w:val="18"/>
          <w:szCs w:val="18"/>
        </w:rPr>
        <w:t>údajov</w:t>
      </w:r>
      <w:r w:rsidRPr="00F51582" w:rsidR="00F51582">
        <w:rPr>
          <w:i/>
          <w:iCs/>
          <w:color w:val="44546A" w:themeColor="text2"/>
          <w:sz w:val="18"/>
          <w:szCs w:val="18"/>
        </w:rPr>
        <w:t xml:space="preserve"> </w:t>
      </w:r>
    </w:p>
    <w:p w:rsidR="00F27218" w:rsidP="00F51582" w:rsidRDefault="00F40B60" w14:paraId="00D3FB18" w14:textId="0BBAA05A">
      <w:pPr>
        <w:pStyle w:val="Popis"/>
        <w:jc w:val="center"/>
      </w:pPr>
      <w:r>
        <w:rPr>
          <w:noProof/>
        </w:rPr>
        <w:drawing>
          <wp:inline distT="0" distB="0" distL="0" distR="0" wp14:anchorId="1FE140CF" wp14:editId="4A5A9341">
            <wp:extent cx="5943600" cy="294513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3</w:t>
      </w:r>
      <w:r w:rsidR="00F27218">
        <w:fldChar w:fldCharType="end"/>
      </w:r>
      <w:r w:rsidR="00F27218">
        <w:t xml:space="preserve"> –</w:t>
      </w:r>
      <w:r>
        <w:t xml:space="preserve"> Profilovanie </w:t>
      </w:r>
      <w:r w:rsidRPr="005D210A" w:rsidR="005D210A">
        <w:t>údajov</w:t>
      </w:r>
      <w:r w:rsidR="00026955">
        <w:t xml:space="preserve"> - zobrazenie výskytov formátov dátumov (vpravo) s konkrétnymi záznamami (dol</w:t>
      </w:r>
      <w:r w:rsidR="005D210A">
        <w:t>u</w:t>
      </w:r>
      <w:r w:rsidR="00026955">
        <w:t>)</w:t>
      </w:r>
    </w:p>
    <w:p w:rsidR="00F27218" w:rsidP="00F51582" w:rsidRDefault="00094E83" w14:paraId="7AA25E62" w14:textId="679C5C0C">
      <w:pPr>
        <w:pStyle w:val="Popis"/>
        <w:jc w:val="center"/>
      </w:pPr>
      <w:r>
        <w:rPr>
          <w:noProof/>
        </w:rPr>
        <w:lastRenderedPageBreak/>
        <w:drawing>
          <wp:inline distT="0" distB="0" distL="0" distR="0" wp14:anchorId="163801BD" wp14:editId="11082C50">
            <wp:extent cx="5930900" cy="30734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4</w:t>
      </w:r>
      <w:r w:rsidR="00F27218">
        <w:fldChar w:fldCharType="end"/>
      </w:r>
      <w:r w:rsidR="00F27218">
        <w:t xml:space="preserve"> –</w:t>
      </w:r>
      <w:r w:rsidR="008F3F29">
        <w:t xml:space="preserve"> </w:t>
      </w:r>
      <w:r w:rsidR="0094006E">
        <w:t>V</w:t>
      </w:r>
      <w:r w:rsidR="008F3F29">
        <w:t>alidačné pravidlá</w:t>
      </w:r>
    </w:p>
    <w:p w:rsidR="00B474C8" w:rsidP="00F51582" w:rsidRDefault="00B474C8" w14:paraId="060FB6DF" w14:textId="77777777">
      <w:pPr>
        <w:pStyle w:val="Popis"/>
        <w:jc w:val="center"/>
      </w:pPr>
      <w:r>
        <w:rPr>
          <w:noProof/>
        </w:rPr>
        <w:drawing>
          <wp:inline distT="0" distB="0" distL="0" distR="0" wp14:anchorId="27E45749" wp14:editId="15DB53BB">
            <wp:extent cx="3860800" cy="2777631"/>
            <wp:effectExtent l="0" t="0" r="635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349" cy="27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18" w:rsidP="00F51582" w:rsidRDefault="00F27218" w14:paraId="5F555B40" w14:textId="332DC75E">
      <w:pPr>
        <w:pStyle w:val="Popis"/>
        <w:jc w:val="center"/>
      </w:pPr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–</w:t>
      </w:r>
      <w:r w:rsidR="00940D8D">
        <w:t xml:space="preserve"> Čistenie </w:t>
      </w:r>
      <w:r w:rsidR="005D210A">
        <w:t>údajov</w:t>
      </w:r>
      <w:r w:rsidR="00B474C8">
        <w:t xml:space="preserve"> – tvorba pravidla</w:t>
      </w:r>
      <w:r w:rsidR="009E4EB5">
        <w:t xml:space="preserve"> s návrhom scenárov pre stotožňovanie/deduplikáciu</w:t>
      </w:r>
    </w:p>
    <w:p w:rsidR="00F27218" w:rsidP="00F51582" w:rsidRDefault="0060633B" w14:paraId="6238CD18" w14:textId="0BF12049">
      <w:pPr>
        <w:pStyle w:val="Popis"/>
        <w:jc w:val="center"/>
      </w:pPr>
      <w:r>
        <w:rPr>
          <w:noProof/>
        </w:rPr>
        <w:lastRenderedPageBreak/>
        <w:drawing>
          <wp:inline distT="0" distB="0" distL="0" distR="0" wp14:anchorId="7F4BB6A2" wp14:editId="054E4AB6">
            <wp:extent cx="5943600" cy="2926080"/>
            <wp:effectExtent l="0" t="0" r="0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6</w:t>
      </w:r>
      <w:r w:rsidR="00F27218">
        <w:fldChar w:fldCharType="end"/>
      </w:r>
      <w:r w:rsidR="00F27218">
        <w:t xml:space="preserve"> –</w:t>
      </w:r>
      <w:r w:rsidR="004F68E7">
        <w:t xml:space="preserve"> </w:t>
      </w:r>
      <w:r w:rsidR="00AB2956">
        <w:t>Čistenie (1) a </w:t>
      </w:r>
      <w:r w:rsidR="009952EA">
        <w:t>deduplikácia</w:t>
      </w:r>
      <w:r w:rsidR="00AB2956">
        <w:t xml:space="preserve"> (2) údajov</w:t>
      </w:r>
    </w:p>
    <w:p w:rsidR="00F27218" w:rsidP="00F51582" w:rsidRDefault="00D73625" w14:paraId="1E9BADE4" w14:textId="0C3ABE25">
      <w:pPr>
        <w:pStyle w:val="Popis"/>
        <w:jc w:val="center"/>
      </w:pPr>
      <w:r>
        <w:rPr>
          <w:noProof/>
        </w:rPr>
        <w:drawing>
          <wp:inline distT="0" distB="0" distL="0" distR="0" wp14:anchorId="449D3CE6" wp14:editId="271E5D3D">
            <wp:extent cx="5943600" cy="259778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/>
                    <a:stretch/>
                  </pic:blipFill>
                  <pic:spPr bwMode="auto"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7</w:t>
      </w:r>
      <w:r w:rsidR="00F27218">
        <w:fldChar w:fldCharType="end"/>
      </w:r>
      <w:r w:rsidR="00F27218">
        <w:t xml:space="preserve"> –</w:t>
      </w:r>
      <w:r w:rsidR="009952EA">
        <w:t xml:space="preserve"> </w:t>
      </w:r>
      <w:r w:rsidR="004E0F0B">
        <w:t>Stotožňovanie osôb</w:t>
      </w:r>
    </w:p>
    <w:p w:rsidR="00F27218" w:rsidP="00F51582" w:rsidRDefault="001A55BC" w14:paraId="0C29F7C2" w14:textId="7C8E72E9">
      <w:pPr>
        <w:pStyle w:val="Popis"/>
        <w:jc w:val="center"/>
      </w:pPr>
      <w:r>
        <w:rPr>
          <w:noProof/>
        </w:rPr>
        <w:lastRenderedPageBreak/>
        <w:drawing>
          <wp:inline distT="0" distB="0" distL="0" distR="0" wp14:anchorId="7FDB6075" wp14:editId="78B51F14">
            <wp:extent cx="5943600" cy="3145790"/>
            <wp:effectExtent l="0" t="0" r="0" b="0"/>
            <wp:docPr id="10" name="Obrázok 10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stôl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8</w:t>
      </w:r>
      <w:r w:rsidR="00F27218">
        <w:fldChar w:fldCharType="end"/>
      </w:r>
      <w:r w:rsidR="00F27218">
        <w:t xml:space="preserve"> –</w:t>
      </w:r>
      <w:r w:rsidR="000D02F8">
        <w:t xml:space="preserve"> </w:t>
      </w:r>
      <w:r>
        <w:t>Výber zlatého záznamu</w:t>
      </w:r>
    </w:p>
    <w:p w:rsidR="00F27218" w:rsidP="00F51582" w:rsidRDefault="00BA209B" w14:paraId="72DD706C" w14:textId="1C5F423E">
      <w:pPr>
        <w:pStyle w:val="Popis"/>
        <w:jc w:val="center"/>
      </w:pPr>
      <w:r>
        <w:rPr>
          <w:noProof/>
        </w:rPr>
        <w:drawing>
          <wp:inline distT="0" distB="0" distL="0" distR="0" wp14:anchorId="0D7D15E7" wp14:editId="05C010F1">
            <wp:extent cx="5943600" cy="421386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9</w:t>
      </w:r>
      <w:r w:rsidR="00F27218">
        <w:fldChar w:fldCharType="end"/>
      </w:r>
      <w:r w:rsidR="00F27218">
        <w:t xml:space="preserve"> –</w:t>
      </w:r>
      <w:r>
        <w:t xml:space="preserve"> Parsovanie a štandardizácia materiálu</w:t>
      </w:r>
    </w:p>
    <w:p w:rsidR="00F27218" w:rsidP="00176F6D" w:rsidRDefault="00D26717" w14:paraId="1F4195EB" w14:textId="5CD6848B">
      <w:pPr>
        <w:pStyle w:val="Popis"/>
        <w:jc w:val="center"/>
      </w:pPr>
      <w:r>
        <w:rPr>
          <w:noProof/>
        </w:rPr>
        <w:lastRenderedPageBreak/>
        <w:drawing>
          <wp:inline distT="0" distB="0" distL="0" distR="0" wp14:anchorId="46782DBB" wp14:editId="13C71060">
            <wp:extent cx="5943600" cy="3498850"/>
            <wp:effectExtent l="0" t="0" r="0" b="635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218">
        <w:t xml:space="preserve">Obrázok </w:t>
      </w:r>
      <w:r w:rsidR="00F27218">
        <w:fldChar w:fldCharType="begin"/>
      </w:r>
      <w:r w:rsidR="00F27218">
        <w:instrText xml:space="preserve"> SEQ Obrázok \* ARABIC </w:instrText>
      </w:r>
      <w:r w:rsidR="00F27218">
        <w:fldChar w:fldCharType="separate"/>
      </w:r>
      <w:r w:rsidR="00F27218">
        <w:rPr>
          <w:noProof/>
        </w:rPr>
        <w:t>10</w:t>
      </w:r>
      <w:r w:rsidR="00F27218">
        <w:fldChar w:fldCharType="end"/>
      </w:r>
      <w:r w:rsidR="00F27218">
        <w:t xml:space="preserve"> –</w:t>
      </w:r>
      <w:r>
        <w:t xml:space="preserve"> Skóre karta</w:t>
      </w:r>
      <w:r w:rsidR="00176F6D">
        <w:t xml:space="preserve"> dátovej kvality</w:t>
      </w:r>
    </w:p>
    <w:p w:rsidRPr="00F27218" w:rsidR="00F27218" w:rsidP="00F27218" w:rsidRDefault="00F27218" w14:paraId="4AF3563D" w14:textId="77777777"/>
    <w:p w:rsidRPr="00F27218" w:rsidR="00F27218" w:rsidP="00F27218" w:rsidRDefault="00F27218" w14:paraId="3380612E" w14:textId="77777777"/>
    <w:sectPr w:rsidRPr="00F27218" w:rsidR="00F27218" w:rsidSect="00BC2CD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9EB77F2"/>
    <w:multiLevelType w:val="hybridMultilevel"/>
    <w:tmpl w:val="DED4EF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945E6"/>
    <w:multiLevelType w:val="hybridMultilevel"/>
    <w:tmpl w:val="EF4E2858"/>
    <w:lvl w:ilvl="0" w:tplc="0FB84E1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9047C4"/>
    <w:multiLevelType w:val="hybridMultilevel"/>
    <w:tmpl w:val="995009CA"/>
    <w:lvl w:ilvl="0" w:tplc="C66CDA2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83041"/>
    <w:multiLevelType w:val="multilevel"/>
    <w:tmpl w:val="0B32E70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292284B"/>
    <w:multiLevelType w:val="hybridMultilevel"/>
    <w:tmpl w:val="DED4EF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591604">
    <w:abstractNumId w:val="5"/>
  </w:num>
  <w:num w:numId="2" w16cid:durableId="930433018">
    <w:abstractNumId w:val="5"/>
  </w:num>
  <w:num w:numId="3" w16cid:durableId="421149373">
    <w:abstractNumId w:val="7"/>
  </w:num>
  <w:num w:numId="4" w16cid:durableId="941231073">
    <w:abstractNumId w:val="1"/>
  </w:num>
  <w:num w:numId="5" w16cid:durableId="1641837133">
    <w:abstractNumId w:val="0"/>
  </w:num>
  <w:num w:numId="6" w16cid:durableId="1740397739">
    <w:abstractNumId w:val="0"/>
  </w:num>
  <w:num w:numId="7" w16cid:durableId="189076211">
    <w:abstractNumId w:val="0"/>
  </w:num>
  <w:num w:numId="8" w16cid:durableId="1221595629">
    <w:abstractNumId w:val="8"/>
  </w:num>
  <w:num w:numId="9" w16cid:durableId="1021005980">
    <w:abstractNumId w:val="9"/>
  </w:num>
  <w:num w:numId="10" w16cid:durableId="1676423344">
    <w:abstractNumId w:val="6"/>
  </w:num>
  <w:num w:numId="11" w16cid:durableId="1251161648">
    <w:abstractNumId w:val="6"/>
  </w:num>
  <w:num w:numId="12" w16cid:durableId="343946943">
    <w:abstractNumId w:val="6"/>
  </w:num>
  <w:num w:numId="13" w16cid:durableId="796804130">
    <w:abstractNumId w:val="6"/>
  </w:num>
  <w:num w:numId="14" w16cid:durableId="1327246904">
    <w:abstractNumId w:val="3"/>
  </w:num>
  <w:num w:numId="15" w16cid:durableId="1247302730">
    <w:abstractNumId w:val="2"/>
  </w:num>
  <w:num w:numId="16" w16cid:durableId="2067293127">
    <w:abstractNumId w:val="10"/>
  </w:num>
  <w:num w:numId="17" w16cid:durableId="10733580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B"/>
    <w:rsid w:val="00006007"/>
    <w:rsid w:val="00007091"/>
    <w:rsid w:val="0001012C"/>
    <w:rsid w:val="00026955"/>
    <w:rsid w:val="00033154"/>
    <w:rsid w:val="00054066"/>
    <w:rsid w:val="00065453"/>
    <w:rsid w:val="00094E83"/>
    <w:rsid w:val="00095E7C"/>
    <w:rsid w:val="0009609C"/>
    <w:rsid w:val="000A59DF"/>
    <w:rsid w:val="000B1FE1"/>
    <w:rsid w:val="000B2838"/>
    <w:rsid w:val="000C7293"/>
    <w:rsid w:val="000D02F8"/>
    <w:rsid w:val="000D2800"/>
    <w:rsid w:val="000E7C1B"/>
    <w:rsid w:val="00103F21"/>
    <w:rsid w:val="00112A1C"/>
    <w:rsid w:val="00120A39"/>
    <w:rsid w:val="0014567F"/>
    <w:rsid w:val="00160A15"/>
    <w:rsid w:val="0017198E"/>
    <w:rsid w:val="0017430F"/>
    <w:rsid w:val="00176F6D"/>
    <w:rsid w:val="00186826"/>
    <w:rsid w:val="0019604B"/>
    <w:rsid w:val="00197230"/>
    <w:rsid w:val="001A55BC"/>
    <w:rsid w:val="001D75B2"/>
    <w:rsid w:val="001E35DB"/>
    <w:rsid w:val="001F4365"/>
    <w:rsid w:val="001F5488"/>
    <w:rsid w:val="00213BD3"/>
    <w:rsid w:val="0022050D"/>
    <w:rsid w:val="002262EB"/>
    <w:rsid w:val="00232520"/>
    <w:rsid w:val="00233EE7"/>
    <w:rsid w:val="00240345"/>
    <w:rsid w:val="00241B19"/>
    <w:rsid w:val="00247BDD"/>
    <w:rsid w:val="00251E93"/>
    <w:rsid w:val="00253C89"/>
    <w:rsid w:val="00263DC8"/>
    <w:rsid w:val="00266135"/>
    <w:rsid w:val="00272A5B"/>
    <w:rsid w:val="002A159F"/>
    <w:rsid w:val="002A2AF8"/>
    <w:rsid w:val="002C27AA"/>
    <w:rsid w:val="002C2A5F"/>
    <w:rsid w:val="002C5948"/>
    <w:rsid w:val="002F7F74"/>
    <w:rsid w:val="00315AE3"/>
    <w:rsid w:val="00316021"/>
    <w:rsid w:val="003167DC"/>
    <w:rsid w:val="00324553"/>
    <w:rsid w:val="00327A8D"/>
    <w:rsid w:val="00335CBA"/>
    <w:rsid w:val="00341228"/>
    <w:rsid w:val="00352719"/>
    <w:rsid w:val="00360EAA"/>
    <w:rsid w:val="003659A8"/>
    <w:rsid w:val="0038588B"/>
    <w:rsid w:val="00391DF2"/>
    <w:rsid w:val="00392093"/>
    <w:rsid w:val="003A0F87"/>
    <w:rsid w:val="003A2EF2"/>
    <w:rsid w:val="003B04E0"/>
    <w:rsid w:val="003D20D8"/>
    <w:rsid w:val="003D531D"/>
    <w:rsid w:val="003D6674"/>
    <w:rsid w:val="003F658C"/>
    <w:rsid w:val="003F6DCC"/>
    <w:rsid w:val="004000BD"/>
    <w:rsid w:val="00405210"/>
    <w:rsid w:val="00411EE6"/>
    <w:rsid w:val="00414EEF"/>
    <w:rsid w:val="00427DCB"/>
    <w:rsid w:val="004341AD"/>
    <w:rsid w:val="004371DB"/>
    <w:rsid w:val="004432A6"/>
    <w:rsid w:val="00452824"/>
    <w:rsid w:val="00461B5A"/>
    <w:rsid w:val="00461B9B"/>
    <w:rsid w:val="00490E46"/>
    <w:rsid w:val="004A3C17"/>
    <w:rsid w:val="004B532B"/>
    <w:rsid w:val="004B6133"/>
    <w:rsid w:val="004B72C2"/>
    <w:rsid w:val="004C5473"/>
    <w:rsid w:val="004E0F0B"/>
    <w:rsid w:val="004F3F50"/>
    <w:rsid w:val="004F68E7"/>
    <w:rsid w:val="005006E7"/>
    <w:rsid w:val="005025E9"/>
    <w:rsid w:val="00504083"/>
    <w:rsid w:val="005042CA"/>
    <w:rsid w:val="00525FB7"/>
    <w:rsid w:val="00527BA1"/>
    <w:rsid w:val="00537F07"/>
    <w:rsid w:val="00542C06"/>
    <w:rsid w:val="00546CF5"/>
    <w:rsid w:val="005676DD"/>
    <w:rsid w:val="005717BA"/>
    <w:rsid w:val="00584426"/>
    <w:rsid w:val="00593572"/>
    <w:rsid w:val="005B0F90"/>
    <w:rsid w:val="005B6908"/>
    <w:rsid w:val="005B776C"/>
    <w:rsid w:val="005B7A1F"/>
    <w:rsid w:val="005D210A"/>
    <w:rsid w:val="005D2AD1"/>
    <w:rsid w:val="005D79E8"/>
    <w:rsid w:val="005F4C42"/>
    <w:rsid w:val="0060614F"/>
    <w:rsid w:val="0060633B"/>
    <w:rsid w:val="00613FF9"/>
    <w:rsid w:val="006363F1"/>
    <w:rsid w:val="00646388"/>
    <w:rsid w:val="00660095"/>
    <w:rsid w:val="00662452"/>
    <w:rsid w:val="00672C87"/>
    <w:rsid w:val="00684458"/>
    <w:rsid w:val="006B403A"/>
    <w:rsid w:val="006B68B0"/>
    <w:rsid w:val="006C5103"/>
    <w:rsid w:val="006F1223"/>
    <w:rsid w:val="00712F3A"/>
    <w:rsid w:val="0071423C"/>
    <w:rsid w:val="007203C2"/>
    <w:rsid w:val="00722DF6"/>
    <w:rsid w:val="00744390"/>
    <w:rsid w:val="00752C8F"/>
    <w:rsid w:val="007627A2"/>
    <w:rsid w:val="0077341D"/>
    <w:rsid w:val="007806CE"/>
    <w:rsid w:val="0078465C"/>
    <w:rsid w:val="00790866"/>
    <w:rsid w:val="007919BF"/>
    <w:rsid w:val="007A2E7E"/>
    <w:rsid w:val="007C030B"/>
    <w:rsid w:val="007C420A"/>
    <w:rsid w:val="007C6070"/>
    <w:rsid w:val="007D545D"/>
    <w:rsid w:val="007E428B"/>
    <w:rsid w:val="007E5748"/>
    <w:rsid w:val="007F0CB6"/>
    <w:rsid w:val="007F22F0"/>
    <w:rsid w:val="007F3A2A"/>
    <w:rsid w:val="007F6BC3"/>
    <w:rsid w:val="00800082"/>
    <w:rsid w:val="00802696"/>
    <w:rsid w:val="00803429"/>
    <w:rsid w:val="008113CA"/>
    <w:rsid w:val="00816AC7"/>
    <w:rsid w:val="00834963"/>
    <w:rsid w:val="008355BB"/>
    <w:rsid w:val="0083769C"/>
    <w:rsid w:val="00854DE6"/>
    <w:rsid w:val="00860304"/>
    <w:rsid w:val="00866520"/>
    <w:rsid w:val="00871464"/>
    <w:rsid w:val="00886693"/>
    <w:rsid w:val="00886EEA"/>
    <w:rsid w:val="00895306"/>
    <w:rsid w:val="008978C6"/>
    <w:rsid w:val="008C0FB0"/>
    <w:rsid w:val="008C1E9A"/>
    <w:rsid w:val="008C2FEF"/>
    <w:rsid w:val="008E6D19"/>
    <w:rsid w:val="008F3F29"/>
    <w:rsid w:val="008F4299"/>
    <w:rsid w:val="00910975"/>
    <w:rsid w:val="009169FA"/>
    <w:rsid w:val="00934830"/>
    <w:rsid w:val="0094006E"/>
    <w:rsid w:val="00940D8D"/>
    <w:rsid w:val="009467BB"/>
    <w:rsid w:val="00947429"/>
    <w:rsid w:val="00954C8C"/>
    <w:rsid w:val="009605A1"/>
    <w:rsid w:val="00980459"/>
    <w:rsid w:val="00984FA2"/>
    <w:rsid w:val="00987A7A"/>
    <w:rsid w:val="009952EA"/>
    <w:rsid w:val="00997A8D"/>
    <w:rsid w:val="009A395C"/>
    <w:rsid w:val="009C62EB"/>
    <w:rsid w:val="009D726C"/>
    <w:rsid w:val="009E4EB5"/>
    <w:rsid w:val="009E7C1E"/>
    <w:rsid w:val="009F2B15"/>
    <w:rsid w:val="009F5167"/>
    <w:rsid w:val="00A22746"/>
    <w:rsid w:val="00A25E77"/>
    <w:rsid w:val="00A31DF6"/>
    <w:rsid w:val="00A41E73"/>
    <w:rsid w:val="00A4264B"/>
    <w:rsid w:val="00A43EB1"/>
    <w:rsid w:val="00A55754"/>
    <w:rsid w:val="00A63D1B"/>
    <w:rsid w:val="00A72D81"/>
    <w:rsid w:val="00A754B8"/>
    <w:rsid w:val="00A90C50"/>
    <w:rsid w:val="00A9743F"/>
    <w:rsid w:val="00AA4F9A"/>
    <w:rsid w:val="00AB2956"/>
    <w:rsid w:val="00AD11D3"/>
    <w:rsid w:val="00AE2A31"/>
    <w:rsid w:val="00AE7A1D"/>
    <w:rsid w:val="00B25CC3"/>
    <w:rsid w:val="00B474C8"/>
    <w:rsid w:val="00B57E98"/>
    <w:rsid w:val="00B62701"/>
    <w:rsid w:val="00B63BD0"/>
    <w:rsid w:val="00B71482"/>
    <w:rsid w:val="00B73138"/>
    <w:rsid w:val="00B76BB1"/>
    <w:rsid w:val="00B86932"/>
    <w:rsid w:val="00B91DFD"/>
    <w:rsid w:val="00BA209B"/>
    <w:rsid w:val="00BB1CEB"/>
    <w:rsid w:val="00BC2CDC"/>
    <w:rsid w:val="00BC6B09"/>
    <w:rsid w:val="00BF79E0"/>
    <w:rsid w:val="00C31685"/>
    <w:rsid w:val="00C42577"/>
    <w:rsid w:val="00C42811"/>
    <w:rsid w:val="00C443F7"/>
    <w:rsid w:val="00C510AA"/>
    <w:rsid w:val="00C54383"/>
    <w:rsid w:val="00C63184"/>
    <w:rsid w:val="00C77A6D"/>
    <w:rsid w:val="00C8408C"/>
    <w:rsid w:val="00C84E45"/>
    <w:rsid w:val="00C93529"/>
    <w:rsid w:val="00CA2E24"/>
    <w:rsid w:val="00CA40DF"/>
    <w:rsid w:val="00CB26C3"/>
    <w:rsid w:val="00CB3DF3"/>
    <w:rsid w:val="00CC2138"/>
    <w:rsid w:val="00CC21CE"/>
    <w:rsid w:val="00CD0DA0"/>
    <w:rsid w:val="00CE57B5"/>
    <w:rsid w:val="00CF15DB"/>
    <w:rsid w:val="00D01115"/>
    <w:rsid w:val="00D04992"/>
    <w:rsid w:val="00D26717"/>
    <w:rsid w:val="00D31E32"/>
    <w:rsid w:val="00D31F62"/>
    <w:rsid w:val="00D57559"/>
    <w:rsid w:val="00D63CD6"/>
    <w:rsid w:val="00D73625"/>
    <w:rsid w:val="00D951F6"/>
    <w:rsid w:val="00D95CB1"/>
    <w:rsid w:val="00D9781E"/>
    <w:rsid w:val="00DB7678"/>
    <w:rsid w:val="00DC6FE2"/>
    <w:rsid w:val="00DD5CDD"/>
    <w:rsid w:val="00DE4C88"/>
    <w:rsid w:val="00DF20A7"/>
    <w:rsid w:val="00E07918"/>
    <w:rsid w:val="00E13AD0"/>
    <w:rsid w:val="00E153CA"/>
    <w:rsid w:val="00E162B7"/>
    <w:rsid w:val="00E1654A"/>
    <w:rsid w:val="00E20D41"/>
    <w:rsid w:val="00E322BA"/>
    <w:rsid w:val="00E666A0"/>
    <w:rsid w:val="00EA0BD4"/>
    <w:rsid w:val="00EB6D5E"/>
    <w:rsid w:val="00F14FF4"/>
    <w:rsid w:val="00F27218"/>
    <w:rsid w:val="00F36F88"/>
    <w:rsid w:val="00F40B60"/>
    <w:rsid w:val="00F41806"/>
    <w:rsid w:val="00F41C6E"/>
    <w:rsid w:val="00F41F40"/>
    <w:rsid w:val="00F50008"/>
    <w:rsid w:val="00F51582"/>
    <w:rsid w:val="00F5393C"/>
    <w:rsid w:val="00F60025"/>
    <w:rsid w:val="00F61DC6"/>
    <w:rsid w:val="00F872D3"/>
    <w:rsid w:val="00F94FD3"/>
    <w:rsid w:val="00FA178B"/>
    <w:rsid w:val="00FB1422"/>
    <w:rsid w:val="00FC66A8"/>
    <w:rsid w:val="00FE0CC4"/>
    <w:rsid w:val="02EA6DB6"/>
    <w:rsid w:val="129C4C11"/>
    <w:rsid w:val="2F3BF00D"/>
    <w:rsid w:val="730A95B9"/>
    <w:rsid w:val="748942A9"/>
    <w:rsid w:val="7BE4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chartTrackingRefBased/>
  <w15:docId w15:val="{4D88CCFF-A4FF-40E9-9041-7CED7D25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8355BB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712F3A"/>
    <w:pPr>
      <w:keepNext/>
      <w:pageBreakBefore/>
      <w:numPr>
        <w:numId w:val="10"/>
      </w:numPr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ascii="Arial" w:hAnsi="Arial" w:eastAsia="Times New Roman"/>
      <w:b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F20A7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hAnsi="Calibri" w:eastAsiaTheme="majorEastAsia" w:cstheme="majorBidi"/>
      <w:b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hAnsiTheme="majorHAnsi" w:eastAsiaTheme="majorEastAsia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character" w:styleId="Nadpis1Char" w:customStyle="1">
    <w:name w:val="Nadpis 1 Char"/>
    <w:link w:val="Nadpis1"/>
    <w:rsid w:val="00712F3A"/>
    <w:rPr>
      <w:rFonts w:ascii="Arial" w:hAnsi="Arial" w:eastAsia="Times New Roman"/>
      <w:b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hAnsi="Calibri" w:eastAsiaTheme="majorEastAsia" w:cstheme="majorBidi"/>
      <w:spacing w:val="-10"/>
      <w:kern w:val="28"/>
      <w:sz w:val="28"/>
      <w:szCs w:val="56"/>
    </w:rPr>
  </w:style>
  <w:style w:type="character" w:styleId="NzovChar" w:customStyle="1">
    <w:name w:val="Názov Char"/>
    <w:basedOn w:val="Predvolenpsmoodseku"/>
    <w:link w:val="Nzov"/>
    <w:uiPriority w:val="10"/>
    <w:rsid w:val="0014567F"/>
    <w:rPr>
      <w:rFonts w:ascii="Calibri" w:hAnsi="Calibri" w:eastAsiaTheme="majorEastAsia" w:cstheme="majorBidi"/>
      <w:b/>
      <w:spacing w:val="-10"/>
      <w:kern w:val="28"/>
      <w:sz w:val="28"/>
      <w:szCs w:val="56"/>
      <w:lang w:val="sk-SK"/>
    </w:rPr>
  </w:style>
  <w:style w:type="character" w:styleId="Nadpis2Char" w:customStyle="1">
    <w:name w:val="Nadpis 2 Char"/>
    <w:basedOn w:val="Predvolenpsmoodseku"/>
    <w:link w:val="Nadpis2"/>
    <w:uiPriority w:val="9"/>
    <w:rsid w:val="00DF20A7"/>
    <w:rPr>
      <w:rFonts w:ascii="Calibri" w:hAnsi="Calibri" w:eastAsiaTheme="majorEastAsia" w:cstheme="majorBidi"/>
      <w:b/>
      <w:szCs w:val="26"/>
      <w:lang w:val="sk-SK"/>
    </w:rPr>
  </w:style>
  <w:style w:type="character" w:styleId="Nadpis3Char" w:customStyle="1">
    <w:name w:val="Nadpis 3 Char"/>
    <w:basedOn w:val="Predvolenpsmoodseku"/>
    <w:link w:val="Nadpis3"/>
    <w:uiPriority w:val="9"/>
    <w:rsid w:val="005B0F90"/>
    <w:rPr>
      <w:rFonts w:asciiTheme="majorHAnsi" w:hAnsiTheme="majorHAnsi" w:eastAsiaTheme="majorEastAsia" w:cstheme="majorBidi"/>
      <w:color w:val="1F3763" w:themeColor="accent1" w:themeShade="7F"/>
      <w:szCs w:val="24"/>
      <w:lang w:val="sk-SK"/>
    </w:rPr>
  </w:style>
  <w:style w:type="character" w:styleId="Nadpis4Char" w:customStyle="1">
    <w:name w:val="Nadpis 4 Char"/>
    <w:basedOn w:val="Predvolenpsmoodseku"/>
    <w:link w:val="Nadpis4"/>
    <w:uiPriority w:val="9"/>
    <w:semiHidden/>
    <w:rsid w:val="00712F3A"/>
    <w:rPr>
      <w:rFonts w:asciiTheme="majorHAnsi" w:hAnsiTheme="majorHAnsi" w:eastAsiaTheme="majorEastAsia" w:cstheme="majorBidi"/>
      <w:i/>
      <w:iCs/>
      <w:color w:val="2F5496" w:themeColor="accent1" w:themeShade="BF"/>
      <w:lang w:val="sk-SK"/>
    </w:rPr>
  </w:style>
  <w:style w:type="character" w:styleId="Nadpis5Char" w:customStyle="1">
    <w:name w:val="Nadpis 5 Char"/>
    <w:basedOn w:val="Predvolenpsmoodseku"/>
    <w:link w:val="Nadpis5"/>
    <w:uiPriority w:val="9"/>
    <w:semiHidden/>
    <w:rsid w:val="00712F3A"/>
    <w:rPr>
      <w:rFonts w:asciiTheme="majorHAnsi" w:hAnsiTheme="majorHAnsi" w:eastAsiaTheme="majorEastAsia" w:cstheme="majorBidi"/>
      <w:color w:val="2F5496" w:themeColor="accent1" w:themeShade="BF"/>
      <w:lang w:val="sk-SK"/>
    </w:rPr>
  </w:style>
  <w:style w:type="character" w:styleId="Nadpis6Char" w:customStyle="1">
    <w:name w:val="Nadpis 6 Char"/>
    <w:basedOn w:val="Predvolenpsmoodseku"/>
    <w:link w:val="Nadpis6"/>
    <w:uiPriority w:val="9"/>
    <w:semiHidden/>
    <w:rsid w:val="00712F3A"/>
    <w:rPr>
      <w:rFonts w:asciiTheme="majorHAnsi" w:hAnsiTheme="majorHAnsi" w:eastAsiaTheme="majorEastAsia" w:cstheme="majorBidi"/>
      <w:color w:val="1F3763" w:themeColor="accent1" w:themeShade="7F"/>
      <w:lang w:val="sk-SK"/>
    </w:rPr>
  </w:style>
  <w:style w:type="character" w:styleId="Nadpis7Char" w:customStyle="1">
    <w:name w:val="Nadpis 7 Char"/>
    <w:basedOn w:val="Predvolenpsmoodseku"/>
    <w:link w:val="Nadpis7"/>
    <w:uiPriority w:val="9"/>
    <w:semiHidden/>
    <w:rsid w:val="00712F3A"/>
    <w:rPr>
      <w:rFonts w:asciiTheme="majorHAnsi" w:hAnsiTheme="majorHAnsi" w:eastAsiaTheme="majorEastAsia" w:cstheme="majorBidi"/>
      <w:i/>
      <w:iCs/>
      <w:color w:val="1F3763" w:themeColor="accent1" w:themeShade="7F"/>
      <w:lang w:val="sk-SK"/>
    </w:rPr>
  </w:style>
  <w:style w:type="character" w:styleId="Nadpis8Char" w:customStyle="1">
    <w:name w:val="Nadpis 8 Char"/>
    <w:basedOn w:val="Predvolenpsmoodseku"/>
    <w:link w:val="Nadpis8"/>
    <w:uiPriority w:val="9"/>
    <w:semiHidden/>
    <w:rsid w:val="00712F3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sk-SK"/>
    </w:rPr>
  </w:style>
  <w:style w:type="character" w:styleId="Nadpis9Char" w:customStyle="1">
    <w:name w:val="Nadpis 9 Char"/>
    <w:basedOn w:val="Predvolenpsmoodseku"/>
    <w:link w:val="Nadpis9"/>
    <w:uiPriority w:val="9"/>
    <w:semiHidden/>
    <w:rsid w:val="00712F3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95CB1"/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semiHidden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styleId="paragraph" w:customStyle="1">
    <w:name w:val="paragraph"/>
    <w:basedOn w:val="Normlny"/>
    <w:rsid w:val="00EB6D5E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sk-SK"/>
    </w:rPr>
  </w:style>
  <w:style w:type="character" w:styleId="normaltextrun" w:customStyle="1">
    <w:name w:val="normaltextrun"/>
    <w:basedOn w:val="Predvolenpsmoodseku"/>
    <w:rsid w:val="00EB6D5E"/>
  </w:style>
  <w:style w:type="character" w:styleId="eop" w:customStyle="1">
    <w:name w:val="eop"/>
    <w:basedOn w:val="Predvolenpsmoodseku"/>
    <w:rsid w:val="00EB6D5E"/>
  </w:style>
  <w:style w:type="character" w:styleId="spellingerror" w:customStyle="1">
    <w:name w:val="spellingerror"/>
    <w:basedOn w:val="Predvolenpsmoodseku"/>
    <w:rsid w:val="00EB6D5E"/>
  </w:style>
  <w:style w:type="paragraph" w:styleId="Odsekzoznamu">
    <w:name w:val="List Paragraph"/>
    <w:aliases w:val="Bullet Number,lp1,lp11,List Paragraph11,Use Case List Paragraph,Odstavec se seznamem1,Bullet List,FooterText,numbered,Paragraphe de liste1,Bulletr List Paragraph,列出段落,列出段落1,List Paragraph2,List Paragraph21,リスト段落1,Odsek"/>
    <w:basedOn w:val="Normlny"/>
    <w:link w:val="OdsekzoznamuChar"/>
    <w:uiPriority w:val="34"/>
    <w:qFormat/>
    <w:rsid w:val="00895306"/>
    <w:pPr>
      <w:ind w:left="720"/>
      <w:contextualSpacing/>
    </w:pPr>
  </w:style>
  <w:style w:type="table" w:styleId="Mriekatabuky">
    <w:name w:val="Table Grid"/>
    <w:basedOn w:val="Normlnatabuka"/>
    <w:uiPriority w:val="39"/>
    <w:rsid w:val="00895306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sekzoznamuChar" w:customStyle="1">
    <w:name w:val="Odsek zoznamu Char"/>
    <w:aliases w:val="Bullet Number Char,lp1 Char,lp11 Char,List Paragraph11 Char,Use Case List Paragraph Char,Odstavec se seznamem1 Char,Bullet List Char,FooterText Char,numbered Char,Paragraphe de liste1 Char,Bulletr List Paragraph Char,列出段落 Char"/>
    <w:link w:val="Odsekzoznamu"/>
    <w:uiPriority w:val="34"/>
    <w:locked/>
    <w:rsid w:val="007919BF"/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9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702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0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631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31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5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2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58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0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30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80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2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23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76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87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31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3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0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5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5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9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35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9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28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60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0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9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25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51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7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8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4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3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0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78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5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0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81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5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7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3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9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9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0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19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9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83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0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9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3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3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98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6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3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6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84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6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0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6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0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36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6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0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38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01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4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37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9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74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1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9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2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28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7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75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87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7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7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70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74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3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2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27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7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4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378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54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1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3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8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8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9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10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0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6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1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0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numbering" Target="numbering.xml" Id="rId5" /><Relationship Type="http://schemas.openxmlformats.org/officeDocument/2006/relationships/image" Target="media/image7.jpeg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8F396222-80BF-4094-9865-CCFA20F03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5E1F6C-B963-482B-9193-EC5BC73CDAEE}"/>
</file>

<file path=customXml/itemProps3.xml><?xml version="1.0" encoding="utf-8"?>
<ds:datastoreItem xmlns:ds="http://schemas.openxmlformats.org/officeDocument/2006/customXml" ds:itemID="{7E7C59D1-377A-403F-B963-F9F96A4E62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88B25A-9B62-43B8-93F5-0371C5414883}">
  <ds:schemaRefs>
    <ds:schemaRef ds:uri="http://purl.org/dc/terms/"/>
    <ds:schemaRef ds:uri="http://schemas.openxmlformats.org/package/2006/metadata/core-properties"/>
    <ds:schemaRef ds:uri="7a3427f1-4188-4ffc-b15e-218ce01db3c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Meltsok</dc:creator>
  <cp:keywords/>
  <dc:description/>
  <cp:lastModifiedBy>Cuprisinova Jana</cp:lastModifiedBy>
  <cp:revision>76</cp:revision>
  <dcterms:created xsi:type="dcterms:W3CDTF">2022-03-24T08:31:00Z</dcterms:created>
  <dcterms:modified xsi:type="dcterms:W3CDTF">2022-04-28T08:26:38Z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Order">
    <vt:r8>594100</vt:r8>
  </property>
  <property fmtid="{D5CDD505-2E9C-101B-9397-08002B2CF9AE}" pid="10" name="_SourceUrl">
    <vt:lpwstr/>
  </property>
  <property fmtid="{D5CDD505-2E9C-101B-9397-08002B2CF9AE}" pid="11" name="_SharedFileIndex">
    <vt:lpwstr/>
  </property>
</Properties>
</file>