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E7D1" w14:textId="77777777" w:rsidR="003E41E8" w:rsidRPr="00CD1068" w:rsidRDefault="003E41E8" w:rsidP="00A87B14">
      <w:pPr>
        <w:pStyle w:val="Nadpis1"/>
      </w:pPr>
      <w:r w:rsidRPr="00CD1068">
        <w:t>M21.106 – Spracovanie rozpočtu zmluvy</w:t>
      </w:r>
    </w:p>
    <w:p w14:paraId="3DF50947" w14:textId="71593DF2" w:rsidR="003E41E8" w:rsidRPr="00CD1068" w:rsidRDefault="002D7BDA" w:rsidP="003E41E8">
      <w:pPr>
        <w:keepNext/>
        <w:spacing w:after="120"/>
        <w:rPr>
          <w:rFonts w:cstheme="minorHAnsi"/>
          <w:highlight w:val="yellow"/>
        </w:rPr>
      </w:pPr>
      <w:r>
        <w:rPr>
          <w:noProof/>
        </w:rPr>
        <w:drawing>
          <wp:inline distT="0" distB="0" distL="0" distR="0" wp14:anchorId="66A73857" wp14:editId="583E83F5">
            <wp:extent cx="8220710" cy="5434330"/>
            <wp:effectExtent l="0" t="0" r="889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0710" cy="5434330"/>
                    </a:xfrm>
                    <a:prstGeom prst="rect">
                      <a:avLst/>
                    </a:prstGeom>
                    <a:noFill/>
                    <a:ln>
                      <a:noFill/>
                    </a:ln>
                  </pic:spPr>
                </pic:pic>
              </a:graphicData>
            </a:graphic>
          </wp:inline>
        </w:drawing>
      </w:r>
    </w:p>
    <w:p w14:paraId="7C71C626" w14:textId="73071C83" w:rsidR="003E41E8" w:rsidRPr="00CD1068" w:rsidRDefault="003E41E8" w:rsidP="0273A934">
      <w:pPr>
        <w:pStyle w:val="Popis"/>
      </w:pPr>
      <w:r w:rsidRPr="0273A934">
        <w:t xml:space="preserve">Obrázok </w:t>
      </w:r>
      <w:fldSimple w:instr=" SEQ Obrázok \* ARABIC ">
        <w:r w:rsidR="00B96ABC" w:rsidRPr="0273A934">
          <w:rPr>
            <w:noProof/>
          </w:rPr>
          <w:t>1</w:t>
        </w:r>
      </w:fldSimple>
      <w:r w:rsidRPr="0273A934">
        <w:t xml:space="preserve"> – Procesný model </w:t>
      </w:r>
      <w:r w:rsidRPr="0273A934">
        <w:t xml:space="preserve"> M21.106.Spracovanie rozpočtu zmluvy</w:t>
      </w:r>
    </w:p>
    <w:p w14:paraId="33CBAC72" w14:textId="77777777" w:rsidR="003E41E8" w:rsidRPr="00CD1068" w:rsidRDefault="003E41E8" w:rsidP="003E41E8">
      <w:pPr>
        <w:pStyle w:val="Nadpis2"/>
      </w:pPr>
      <w:r w:rsidRPr="00CD1068">
        <w:lastRenderedPageBreak/>
        <w:t xml:space="preserve">Popis procesu </w:t>
      </w:r>
    </w:p>
    <w:p w14:paraId="27A36902" w14:textId="5AAEE905" w:rsidR="000F7A98" w:rsidRPr="00CD1068" w:rsidRDefault="003E41E8" w:rsidP="3CC724C6">
      <w:pPr>
        <w:spacing w:after="120"/>
        <w:jc w:val="both"/>
      </w:pPr>
      <w:r w:rsidRPr="3CC724C6">
        <w:t xml:space="preserve">Po </w:t>
      </w:r>
      <w:r w:rsidR="004C6173" w:rsidRPr="3CC724C6">
        <w:t xml:space="preserve">založení/zmene/ukončení </w:t>
      </w:r>
      <w:r w:rsidR="000F7A98" w:rsidRPr="3CC724C6">
        <w:t>zmluvy</w:t>
      </w:r>
      <w:r w:rsidR="009E5B1D" w:rsidRPr="3CC724C6">
        <w:t xml:space="preserve"> alebo dodatku k</w:t>
      </w:r>
      <w:r w:rsidR="00101F9E" w:rsidRPr="3CC724C6">
        <w:t xml:space="preserve"> zmluve </w:t>
      </w:r>
      <w:r w:rsidRPr="3CC724C6">
        <w:t xml:space="preserve"> s plnením je potrebné vykonať rozpis rozpočtu k takejto zmluve</w:t>
      </w:r>
      <w:r w:rsidR="00101F9E" w:rsidRPr="3CC724C6">
        <w:t xml:space="preserve"> a</w:t>
      </w:r>
      <w:r w:rsidR="009E5B1D" w:rsidRPr="3CC724C6">
        <w:t>lebo</w:t>
      </w:r>
      <w:r w:rsidR="00101F9E" w:rsidRPr="3CC724C6">
        <w:t> dodatku k zmluve</w:t>
      </w:r>
      <w:r w:rsidRPr="3CC724C6">
        <w:t xml:space="preserve">. Vstupom do procesu je teda </w:t>
      </w:r>
      <w:r w:rsidR="0056700E" w:rsidRPr="3CC724C6">
        <w:t>v systéme založená/zmenená/ukončená zmluva alebo dodatok k zmluve</w:t>
      </w:r>
      <w:r w:rsidR="004C0598" w:rsidRPr="3CC724C6">
        <w:t>.</w:t>
      </w:r>
      <w:r w:rsidRPr="3CC724C6">
        <w:t xml:space="preserve"> </w:t>
      </w:r>
    </w:p>
    <w:p w14:paraId="4300322A" w14:textId="6FB088D7" w:rsidR="003E41E8" w:rsidRPr="009E102F" w:rsidRDefault="003E41E8" w:rsidP="3CC724C6">
      <w:pPr>
        <w:spacing w:after="120"/>
        <w:jc w:val="both"/>
        <w:rPr>
          <w:rFonts w:eastAsiaTheme="minorEastAsia"/>
        </w:rPr>
      </w:pPr>
      <w:r w:rsidRPr="009E102F">
        <w:rPr>
          <w:rFonts w:eastAsiaTheme="minorEastAsia"/>
        </w:rPr>
        <w:t>T</w:t>
      </w:r>
      <w:r w:rsidR="000F7A98" w:rsidRPr="009E102F">
        <w:rPr>
          <w:rFonts w:eastAsiaTheme="minorEastAsia"/>
        </w:rPr>
        <w:t>ak</w:t>
      </w:r>
      <w:r w:rsidRPr="009E102F">
        <w:rPr>
          <w:rFonts w:eastAsiaTheme="minorEastAsia"/>
        </w:rPr>
        <w:t>áto zmluva môže byť</w:t>
      </w:r>
      <w:r w:rsidR="000F7A98" w:rsidRPr="009E102F">
        <w:rPr>
          <w:rFonts w:eastAsiaTheme="minorEastAsia"/>
        </w:rPr>
        <w:t xml:space="preserve"> vyhľadávaná nasledovnými spôsobmi</w:t>
      </w:r>
      <w:r w:rsidRPr="009E102F">
        <w:rPr>
          <w:rFonts w:eastAsiaTheme="minorEastAsia"/>
        </w:rPr>
        <w:t xml:space="preserve">: </w:t>
      </w:r>
    </w:p>
    <w:p w14:paraId="79915730" w14:textId="62B5365D" w:rsidR="003E41E8" w:rsidRPr="00CD1068" w:rsidRDefault="000F7A98" w:rsidP="00396C12">
      <w:pPr>
        <w:pStyle w:val="Odsekzoznamu"/>
        <w:numPr>
          <w:ilvl w:val="0"/>
          <w:numId w:val="2"/>
        </w:numPr>
        <w:spacing w:after="120"/>
        <w:jc w:val="both"/>
        <w:rPr>
          <w:rFonts w:cstheme="minorHAnsi"/>
        </w:rPr>
      </w:pPr>
      <w:r w:rsidRPr="00CD1068">
        <w:rPr>
          <w:rFonts w:cstheme="minorHAnsi"/>
        </w:rPr>
        <w:t>m</w:t>
      </w:r>
      <w:r w:rsidR="003E41E8" w:rsidRPr="00CD1068">
        <w:rPr>
          <w:rFonts w:cstheme="minorHAnsi"/>
        </w:rPr>
        <w:t xml:space="preserve">anuálne pomocou </w:t>
      </w:r>
      <w:proofErr w:type="spellStart"/>
      <w:r w:rsidR="003E41E8" w:rsidRPr="00CD1068">
        <w:rPr>
          <w:rFonts w:cstheme="minorHAnsi"/>
        </w:rPr>
        <w:t>nápovedy</w:t>
      </w:r>
      <w:proofErr w:type="spellEnd"/>
      <w:r w:rsidR="003E41E8" w:rsidRPr="00CD1068">
        <w:rPr>
          <w:rFonts w:cstheme="minorHAnsi"/>
        </w:rPr>
        <w:t xml:space="preserve"> zadávania</w:t>
      </w:r>
      <w:r w:rsidR="0056700E" w:rsidRPr="00CD1068">
        <w:rPr>
          <w:rFonts w:cstheme="minorHAnsi"/>
        </w:rPr>
        <w:t>, pomocou ktorej sa vyhľadá evidenčné číslo zmluvy</w:t>
      </w:r>
      <w:r w:rsidRPr="00CD1068">
        <w:rPr>
          <w:rFonts w:cstheme="minorHAnsi"/>
        </w:rPr>
        <w:t>,</w:t>
      </w:r>
    </w:p>
    <w:p w14:paraId="57CAB5C9" w14:textId="23FDA3F1" w:rsidR="003E41E8" w:rsidRPr="00CD1068" w:rsidRDefault="000F7A98" w:rsidP="3CC724C6">
      <w:pPr>
        <w:pStyle w:val="Odsekzoznamu"/>
        <w:numPr>
          <w:ilvl w:val="0"/>
          <w:numId w:val="2"/>
        </w:numPr>
        <w:spacing w:after="120"/>
        <w:jc w:val="both"/>
      </w:pPr>
      <w:r w:rsidRPr="3CC724C6">
        <w:t>v</w:t>
      </w:r>
      <w:r w:rsidR="003E41E8" w:rsidRPr="3CC724C6">
        <w:t xml:space="preserve">ybraná zo zásobníka práce (zmluvy čakajúce na spracovanie rozpočtu) – v zásobníku </w:t>
      </w:r>
      <w:r w:rsidRPr="3CC724C6">
        <w:t xml:space="preserve">práce </w:t>
      </w:r>
      <w:r w:rsidR="003E41E8" w:rsidRPr="3CC724C6">
        <w:t xml:space="preserve">sa nachádzajú všetky </w:t>
      </w:r>
      <w:r w:rsidR="004C6173" w:rsidRPr="3CC724C6">
        <w:t xml:space="preserve">založené </w:t>
      </w:r>
      <w:r w:rsidR="003E41E8" w:rsidRPr="3CC724C6">
        <w:t xml:space="preserve">alebo zmenené zmluvy, ktoré majú príslušný status </w:t>
      </w:r>
      <w:r w:rsidR="00770585" w:rsidRPr="3CC724C6">
        <w:t>(</w:t>
      </w:r>
      <w:r w:rsidR="0056700E" w:rsidRPr="3CC724C6">
        <w:t>„Z</w:t>
      </w:r>
      <w:r w:rsidR="00770585" w:rsidRPr="3CC724C6">
        <w:t>mluva pre spracovanie rozpočtu</w:t>
      </w:r>
      <w:r w:rsidR="0056700E" w:rsidRPr="3CC724C6">
        <w:t>“</w:t>
      </w:r>
      <w:r w:rsidR="00770585" w:rsidRPr="3CC724C6">
        <w:t>)</w:t>
      </w:r>
      <w:r w:rsidR="0056700E" w:rsidRPr="3CC724C6">
        <w:t>.</w:t>
      </w:r>
    </w:p>
    <w:p w14:paraId="16ACC8D9" w14:textId="212BAAE7" w:rsidR="003E41E8" w:rsidRPr="00CD1068" w:rsidRDefault="003E41E8" w:rsidP="3CC724C6">
      <w:pPr>
        <w:spacing w:after="120"/>
        <w:jc w:val="both"/>
      </w:pPr>
      <w:r w:rsidRPr="3CC724C6">
        <w:t>Alternatívnym vstupom do procesu môže byť požiadavka samotnej sekcie rozpočtu a financovania na zmenu rozpočtu založenej zmluvy bez toho, aby bola menená samotná zmluva – teda napr</w:t>
      </w:r>
      <w:r w:rsidR="00050CD3" w:rsidRPr="3CC724C6">
        <w:t>.</w:t>
      </w:r>
      <w:r w:rsidRPr="3CC724C6">
        <w:t xml:space="preserve"> zmena rozpočtovej klasifikácie alebo presun </w:t>
      </w:r>
      <w:r w:rsidR="009B237A" w:rsidRPr="3CC724C6">
        <w:t xml:space="preserve">finančných </w:t>
      </w:r>
      <w:r w:rsidRPr="3CC724C6">
        <w:t>prostriedkov medzi obdobiami s ohľadom na disponibilitu v rozpočte.</w:t>
      </w:r>
    </w:p>
    <w:p w14:paraId="7DA1E4BA" w14:textId="24EF0023" w:rsidR="003E41E8" w:rsidRPr="009E102F" w:rsidRDefault="003E41E8" w:rsidP="3CC724C6">
      <w:pPr>
        <w:spacing w:after="120"/>
        <w:jc w:val="both"/>
        <w:rPr>
          <w:rFonts w:eastAsiaTheme="minorEastAsia"/>
        </w:rPr>
      </w:pPr>
      <w:r w:rsidRPr="009E102F">
        <w:rPr>
          <w:rFonts w:eastAsiaTheme="minorEastAsia"/>
        </w:rPr>
        <w:t xml:space="preserve">Po výbere </w:t>
      </w:r>
      <w:r w:rsidR="00770585" w:rsidRPr="009E102F">
        <w:rPr>
          <w:rFonts w:eastAsiaTheme="minorEastAsia"/>
        </w:rPr>
        <w:t xml:space="preserve">zo zásoby práce </w:t>
      </w:r>
      <w:r w:rsidRPr="009E102F">
        <w:rPr>
          <w:rFonts w:eastAsiaTheme="minorEastAsia"/>
        </w:rPr>
        <w:t xml:space="preserve">alebo </w:t>
      </w:r>
      <w:r w:rsidR="00770585" w:rsidRPr="009E102F">
        <w:rPr>
          <w:rFonts w:eastAsiaTheme="minorEastAsia"/>
        </w:rPr>
        <w:t xml:space="preserve">manuálnom </w:t>
      </w:r>
      <w:r w:rsidRPr="009E102F">
        <w:rPr>
          <w:rFonts w:eastAsiaTheme="minorEastAsia"/>
        </w:rPr>
        <w:t>zad</w:t>
      </w:r>
      <w:r w:rsidR="00050CD3" w:rsidRPr="009E102F">
        <w:rPr>
          <w:rFonts w:eastAsiaTheme="minorEastAsia"/>
        </w:rPr>
        <w:t>a</w:t>
      </w:r>
      <w:r w:rsidRPr="009E102F">
        <w:rPr>
          <w:rFonts w:eastAsiaTheme="minorEastAsia"/>
        </w:rPr>
        <w:t xml:space="preserve">ní </w:t>
      </w:r>
      <w:r w:rsidR="0056700E" w:rsidRPr="009E102F">
        <w:rPr>
          <w:rFonts w:eastAsiaTheme="minorEastAsia"/>
        </w:rPr>
        <w:t xml:space="preserve">evidenčného </w:t>
      </w:r>
      <w:r w:rsidRPr="009E102F">
        <w:rPr>
          <w:rFonts w:eastAsiaTheme="minorEastAsia"/>
        </w:rPr>
        <w:t xml:space="preserve">čísla založenej zmluvy pre spracovanie </w:t>
      </w:r>
      <w:r w:rsidR="00101F9E" w:rsidRPr="009E102F">
        <w:rPr>
          <w:rFonts w:eastAsiaTheme="minorEastAsia"/>
        </w:rPr>
        <w:t xml:space="preserve">rozpočtu </w:t>
      </w:r>
      <w:r w:rsidRPr="009E102F">
        <w:rPr>
          <w:rFonts w:eastAsiaTheme="minorEastAsia"/>
        </w:rPr>
        <w:t>sa vykoná prvotná kontrola, či je zmluvu možné spracovať</w:t>
      </w:r>
      <w:r w:rsidR="0056700E" w:rsidRPr="009E102F">
        <w:rPr>
          <w:rFonts w:eastAsiaTheme="minorEastAsia"/>
        </w:rPr>
        <w:t xml:space="preserve"> (pri výbere zmluvy zo zásoby práce je táto kontrola vždy úspešná)</w:t>
      </w:r>
      <w:r w:rsidRPr="009E102F">
        <w:rPr>
          <w:rFonts w:eastAsiaTheme="minorEastAsia"/>
        </w:rPr>
        <w:t xml:space="preserve">: </w:t>
      </w:r>
    </w:p>
    <w:p w14:paraId="46D0A0BE" w14:textId="5380878E" w:rsidR="003E41E8" w:rsidRPr="00CD1068" w:rsidRDefault="003E41E8" w:rsidP="00396C12">
      <w:pPr>
        <w:pStyle w:val="Odsekzoznamu"/>
        <w:numPr>
          <w:ilvl w:val="0"/>
          <w:numId w:val="2"/>
        </w:numPr>
        <w:spacing w:after="120"/>
        <w:jc w:val="both"/>
        <w:rPr>
          <w:rFonts w:cstheme="minorHAnsi"/>
        </w:rPr>
      </w:pPr>
      <w:r w:rsidRPr="00CD1068">
        <w:rPr>
          <w:rFonts w:cstheme="minorHAnsi"/>
        </w:rPr>
        <w:t>Zmluva musí byť aktívna</w:t>
      </w:r>
      <w:r w:rsidR="0061628A" w:rsidRPr="00CD1068">
        <w:rPr>
          <w:rFonts w:cstheme="minorHAnsi"/>
        </w:rPr>
        <w:t>.</w:t>
      </w:r>
    </w:p>
    <w:p w14:paraId="4CB36586" w14:textId="04DD35B8" w:rsidR="003E41E8" w:rsidRPr="00CD1068" w:rsidRDefault="003E41E8" w:rsidP="00396C12">
      <w:pPr>
        <w:pStyle w:val="Odsekzoznamu"/>
        <w:numPr>
          <w:ilvl w:val="0"/>
          <w:numId w:val="2"/>
        </w:numPr>
        <w:spacing w:after="120"/>
        <w:jc w:val="both"/>
        <w:rPr>
          <w:rFonts w:cstheme="minorHAnsi"/>
        </w:rPr>
      </w:pPr>
      <w:r w:rsidRPr="00CD1068">
        <w:rPr>
          <w:rFonts w:cstheme="minorHAnsi"/>
        </w:rPr>
        <w:t>Zmluva nesmie byť už ukončená (so spracovaným rozpočtom)</w:t>
      </w:r>
      <w:r w:rsidR="0061628A" w:rsidRPr="00CD1068">
        <w:rPr>
          <w:rFonts w:cstheme="minorHAnsi"/>
        </w:rPr>
        <w:t>.</w:t>
      </w:r>
    </w:p>
    <w:p w14:paraId="194AB0FB" w14:textId="5FCD35B2" w:rsidR="003E41E8" w:rsidRPr="00CD1068" w:rsidRDefault="003E41E8" w:rsidP="00396C12">
      <w:pPr>
        <w:pStyle w:val="Odsekzoznamu"/>
        <w:numPr>
          <w:ilvl w:val="0"/>
          <w:numId w:val="2"/>
        </w:numPr>
        <w:spacing w:after="120"/>
        <w:jc w:val="both"/>
        <w:rPr>
          <w:rFonts w:cstheme="minorHAnsi"/>
        </w:rPr>
      </w:pPr>
      <w:r w:rsidRPr="00CD1068">
        <w:rPr>
          <w:rFonts w:cstheme="minorHAnsi"/>
        </w:rPr>
        <w:t>Zmluva musí byť s</w:t>
      </w:r>
      <w:r w:rsidR="0061628A" w:rsidRPr="00CD1068">
        <w:rPr>
          <w:rFonts w:cstheme="minorHAnsi"/>
        </w:rPr>
        <w:t> </w:t>
      </w:r>
      <w:r w:rsidRPr="00CD1068">
        <w:rPr>
          <w:rFonts w:cstheme="minorHAnsi"/>
        </w:rPr>
        <w:t>plnením</w:t>
      </w:r>
      <w:r w:rsidR="0061628A" w:rsidRPr="00CD1068">
        <w:rPr>
          <w:rFonts w:cstheme="minorHAnsi"/>
        </w:rPr>
        <w:t>.</w:t>
      </w:r>
    </w:p>
    <w:p w14:paraId="617444DB" w14:textId="47CDC071" w:rsidR="003E41E8" w:rsidRPr="00CD1068" w:rsidRDefault="003E41E8" w:rsidP="00396C12">
      <w:pPr>
        <w:pStyle w:val="Odsekzoznamu"/>
        <w:numPr>
          <w:ilvl w:val="0"/>
          <w:numId w:val="2"/>
        </w:numPr>
        <w:spacing w:after="120"/>
        <w:jc w:val="both"/>
        <w:rPr>
          <w:rFonts w:cstheme="minorHAnsi"/>
        </w:rPr>
      </w:pPr>
      <w:r w:rsidRPr="00CD1068">
        <w:rPr>
          <w:rFonts w:cstheme="minorHAnsi"/>
        </w:rPr>
        <w:t>Zmluva bola ukončená a čaká na uvoľnenie rozpočtu</w:t>
      </w:r>
      <w:r w:rsidR="0061628A" w:rsidRPr="00CD1068">
        <w:rPr>
          <w:rFonts w:cstheme="minorHAnsi"/>
        </w:rPr>
        <w:t>.</w:t>
      </w:r>
    </w:p>
    <w:p w14:paraId="44825DD3" w14:textId="6EAD8351" w:rsidR="003E41E8" w:rsidRPr="00CD1068" w:rsidRDefault="003E41E8" w:rsidP="00396C12">
      <w:pPr>
        <w:spacing w:after="120"/>
        <w:jc w:val="both"/>
        <w:rPr>
          <w:rFonts w:cstheme="minorHAnsi"/>
        </w:rPr>
      </w:pPr>
      <w:r w:rsidRPr="00CD1068">
        <w:rPr>
          <w:rFonts w:cstheme="minorHAnsi"/>
        </w:rPr>
        <w:t xml:space="preserve">Po zadaní čísla zmluvy sa stanoví doklad, ktorý sa bude spracovávať nasledovne : </w:t>
      </w:r>
    </w:p>
    <w:p w14:paraId="58564071" w14:textId="5E91D0F1" w:rsidR="003E41E8" w:rsidRPr="00CD1068" w:rsidRDefault="003E41E8" w:rsidP="00396C12">
      <w:pPr>
        <w:pStyle w:val="Odsekzoznamu"/>
        <w:numPr>
          <w:ilvl w:val="0"/>
          <w:numId w:val="2"/>
        </w:numPr>
        <w:spacing w:after="120"/>
        <w:jc w:val="both"/>
        <w:rPr>
          <w:rFonts w:cstheme="minorHAnsi"/>
        </w:rPr>
      </w:pPr>
      <w:r w:rsidRPr="00CD1068">
        <w:rPr>
          <w:rFonts w:cstheme="minorHAnsi"/>
        </w:rPr>
        <w:t>Ak zmluva nemá dodatky, spracováva sa rozpočet k</w:t>
      </w:r>
      <w:r w:rsidR="0061628A" w:rsidRPr="00CD1068">
        <w:rPr>
          <w:rFonts w:cstheme="minorHAnsi"/>
        </w:rPr>
        <w:t> </w:t>
      </w:r>
      <w:r w:rsidRPr="00CD1068">
        <w:rPr>
          <w:rFonts w:cstheme="minorHAnsi"/>
        </w:rPr>
        <w:t>zmluve</w:t>
      </w:r>
      <w:r w:rsidR="0061628A" w:rsidRPr="00CD1068">
        <w:rPr>
          <w:rFonts w:cstheme="minorHAnsi"/>
        </w:rPr>
        <w:t>.</w:t>
      </w:r>
    </w:p>
    <w:p w14:paraId="7FF31241" w14:textId="0C83FBE9" w:rsidR="003E41E8" w:rsidRPr="00CD1068" w:rsidRDefault="003E41E8" w:rsidP="00396C12">
      <w:pPr>
        <w:pStyle w:val="Odsekzoznamu"/>
        <w:numPr>
          <w:ilvl w:val="0"/>
          <w:numId w:val="2"/>
        </w:numPr>
        <w:spacing w:after="120"/>
        <w:jc w:val="both"/>
        <w:rPr>
          <w:rFonts w:cstheme="minorHAnsi"/>
        </w:rPr>
      </w:pPr>
      <w:r w:rsidRPr="00CD1068">
        <w:rPr>
          <w:rFonts w:cstheme="minorHAnsi"/>
        </w:rPr>
        <w:t>Ak zmluva má dodatky, spracováva sa rozpočet k poslednému dodatku k zmluve (teda aktuálna podoba zmluvy s ohľadom na všetky dodatky)</w:t>
      </w:r>
      <w:r w:rsidR="0061628A" w:rsidRPr="00CD1068">
        <w:rPr>
          <w:rFonts w:cstheme="minorHAnsi"/>
        </w:rPr>
        <w:t>.</w:t>
      </w:r>
    </w:p>
    <w:p w14:paraId="2B103456" w14:textId="77777777" w:rsidR="003E41E8" w:rsidRPr="00CD1068" w:rsidRDefault="003E41E8" w:rsidP="00396C12">
      <w:pPr>
        <w:spacing w:after="120"/>
        <w:jc w:val="both"/>
        <w:rPr>
          <w:rFonts w:cstheme="minorHAnsi"/>
        </w:rPr>
      </w:pPr>
      <w:r w:rsidRPr="00CD1068">
        <w:rPr>
          <w:rFonts w:cstheme="minorHAnsi"/>
        </w:rPr>
        <w:t>Pokiaľ spracovávame zmluvu s odkazom na inú referenčnú zmluvu, alebo spracovávame zmluvu s odkazom na PVO, tak sa na základe uložených referencií medzi dokladmi prevezmú dáta rozpočtu z položiek referovaného dokladu. Tieto položky rozpočtu sú prevzaté ako navrhované a pri údržbe ich je možné zmeniť.</w:t>
      </w:r>
    </w:p>
    <w:p w14:paraId="27B4904D" w14:textId="5487099A" w:rsidR="003E41E8" w:rsidRPr="00CD1068" w:rsidRDefault="003E41E8" w:rsidP="3CC724C6">
      <w:pPr>
        <w:spacing w:after="120"/>
        <w:jc w:val="both"/>
      </w:pPr>
      <w:r w:rsidRPr="3CC724C6">
        <w:t xml:space="preserve">Podľa toho, o aký typ údržby sa jedná, užívateľ vykoná: </w:t>
      </w:r>
    </w:p>
    <w:p w14:paraId="55109145" w14:textId="350EDF44" w:rsidR="003E41E8" w:rsidRPr="00CD1068" w:rsidRDefault="003E41E8" w:rsidP="3CC724C6">
      <w:pPr>
        <w:pStyle w:val="Odsekzoznamu"/>
        <w:numPr>
          <w:ilvl w:val="0"/>
          <w:numId w:val="2"/>
        </w:numPr>
        <w:spacing w:after="120"/>
        <w:jc w:val="both"/>
      </w:pPr>
      <w:r w:rsidRPr="3CC724C6">
        <w:t>Zadanie resp. zmenu dát rozpočtu. Podľa nastavení je možné vykonať aj zmeny v samotných položkách založenej zmluvy (úprava hodnoty položky, typu priradenia účtu,</w:t>
      </w:r>
      <w:r w:rsidR="0061628A" w:rsidRPr="3CC724C6">
        <w:t xml:space="preserve"> a pod.</w:t>
      </w:r>
      <w:r w:rsidRPr="3CC724C6">
        <w:t>).</w:t>
      </w:r>
    </w:p>
    <w:p w14:paraId="77A1DFDA" w14:textId="2BFB328D" w:rsidR="003E41E8" w:rsidRPr="00CD1068" w:rsidRDefault="003E41E8" w:rsidP="00396C12">
      <w:pPr>
        <w:pStyle w:val="Odsekzoznamu"/>
        <w:numPr>
          <w:ilvl w:val="0"/>
          <w:numId w:val="2"/>
        </w:numPr>
        <w:spacing w:after="120"/>
        <w:jc w:val="both"/>
        <w:rPr>
          <w:rFonts w:cstheme="minorHAnsi"/>
        </w:rPr>
      </w:pPr>
      <w:r w:rsidRPr="00CD1068">
        <w:rPr>
          <w:rFonts w:cstheme="minorHAnsi"/>
        </w:rPr>
        <w:t>Ukončenie položiek rozpočtu v prípade ukončenej zmluvy</w:t>
      </w:r>
      <w:r w:rsidR="0061628A" w:rsidRPr="00CD1068">
        <w:rPr>
          <w:rFonts w:cstheme="minorHAnsi"/>
        </w:rPr>
        <w:t>.</w:t>
      </w:r>
    </w:p>
    <w:p w14:paraId="18159B98" w14:textId="05968591" w:rsidR="003E41E8" w:rsidRPr="00CD1068" w:rsidRDefault="003E41E8" w:rsidP="3CC724C6">
      <w:pPr>
        <w:spacing w:after="120"/>
        <w:jc w:val="both"/>
      </w:pPr>
      <w:r>
        <w:lastRenderedPageBreak/>
        <w:t>Po zad</w:t>
      </w:r>
      <w:r>
        <w:t>a</w:t>
      </w:r>
      <w:r>
        <w:t xml:space="preserve">ní dát rozpočtu založenej </w:t>
      </w:r>
      <w:r w:rsidR="0061628A">
        <w:t xml:space="preserve">zmluvy </w:t>
      </w:r>
      <w:r>
        <w:t>je vykonaná automatická kontrola zadaných dát (formálna správnosť dát a logické väzby) a pokiaľ sú dáta zadané v poriadku, je možné rozpočet zmluvy uložiť. Pri uložení rozpočtu</w:t>
      </w:r>
      <w:r w:rsidR="0061628A">
        <w:t xml:space="preserve"> zmluvy</w:t>
      </w:r>
      <w:r>
        <w:t xml:space="preserve"> sa vykoná aj uloženie samotnej zmluvy (zmenené dáta na úrovni položky zmluvy).</w:t>
      </w:r>
    </w:p>
    <w:p w14:paraId="0FFED131" w14:textId="674B4AE0" w:rsidR="003E41E8" w:rsidRPr="00CD1068" w:rsidRDefault="003E41E8" w:rsidP="3CC724C6">
      <w:pPr>
        <w:spacing w:after="120"/>
        <w:jc w:val="both"/>
      </w:pPr>
      <w:r w:rsidRPr="3CC724C6">
        <w:t>Po uložení rozpočtu založenej zmluv</w:t>
      </w:r>
      <w:r w:rsidR="0094725D" w:rsidRPr="3CC724C6">
        <w:t>y</w:t>
      </w:r>
      <w:r w:rsidRPr="3CC724C6">
        <w:t xml:space="preserve"> sa spustí proces samotného spracovania rozpočtových dokladov: </w:t>
      </w:r>
    </w:p>
    <w:p w14:paraId="3DABF667" w14:textId="75D751A4" w:rsidR="003E41E8" w:rsidRPr="00CD1068" w:rsidRDefault="003E41E8" w:rsidP="00396C12">
      <w:pPr>
        <w:pStyle w:val="Odsekzoznamu"/>
        <w:numPr>
          <w:ilvl w:val="0"/>
          <w:numId w:val="2"/>
        </w:numPr>
        <w:spacing w:after="120"/>
        <w:jc w:val="both"/>
        <w:rPr>
          <w:rFonts w:cstheme="minorHAnsi"/>
        </w:rPr>
      </w:pPr>
      <w:r w:rsidRPr="00CD1068">
        <w:rPr>
          <w:rFonts w:cstheme="minorHAnsi"/>
        </w:rPr>
        <w:t xml:space="preserve">Ukončenie (vybavenie) dokladu rozpočtu k PVO, pokiaľ zakladáme zmluvu k PVO – uvoľnia sa prostriedky v rozpočte viazané </w:t>
      </w:r>
      <w:r w:rsidR="0061628A" w:rsidRPr="00CD1068">
        <w:rPr>
          <w:rFonts w:cstheme="minorHAnsi"/>
        </w:rPr>
        <w:t>k</w:t>
      </w:r>
      <w:r w:rsidRPr="00CD1068">
        <w:rPr>
          <w:rFonts w:cstheme="minorHAnsi"/>
        </w:rPr>
        <w:t> PVO</w:t>
      </w:r>
      <w:r w:rsidR="0061628A" w:rsidRPr="00CD1068">
        <w:rPr>
          <w:rFonts w:cstheme="minorHAnsi"/>
        </w:rPr>
        <w:t>.</w:t>
      </w:r>
    </w:p>
    <w:p w14:paraId="0918B0B4" w14:textId="34301554" w:rsidR="003E41E8" w:rsidRPr="00CD1068" w:rsidRDefault="003E41E8" w:rsidP="00396C12">
      <w:pPr>
        <w:pStyle w:val="Odsekzoznamu"/>
        <w:numPr>
          <w:ilvl w:val="0"/>
          <w:numId w:val="2"/>
        </w:numPr>
        <w:spacing w:after="120"/>
        <w:jc w:val="both"/>
        <w:rPr>
          <w:rFonts w:cstheme="minorHAnsi"/>
        </w:rPr>
      </w:pPr>
      <w:r w:rsidRPr="00CD1068">
        <w:rPr>
          <w:rFonts w:cstheme="minorHAnsi"/>
        </w:rPr>
        <w:t xml:space="preserve">Ak zakladáme čiastkovú zmluvu k RZ, aktualizuje sa doklad rozpočtu k RZ (zníženie o hodnoty referované v čiastkovej zmluve). Zároveň sa aktualizuje presun </w:t>
      </w:r>
      <w:proofErr w:type="spellStart"/>
      <w:r w:rsidRPr="00CD1068">
        <w:rPr>
          <w:rFonts w:cstheme="minorHAnsi"/>
        </w:rPr>
        <w:t>obliga</w:t>
      </w:r>
      <w:proofErr w:type="spellEnd"/>
      <w:r w:rsidRPr="00CD1068">
        <w:rPr>
          <w:rFonts w:cstheme="minorHAnsi"/>
        </w:rPr>
        <w:t xml:space="preserve"> medzi dokladmi RZ a bežnej zmluvy</w:t>
      </w:r>
      <w:r w:rsidR="0061628A" w:rsidRPr="00CD1068">
        <w:rPr>
          <w:rFonts w:cstheme="minorHAnsi"/>
        </w:rPr>
        <w:t>.</w:t>
      </w:r>
    </w:p>
    <w:p w14:paraId="133F905B" w14:textId="33B685B0" w:rsidR="003E41E8" w:rsidRPr="00CD1068" w:rsidRDefault="003E41E8" w:rsidP="00396C12">
      <w:pPr>
        <w:pStyle w:val="Odsekzoznamu"/>
        <w:numPr>
          <w:ilvl w:val="0"/>
          <w:numId w:val="2"/>
        </w:numPr>
        <w:spacing w:after="120"/>
        <w:jc w:val="both"/>
        <w:rPr>
          <w:rFonts w:cstheme="minorHAnsi"/>
        </w:rPr>
      </w:pPr>
      <w:r w:rsidRPr="00CD1068">
        <w:rPr>
          <w:rFonts w:cstheme="minorHAnsi"/>
        </w:rPr>
        <w:t>Vykoná sa zmena alebo založenie dokladu rozpočtu</w:t>
      </w:r>
      <w:r w:rsidR="0094725D" w:rsidRPr="00CD1068">
        <w:rPr>
          <w:rFonts w:cstheme="minorHAnsi"/>
        </w:rPr>
        <w:t xml:space="preserve"> </w:t>
      </w:r>
      <w:r w:rsidR="0061628A" w:rsidRPr="00CD1068">
        <w:rPr>
          <w:rFonts w:cstheme="minorHAnsi"/>
        </w:rPr>
        <w:t>zmluv</w:t>
      </w:r>
      <w:r w:rsidR="0094725D" w:rsidRPr="00CD1068">
        <w:rPr>
          <w:rFonts w:cstheme="minorHAnsi"/>
        </w:rPr>
        <w:t>y</w:t>
      </w:r>
      <w:r w:rsidRPr="00CD1068">
        <w:rPr>
          <w:rFonts w:cstheme="minorHAnsi"/>
        </w:rPr>
        <w:t xml:space="preserve"> v module FM</w:t>
      </w:r>
      <w:r w:rsidR="0061628A" w:rsidRPr="00CD1068">
        <w:rPr>
          <w:rFonts w:cstheme="minorHAnsi"/>
        </w:rPr>
        <w:t>.</w:t>
      </w:r>
    </w:p>
    <w:p w14:paraId="0891B7EC" w14:textId="167E0FB2" w:rsidR="003E41E8" w:rsidRPr="00CD1068" w:rsidRDefault="003E41E8" w:rsidP="00396C12">
      <w:pPr>
        <w:spacing w:after="120"/>
        <w:jc w:val="both"/>
        <w:rPr>
          <w:rFonts w:cstheme="minorHAnsi"/>
        </w:rPr>
      </w:pPr>
      <w:r w:rsidRPr="00CD1068">
        <w:rPr>
          <w:rFonts w:cstheme="minorHAnsi"/>
        </w:rPr>
        <w:t xml:space="preserve">Po zaúčtovaní dokladov rozpočtu </w:t>
      </w:r>
      <w:r w:rsidR="0094725D" w:rsidRPr="00CD1068">
        <w:rPr>
          <w:rFonts w:cstheme="minorHAnsi"/>
        </w:rPr>
        <w:t>zmluvy</w:t>
      </w:r>
      <w:r w:rsidR="0061628A" w:rsidRPr="00CD1068">
        <w:rPr>
          <w:rFonts w:cstheme="minorHAnsi"/>
        </w:rPr>
        <w:t xml:space="preserve"> </w:t>
      </w:r>
      <w:r w:rsidRPr="00CD1068">
        <w:rPr>
          <w:rFonts w:cstheme="minorHAnsi"/>
        </w:rPr>
        <w:t>v module FM je nastavený status zmluvy</w:t>
      </w:r>
      <w:r w:rsidR="0056700E" w:rsidRPr="00CD1068">
        <w:rPr>
          <w:rFonts w:cstheme="minorHAnsi"/>
        </w:rPr>
        <w:t xml:space="preserve"> „Rozpočet spracovaný“ </w:t>
      </w:r>
      <w:r w:rsidRPr="00CD1068">
        <w:rPr>
          <w:rFonts w:cstheme="minorHAnsi"/>
        </w:rPr>
        <w:t>a spracovanie rozpočtu zmluvy je ukončené.</w:t>
      </w:r>
    </w:p>
    <w:p w14:paraId="59498970" w14:textId="07AA54FE" w:rsidR="003E41E8" w:rsidRPr="00CD1068" w:rsidRDefault="003E41E8" w:rsidP="0273A934">
      <w:pPr>
        <w:spacing w:after="120"/>
        <w:jc w:val="both"/>
      </w:pPr>
      <w:r w:rsidRPr="0273A934">
        <w:t>Výsledkom procesu je zmluva s uloženými dátami rozpočtu a vytvorenými (aktualizovanými) dokladmi rozpočtu (modul FM).</w:t>
      </w:r>
    </w:p>
    <w:p w14:paraId="752A6A12" w14:textId="77777777" w:rsidR="003E41E8" w:rsidRPr="00CD1068" w:rsidRDefault="003E41E8" w:rsidP="00396C12">
      <w:pPr>
        <w:spacing w:after="120"/>
        <w:jc w:val="both"/>
        <w:rPr>
          <w:rFonts w:cstheme="minorHAnsi"/>
        </w:rPr>
      </w:pPr>
    </w:p>
    <w:p w14:paraId="77343351" w14:textId="77777777" w:rsidR="003E41E8" w:rsidRPr="00CD1068" w:rsidRDefault="003E41E8" w:rsidP="00396C12">
      <w:pPr>
        <w:spacing w:after="120"/>
        <w:jc w:val="both"/>
        <w:rPr>
          <w:rFonts w:cstheme="minorHAnsi"/>
        </w:rPr>
      </w:pPr>
    </w:p>
    <w:p w14:paraId="28A19127" w14:textId="77777777" w:rsidR="003E41E8" w:rsidRPr="00CD1068" w:rsidRDefault="003E41E8" w:rsidP="003E41E8">
      <w:pPr>
        <w:spacing w:after="120"/>
        <w:rPr>
          <w:rFonts w:cstheme="minorHAnsi"/>
        </w:rPr>
        <w:sectPr w:rsidR="003E41E8" w:rsidRPr="00CD1068" w:rsidSect="00A7716B">
          <w:pgSz w:w="15840" w:h="12240" w:orient="landscape"/>
          <w:pgMar w:top="1440" w:right="1440" w:bottom="1440" w:left="1440" w:header="720" w:footer="720" w:gutter="0"/>
          <w:cols w:space="720"/>
          <w:docGrid w:linePitch="360"/>
        </w:sectPr>
      </w:pPr>
    </w:p>
    <w:p w14:paraId="594A6034" w14:textId="77777777" w:rsidR="003E41E8" w:rsidRPr="00CD1068" w:rsidRDefault="003E41E8" w:rsidP="00A87B14">
      <w:pPr>
        <w:pStyle w:val="Nadpis1"/>
      </w:pPr>
      <w:r w:rsidRPr="00CD1068">
        <w:lastRenderedPageBreak/>
        <w:t>Roly a aktivity</w:t>
      </w:r>
    </w:p>
    <w:p w14:paraId="15599F55" w14:textId="77777777" w:rsidR="003E41E8" w:rsidRPr="00CD1068" w:rsidRDefault="003E41E8" w:rsidP="003E41E8">
      <w:pPr>
        <w:pStyle w:val="Nadpis2"/>
      </w:pPr>
      <w:r w:rsidRPr="00CD1068">
        <w:t>Tabuľka rolí a aktivít</w:t>
      </w:r>
    </w:p>
    <w:tbl>
      <w:tblPr>
        <w:tblW w:w="8185" w:type="dxa"/>
        <w:tblLayout w:type="fixed"/>
        <w:tblLook w:val="04A0" w:firstRow="1" w:lastRow="0" w:firstColumn="1" w:lastColumn="0" w:noHBand="0" w:noVBand="1"/>
      </w:tblPr>
      <w:tblGrid>
        <w:gridCol w:w="2561"/>
        <w:gridCol w:w="2063"/>
        <w:gridCol w:w="3561"/>
      </w:tblGrid>
      <w:tr w:rsidR="003E41E8" w:rsidRPr="00CD1068" w14:paraId="40BB905C" w14:textId="77777777" w:rsidTr="4A9EDEB4">
        <w:trPr>
          <w:trHeight w:val="295"/>
        </w:trPr>
        <w:tc>
          <w:tcPr>
            <w:tcW w:w="2561" w:type="dxa"/>
            <w:tcBorders>
              <w:top w:val="single" w:sz="4" w:space="0" w:color="auto"/>
              <w:left w:val="single" w:sz="4" w:space="0" w:color="auto"/>
              <w:bottom w:val="nil"/>
              <w:right w:val="nil"/>
            </w:tcBorders>
            <w:shd w:val="clear" w:color="auto" w:fill="auto"/>
            <w:noWrap/>
            <w:vAlign w:val="bottom"/>
            <w:hideMark/>
          </w:tcPr>
          <w:p w14:paraId="2A423DB2" w14:textId="77777777" w:rsidR="003E41E8" w:rsidRPr="00CD1068" w:rsidRDefault="003E41E8" w:rsidP="00A7716B">
            <w:pPr>
              <w:spacing w:after="0"/>
              <w:rPr>
                <w:rFonts w:eastAsia="Times New Roman" w:cstheme="minorHAnsi"/>
                <w:color w:val="000000"/>
              </w:rPr>
            </w:pPr>
            <w:r w:rsidRPr="00CD1068">
              <w:rPr>
                <w:rFonts w:eastAsia="Times New Roman" w:cstheme="minorHAnsi"/>
                <w:color w:val="000000"/>
              </w:rPr>
              <w:t> </w:t>
            </w:r>
          </w:p>
        </w:tc>
        <w:tc>
          <w:tcPr>
            <w:tcW w:w="2063" w:type="dxa"/>
            <w:tcBorders>
              <w:top w:val="single" w:sz="4" w:space="0" w:color="auto"/>
              <w:left w:val="nil"/>
              <w:bottom w:val="nil"/>
              <w:right w:val="nil"/>
            </w:tcBorders>
            <w:shd w:val="clear" w:color="auto" w:fill="auto"/>
            <w:noWrap/>
            <w:vAlign w:val="bottom"/>
            <w:hideMark/>
          </w:tcPr>
          <w:p w14:paraId="4A45A9E2" w14:textId="77777777" w:rsidR="003E41E8" w:rsidRPr="00CD1068" w:rsidRDefault="003E41E8" w:rsidP="00A7716B">
            <w:pPr>
              <w:spacing w:after="0"/>
              <w:rPr>
                <w:rFonts w:eastAsia="Times New Roman" w:cstheme="minorHAnsi"/>
                <w:color w:val="000000"/>
              </w:rPr>
            </w:pPr>
            <w:r w:rsidRPr="00CD1068">
              <w:rPr>
                <w:rFonts w:eastAsia="Times New Roman" w:cstheme="minorHAnsi"/>
                <w:color w:val="000000"/>
              </w:rPr>
              <w:t>Proces</w:t>
            </w:r>
          </w:p>
        </w:tc>
        <w:tc>
          <w:tcPr>
            <w:tcW w:w="3561" w:type="dxa"/>
            <w:tcBorders>
              <w:top w:val="single" w:sz="4" w:space="0" w:color="auto"/>
              <w:left w:val="nil"/>
              <w:bottom w:val="nil"/>
              <w:right w:val="single" w:sz="4" w:space="0" w:color="auto"/>
            </w:tcBorders>
            <w:shd w:val="clear" w:color="auto" w:fill="auto"/>
            <w:noWrap/>
            <w:vAlign w:val="bottom"/>
            <w:hideMark/>
          </w:tcPr>
          <w:p w14:paraId="6D93233B" w14:textId="77777777" w:rsidR="003E41E8" w:rsidRPr="00CD1068" w:rsidRDefault="003E41E8" w:rsidP="00A7716B">
            <w:pPr>
              <w:spacing w:after="0"/>
              <w:rPr>
                <w:rFonts w:eastAsia="Times New Roman" w:cstheme="minorHAnsi"/>
                <w:color w:val="000000"/>
              </w:rPr>
            </w:pPr>
            <w:r w:rsidRPr="00CD1068">
              <w:rPr>
                <w:rFonts w:eastAsia="Times New Roman" w:cstheme="minorHAnsi"/>
                <w:color w:val="000000"/>
              </w:rPr>
              <w:t>M21.106</w:t>
            </w:r>
          </w:p>
        </w:tc>
      </w:tr>
      <w:tr w:rsidR="003E41E8" w:rsidRPr="00CD1068" w14:paraId="7CC91067" w14:textId="77777777" w:rsidTr="4A9EDEB4">
        <w:trPr>
          <w:trHeight w:val="295"/>
        </w:trPr>
        <w:tc>
          <w:tcPr>
            <w:tcW w:w="2561" w:type="dxa"/>
            <w:tcBorders>
              <w:top w:val="nil"/>
              <w:left w:val="single" w:sz="4" w:space="0" w:color="auto"/>
              <w:bottom w:val="single" w:sz="4" w:space="0" w:color="auto"/>
              <w:right w:val="nil"/>
            </w:tcBorders>
            <w:shd w:val="clear" w:color="auto" w:fill="auto"/>
            <w:noWrap/>
            <w:vAlign w:val="bottom"/>
            <w:hideMark/>
          </w:tcPr>
          <w:p w14:paraId="769DF20F" w14:textId="77777777" w:rsidR="003E41E8" w:rsidRPr="00CD1068" w:rsidRDefault="003E41E8" w:rsidP="00A7716B">
            <w:pPr>
              <w:spacing w:after="0"/>
              <w:rPr>
                <w:rFonts w:eastAsia="Times New Roman" w:cstheme="minorHAnsi"/>
                <w:color w:val="000000"/>
              </w:rPr>
            </w:pPr>
            <w:r w:rsidRPr="00CD1068">
              <w:rPr>
                <w:rFonts w:eastAsia="Times New Roman" w:cstheme="minorHAnsi"/>
                <w:color w:val="000000"/>
              </w:rPr>
              <w:t> </w:t>
            </w:r>
          </w:p>
        </w:tc>
        <w:tc>
          <w:tcPr>
            <w:tcW w:w="2063" w:type="dxa"/>
            <w:tcBorders>
              <w:top w:val="nil"/>
              <w:left w:val="nil"/>
              <w:bottom w:val="single" w:sz="4" w:space="0" w:color="auto"/>
              <w:right w:val="nil"/>
            </w:tcBorders>
            <w:shd w:val="clear" w:color="auto" w:fill="auto"/>
            <w:noWrap/>
            <w:vAlign w:val="bottom"/>
            <w:hideMark/>
          </w:tcPr>
          <w:p w14:paraId="245C2515" w14:textId="77777777" w:rsidR="003E41E8" w:rsidRPr="00CD1068" w:rsidRDefault="003E41E8" w:rsidP="00A7716B">
            <w:pPr>
              <w:spacing w:after="0"/>
              <w:rPr>
                <w:rFonts w:eastAsia="Times New Roman" w:cstheme="minorHAnsi"/>
                <w:color w:val="000000"/>
              </w:rPr>
            </w:pPr>
            <w:proofErr w:type="spellStart"/>
            <w:r w:rsidRPr="00CD1068">
              <w:rPr>
                <w:rFonts w:eastAsia="Times New Roman" w:cstheme="minorHAnsi"/>
                <w:color w:val="000000"/>
              </w:rPr>
              <w:t>Org</w:t>
            </w:r>
            <w:proofErr w:type="spellEnd"/>
            <w:r w:rsidRPr="00CD1068">
              <w:rPr>
                <w:rFonts w:eastAsia="Times New Roman" w:cstheme="minorHAnsi"/>
                <w:color w:val="000000"/>
              </w:rPr>
              <w:t>./Odd.</w:t>
            </w:r>
          </w:p>
        </w:tc>
        <w:tc>
          <w:tcPr>
            <w:tcW w:w="3561" w:type="dxa"/>
            <w:tcBorders>
              <w:top w:val="nil"/>
              <w:left w:val="nil"/>
              <w:bottom w:val="single" w:sz="4" w:space="0" w:color="auto"/>
              <w:right w:val="single" w:sz="4" w:space="0" w:color="auto"/>
            </w:tcBorders>
            <w:shd w:val="clear" w:color="auto" w:fill="auto"/>
            <w:noWrap/>
            <w:vAlign w:val="bottom"/>
            <w:hideMark/>
          </w:tcPr>
          <w:p w14:paraId="7E076560" w14:textId="60A30EF3" w:rsidR="003E41E8" w:rsidRPr="00CD1068" w:rsidRDefault="00770585" w:rsidP="00A7716B">
            <w:pPr>
              <w:spacing w:after="0"/>
              <w:rPr>
                <w:rFonts w:eastAsia="Times New Roman" w:cstheme="minorHAnsi"/>
                <w:color w:val="000000"/>
              </w:rPr>
            </w:pPr>
            <w:r w:rsidRPr="00CD1068">
              <w:rPr>
                <w:rFonts w:eastAsia="Times New Roman" w:cstheme="minorHAnsi"/>
                <w:color w:val="000000"/>
              </w:rPr>
              <w:t>Odbor zodpovedný  za rozpočet zmluvy</w:t>
            </w:r>
          </w:p>
        </w:tc>
      </w:tr>
      <w:tr w:rsidR="003E41E8" w:rsidRPr="00CD1068" w14:paraId="0427903F" w14:textId="77777777" w:rsidTr="4A9EDEB4">
        <w:trPr>
          <w:trHeight w:val="295"/>
        </w:trPr>
        <w:tc>
          <w:tcPr>
            <w:tcW w:w="2561" w:type="dxa"/>
            <w:tcBorders>
              <w:top w:val="single" w:sz="4" w:space="0" w:color="auto"/>
              <w:left w:val="single" w:sz="4" w:space="0" w:color="auto"/>
              <w:bottom w:val="nil"/>
              <w:right w:val="nil"/>
            </w:tcBorders>
            <w:shd w:val="clear" w:color="auto" w:fill="EDEDED" w:themeFill="accent3" w:themeFillTint="33"/>
            <w:noWrap/>
            <w:vAlign w:val="center"/>
            <w:hideMark/>
          </w:tcPr>
          <w:p w14:paraId="48873B6D" w14:textId="77777777" w:rsidR="003E41E8" w:rsidRPr="00CD1068" w:rsidRDefault="003E41E8" w:rsidP="00A7716B">
            <w:pPr>
              <w:spacing w:after="0"/>
              <w:rPr>
                <w:rFonts w:eastAsia="Times New Roman" w:cstheme="minorHAnsi"/>
                <w:b/>
                <w:bCs/>
                <w:color w:val="000000"/>
              </w:rPr>
            </w:pPr>
            <w:r w:rsidRPr="00CD1068">
              <w:rPr>
                <w:rFonts w:eastAsia="Times New Roman" w:cstheme="minorHAnsi"/>
                <w:b/>
                <w:bCs/>
                <w:color w:val="000000"/>
              </w:rPr>
              <w:t>Rola</w:t>
            </w:r>
          </w:p>
        </w:tc>
        <w:tc>
          <w:tcPr>
            <w:tcW w:w="2063" w:type="dxa"/>
            <w:tcBorders>
              <w:top w:val="single" w:sz="4" w:space="0" w:color="auto"/>
              <w:left w:val="nil"/>
              <w:bottom w:val="nil"/>
              <w:right w:val="nil"/>
            </w:tcBorders>
            <w:shd w:val="clear" w:color="auto" w:fill="EDEDED" w:themeFill="accent3" w:themeFillTint="33"/>
            <w:noWrap/>
            <w:vAlign w:val="bottom"/>
            <w:hideMark/>
          </w:tcPr>
          <w:p w14:paraId="06FF8FC1" w14:textId="77777777" w:rsidR="003E41E8" w:rsidRPr="00CD1068" w:rsidRDefault="003E41E8" w:rsidP="00A7716B">
            <w:pPr>
              <w:spacing w:after="0"/>
              <w:rPr>
                <w:rFonts w:eastAsia="Times New Roman" w:cstheme="minorHAnsi"/>
                <w:b/>
                <w:bCs/>
                <w:color w:val="000000"/>
              </w:rPr>
            </w:pPr>
          </w:p>
        </w:tc>
        <w:tc>
          <w:tcPr>
            <w:tcW w:w="3561" w:type="dxa"/>
            <w:tcBorders>
              <w:top w:val="single" w:sz="4" w:space="0" w:color="auto"/>
              <w:left w:val="nil"/>
              <w:bottom w:val="nil"/>
              <w:right w:val="single" w:sz="4" w:space="0" w:color="auto"/>
            </w:tcBorders>
            <w:shd w:val="clear" w:color="auto" w:fill="EDEDED" w:themeFill="accent3" w:themeFillTint="33"/>
            <w:noWrap/>
            <w:vAlign w:val="bottom"/>
            <w:hideMark/>
          </w:tcPr>
          <w:p w14:paraId="153A99B6" w14:textId="2C8B534A" w:rsidR="003E41E8" w:rsidRPr="00CD1068" w:rsidRDefault="003E41E8" w:rsidP="3CC724C6">
            <w:pPr>
              <w:spacing w:after="0"/>
              <w:rPr>
                <w:rFonts w:eastAsia="Times New Roman"/>
                <w:b/>
                <w:bCs/>
                <w:color w:val="000000"/>
              </w:rPr>
            </w:pPr>
            <w:r w:rsidRPr="4A9EDEB4">
              <w:rPr>
                <w:rFonts w:eastAsia="Times New Roman"/>
                <w:b/>
                <w:bCs/>
                <w:color w:val="000000" w:themeColor="text1"/>
              </w:rPr>
              <w:t>Rozpočtár</w:t>
            </w:r>
            <w:r w:rsidR="295F5C71" w:rsidRPr="4A9EDEB4">
              <w:rPr>
                <w:rFonts w:eastAsia="Times New Roman"/>
                <w:b/>
                <w:bCs/>
                <w:color w:val="000000" w:themeColor="text1"/>
              </w:rPr>
              <w:t>/Osoba zodpovedná za rozpočet</w:t>
            </w:r>
            <w:r w:rsidR="23AB1A02" w:rsidRPr="4A9EDEB4">
              <w:rPr>
                <w:rFonts w:eastAsia="Times New Roman"/>
                <w:b/>
                <w:bCs/>
                <w:color w:val="000000" w:themeColor="text1"/>
              </w:rPr>
              <w:t xml:space="preserve"> </w:t>
            </w:r>
          </w:p>
        </w:tc>
      </w:tr>
      <w:tr w:rsidR="003E41E8" w:rsidRPr="00CD1068" w14:paraId="5FD442C7" w14:textId="77777777" w:rsidTr="4A9EDEB4">
        <w:trPr>
          <w:trHeight w:val="295"/>
        </w:trPr>
        <w:tc>
          <w:tcPr>
            <w:tcW w:w="2561" w:type="dxa"/>
            <w:tcBorders>
              <w:top w:val="nil"/>
              <w:left w:val="single" w:sz="4" w:space="0" w:color="auto"/>
              <w:bottom w:val="nil"/>
              <w:right w:val="nil"/>
            </w:tcBorders>
            <w:shd w:val="clear" w:color="auto" w:fill="auto"/>
            <w:noWrap/>
            <w:vAlign w:val="bottom"/>
            <w:hideMark/>
          </w:tcPr>
          <w:p w14:paraId="7CD56C0B" w14:textId="77777777" w:rsidR="003E41E8" w:rsidRPr="00CD1068" w:rsidRDefault="003E41E8" w:rsidP="00A7716B">
            <w:pPr>
              <w:spacing w:after="0"/>
              <w:rPr>
                <w:rFonts w:eastAsia="Times New Roman" w:cstheme="minorHAnsi"/>
                <w:color w:val="000000"/>
              </w:rPr>
            </w:pPr>
            <w:r w:rsidRPr="00CD1068">
              <w:rPr>
                <w:rFonts w:eastAsia="Times New Roman" w:cstheme="minorHAnsi"/>
                <w:color w:val="000000"/>
              </w:rPr>
              <w:t>Aktivita</w:t>
            </w:r>
          </w:p>
        </w:tc>
        <w:tc>
          <w:tcPr>
            <w:tcW w:w="2063" w:type="dxa"/>
            <w:tcBorders>
              <w:top w:val="nil"/>
              <w:left w:val="nil"/>
              <w:bottom w:val="nil"/>
              <w:right w:val="nil"/>
            </w:tcBorders>
            <w:shd w:val="clear" w:color="auto" w:fill="auto"/>
            <w:noWrap/>
            <w:hideMark/>
          </w:tcPr>
          <w:p w14:paraId="229ED3D0" w14:textId="07840DA8" w:rsidR="003E41E8" w:rsidRPr="00CD1068" w:rsidRDefault="003E41E8" w:rsidP="0273A934">
            <w:pPr>
              <w:spacing w:after="0"/>
              <w:rPr>
                <w:rFonts w:eastAsia="Times New Roman"/>
                <w:color w:val="000000"/>
              </w:rPr>
            </w:pPr>
            <w:r w:rsidRPr="0273A934">
              <w:rPr>
                <w:rFonts w:eastAsia="Times New Roman"/>
                <w:color w:val="000000" w:themeColor="text1"/>
              </w:rPr>
              <w:t>M21.106.0.0000</w:t>
            </w:r>
            <w:r w:rsidR="0056700E" w:rsidRPr="0273A934">
              <w:rPr>
                <w:rFonts w:eastAsia="Times New Roman"/>
                <w:color w:val="000000" w:themeColor="text1"/>
              </w:rPr>
              <w:t>0</w:t>
            </w:r>
            <w:r w:rsidR="0056700E"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hideMark/>
          </w:tcPr>
          <w:p w14:paraId="4230A91B" w14:textId="639FDE30" w:rsidR="003E41E8" w:rsidRPr="00CD1068" w:rsidRDefault="006C2ED4" w:rsidP="00A7716B">
            <w:pPr>
              <w:spacing w:after="0"/>
              <w:rPr>
                <w:rFonts w:eastAsia="Times New Roman" w:cstheme="minorHAnsi"/>
                <w:color w:val="000000"/>
              </w:rPr>
            </w:pPr>
            <w:r w:rsidRPr="00CD1068">
              <w:rPr>
                <w:rFonts w:eastAsia="Times New Roman" w:cstheme="minorHAnsi"/>
                <w:color w:val="000000"/>
              </w:rPr>
              <w:t>Výber zmluvy pre spracovanie rozpočtu</w:t>
            </w:r>
          </w:p>
        </w:tc>
      </w:tr>
      <w:tr w:rsidR="0056700E" w:rsidRPr="00CD1068" w14:paraId="268DB611" w14:textId="77777777" w:rsidTr="4A9EDEB4">
        <w:trPr>
          <w:trHeight w:val="295"/>
        </w:trPr>
        <w:tc>
          <w:tcPr>
            <w:tcW w:w="2561" w:type="dxa"/>
            <w:tcBorders>
              <w:top w:val="nil"/>
              <w:left w:val="single" w:sz="4" w:space="0" w:color="auto"/>
              <w:bottom w:val="nil"/>
              <w:right w:val="nil"/>
            </w:tcBorders>
            <w:shd w:val="clear" w:color="auto" w:fill="auto"/>
            <w:noWrap/>
            <w:vAlign w:val="bottom"/>
          </w:tcPr>
          <w:p w14:paraId="67F52ACD" w14:textId="77777777" w:rsidR="0056700E" w:rsidRPr="00CD1068" w:rsidRDefault="0056700E" w:rsidP="0056700E">
            <w:pPr>
              <w:spacing w:after="0"/>
              <w:rPr>
                <w:rFonts w:eastAsia="Times New Roman" w:cstheme="minorHAnsi"/>
                <w:color w:val="000000"/>
              </w:rPr>
            </w:pPr>
          </w:p>
        </w:tc>
        <w:tc>
          <w:tcPr>
            <w:tcW w:w="2063" w:type="dxa"/>
            <w:tcBorders>
              <w:top w:val="nil"/>
              <w:left w:val="nil"/>
              <w:bottom w:val="nil"/>
              <w:right w:val="nil"/>
            </w:tcBorders>
            <w:shd w:val="clear" w:color="auto" w:fill="auto"/>
            <w:noWrap/>
          </w:tcPr>
          <w:p w14:paraId="4377DAE8" w14:textId="0BE25134" w:rsidR="0056700E" w:rsidRPr="00CD1068" w:rsidRDefault="0056700E" w:rsidP="0273A934">
            <w:pPr>
              <w:spacing w:after="0"/>
              <w:rPr>
                <w:rFonts w:eastAsia="Times New Roman"/>
                <w:color w:val="000000"/>
              </w:rPr>
            </w:pPr>
            <w:r w:rsidRPr="0273A934">
              <w:rPr>
                <w:rFonts w:eastAsia="Times New Roman"/>
                <w:color w:val="000000" w:themeColor="text1"/>
              </w:rPr>
              <w:t>M21.106.0.00001</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tcPr>
          <w:p w14:paraId="6815C75A" w14:textId="3C4BD9BB" w:rsidR="0056700E" w:rsidRPr="00CD1068" w:rsidRDefault="0056700E" w:rsidP="0056700E">
            <w:pPr>
              <w:spacing w:after="0"/>
              <w:rPr>
                <w:rFonts w:eastAsia="Times New Roman" w:cstheme="minorHAnsi"/>
                <w:color w:val="000000"/>
              </w:rPr>
            </w:pPr>
            <w:r w:rsidRPr="00CD1068">
              <w:rPr>
                <w:rFonts w:eastAsia="Times New Roman" w:cstheme="minorHAnsi"/>
                <w:color w:val="000000"/>
              </w:rPr>
              <w:t>Stanovenie zmluvy pre spracovanie</w:t>
            </w:r>
            <w:r w:rsidR="00FE5556">
              <w:rPr>
                <w:rFonts w:eastAsia="Times New Roman" w:cstheme="minorHAnsi"/>
                <w:color w:val="000000"/>
              </w:rPr>
              <w:t xml:space="preserve"> rozpočtu </w:t>
            </w:r>
          </w:p>
        </w:tc>
      </w:tr>
      <w:tr w:rsidR="0056700E" w:rsidRPr="00CD1068" w14:paraId="4675B47A" w14:textId="77777777" w:rsidTr="4A9EDEB4">
        <w:trPr>
          <w:trHeight w:val="295"/>
        </w:trPr>
        <w:tc>
          <w:tcPr>
            <w:tcW w:w="2561" w:type="dxa"/>
            <w:tcBorders>
              <w:top w:val="nil"/>
              <w:left w:val="single" w:sz="4" w:space="0" w:color="auto"/>
              <w:bottom w:val="nil"/>
              <w:right w:val="nil"/>
            </w:tcBorders>
            <w:shd w:val="clear" w:color="auto" w:fill="auto"/>
            <w:noWrap/>
            <w:vAlign w:val="bottom"/>
            <w:hideMark/>
          </w:tcPr>
          <w:p w14:paraId="6D12C18E"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 </w:t>
            </w:r>
          </w:p>
        </w:tc>
        <w:tc>
          <w:tcPr>
            <w:tcW w:w="2063" w:type="dxa"/>
            <w:tcBorders>
              <w:top w:val="nil"/>
              <w:left w:val="nil"/>
              <w:bottom w:val="nil"/>
              <w:right w:val="nil"/>
            </w:tcBorders>
            <w:shd w:val="clear" w:color="auto" w:fill="auto"/>
            <w:noWrap/>
            <w:vAlign w:val="bottom"/>
            <w:hideMark/>
          </w:tcPr>
          <w:p w14:paraId="039848B2" w14:textId="7D2A7E16" w:rsidR="0056700E" w:rsidRPr="00CD1068" w:rsidRDefault="0056700E" w:rsidP="0273A934">
            <w:pPr>
              <w:spacing w:after="0"/>
              <w:rPr>
                <w:rFonts w:eastAsia="Times New Roman"/>
                <w:color w:val="000000"/>
              </w:rPr>
            </w:pPr>
            <w:r w:rsidRPr="0273A934">
              <w:rPr>
                <w:rFonts w:eastAsia="Times New Roman"/>
                <w:color w:val="000000" w:themeColor="text1"/>
              </w:rPr>
              <w:t>M21.106.0.00002</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hideMark/>
          </w:tcPr>
          <w:p w14:paraId="04297B8E"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Prevzatie referenčných dát rozpočtu</w:t>
            </w:r>
          </w:p>
        </w:tc>
      </w:tr>
      <w:tr w:rsidR="0056700E" w:rsidRPr="00CD1068" w14:paraId="6125860D" w14:textId="77777777" w:rsidTr="4A9EDEB4">
        <w:trPr>
          <w:trHeight w:val="295"/>
        </w:trPr>
        <w:tc>
          <w:tcPr>
            <w:tcW w:w="2561" w:type="dxa"/>
            <w:tcBorders>
              <w:top w:val="nil"/>
              <w:left w:val="single" w:sz="4" w:space="0" w:color="auto"/>
              <w:bottom w:val="nil"/>
              <w:right w:val="nil"/>
            </w:tcBorders>
            <w:shd w:val="clear" w:color="auto" w:fill="auto"/>
            <w:noWrap/>
            <w:vAlign w:val="bottom"/>
            <w:hideMark/>
          </w:tcPr>
          <w:p w14:paraId="2C998782"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 </w:t>
            </w:r>
          </w:p>
        </w:tc>
        <w:tc>
          <w:tcPr>
            <w:tcW w:w="2063" w:type="dxa"/>
            <w:tcBorders>
              <w:top w:val="nil"/>
              <w:left w:val="nil"/>
              <w:bottom w:val="nil"/>
              <w:right w:val="nil"/>
            </w:tcBorders>
            <w:shd w:val="clear" w:color="auto" w:fill="auto"/>
            <w:noWrap/>
            <w:vAlign w:val="bottom"/>
            <w:hideMark/>
          </w:tcPr>
          <w:p w14:paraId="18F0623E" w14:textId="5CC05651" w:rsidR="0056700E" w:rsidRPr="00CD1068" w:rsidRDefault="0056700E" w:rsidP="0273A934">
            <w:pPr>
              <w:spacing w:after="0"/>
              <w:rPr>
                <w:rFonts w:eastAsia="Times New Roman"/>
                <w:color w:val="000000"/>
              </w:rPr>
            </w:pPr>
            <w:r w:rsidRPr="0273A934">
              <w:rPr>
                <w:rFonts w:eastAsia="Times New Roman"/>
                <w:color w:val="000000" w:themeColor="text1"/>
              </w:rPr>
              <w:t>M21.106.0.00003</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hideMark/>
          </w:tcPr>
          <w:p w14:paraId="58F59A19"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Úprava dát zmluvy</w:t>
            </w:r>
          </w:p>
        </w:tc>
      </w:tr>
      <w:tr w:rsidR="0056700E" w:rsidRPr="00CD1068" w14:paraId="4F88FE62" w14:textId="77777777" w:rsidTr="4A9EDEB4">
        <w:trPr>
          <w:trHeight w:val="295"/>
        </w:trPr>
        <w:tc>
          <w:tcPr>
            <w:tcW w:w="2561" w:type="dxa"/>
            <w:tcBorders>
              <w:top w:val="nil"/>
              <w:left w:val="single" w:sz="4" w:space="0" w:color="auto"/>
              <w:bottom w:val="nil"/>
              <w:right w:val="nil"/>
            </w:tcBorders>
            <w:shd w:val="clear" w:color="auto" w:fill="auto"/>
            <w:noWrap/>
            <w:vAlign w:val="bottom"/>
            <w:hideMark/>
          </w:tcPr>
          <w:p w14:paraId="779479CF"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 </w:t>
            </w:r>
          </w:p>
        </w:tc>
        <w:tc>
          <w:tcPr>
            <w:tcW w:w="2063" w:type="dxa"/>
            <w:tcBorders>
              <w:top w:val="nil"/>
              <w:left w:val="nil"/>
              <w:bottom w:val="nil"/>
              <w:right w:val="nil"/>
            </w:tcBorders>
            <w:shd w:val="clear" w:color="auto" w:fill="auto"/>
            <w:noWrap/>
            <w:vAlign w:val="bottom"/>
            <w:hideMark/>
          </w:tcPr>
          <w:p w14:paraId="1611F948" w14:textId="6BCF19A4" w:rsidR="0056700E" w:rsidRPr="00CD1068" w:rsidRDefault="0056700E" w:rsidP="0273A934">
            <w:pPr>
              <w:spacing w:after="0"/>
              <w:rPr>
                <w:rFonts w:eastAsia="Times New Roman"/>
                <w:color w:val="000000"/>
              </w:rPr>
            </w:pPr>
            <w:r w:rsidRPr="0273A934">
              <w:rPr>
                <w:rFonts w:eastAsia="Times New Roman"/>
                <w:color w:val="000000" w:themeColor="text1"/>
              </w:rPr>
              <w:t>M21.106.0.00004</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hideMark/>
          </w:tcPr>
          <w:p w14:paraId="4A94F508"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Údržba položiek rozpočtu zmluvy</w:t>
            </w:r>
          </w:p>
        </w:tc>
      </w:tr>
      <w:tr w:rsidR="0056700E" w:rsidRPr="00CD1068" w14:paraId="6453E9FC" w14:textId="77777777" w:rsidTr="4A9EDEB4">
        <w:trPr>
          <w:trHeight w:val="295"/>
        </w:trPr>
        <w:tc>
          <w:tcPr>
            <w:tcW w:w="2561" w:type="dxa"/>
            <w:tcBorders>
              <w:top w:val="nil"/>
              <w:left w:val="single" w:sz="4" w:space="0" w:color="auto"/>
              <w:bottom w:val="nil"/>
              <w:right w:val="nil"/>
            </w:tcBorders>
            <w:shd w:val="clear" w:color="auto" w:fill="auto"/>
            <w:noWrap/>
            <w:vAlign w:val="bottom"/>
          </w:tcPr>
          <w:p w14:paraId="5593E492" w14:textId="77777777" w:rsidR="0056700E" w:rsidRPr="00CD1068" w:rsidRDefault="0056700E" w:rsidP="0056700E">
            <w:pPr>
              <w:spacing w:after="0"/>
              <w:rPr>
                <w:rFonts w:eastAsia="Times New Roman" w:cstheme="minorHAnsi"/>
                <w:color w:val="000000"/>
              </w:rPr>
            </w:pPr>
          </w:p>
        </w:tc>
        <w:tc>
          <w:tcPr>
            <w:tcW w:w="2063" w:type="dxa"/>
            <w:tcBorders>
              <w:top w:val="nil"/>
              <w:left w:val="nil"/>
              <w:bottom w:val="nil"/>
              <w:right w:val="nil"/>
            </w:tcBorders>
            <w:shd w:val="clear" w:color="auto" w:fill="auto"/>
            <w:noWrap/>
            <w:vAlign w:val="bottom"/>
          </w:tcPr>
          <w:p w14:paraId="25B48F41" w14:textId="27B6AE5C" w:rsidR="0056700E" w:rsidRPr="00CD1068" w:rsidRDefault="0056700E" w:rsidP="0273A934">
            <w:pPr>
              <w:spacing w:after="0"/>
              <w:rPr>
                <w:rFonts w:eastAsia="Times New Roman"/>
                <w:color w:val="000000"/>
              </w:rPr>
            </w:pPr>
            <w:r w:rsidRPr="0273A934">
              <w:rPr>
                <w:rFonts w:eastAsia="Times New Roman"/>
                <w:color w:val="000000" w:themeColor="text1"/>
              </w:rPr>
              <w:t>M21.106.0.00005</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tcPr>
          <w:p w14:paraId="1AE87EC4" w14:textId="2084BC7B" w:rsidR="0056700E" w:rsidRPr="00CD1068" w:rsidRDefault="0056700E" w:rsidP="0056700E">
            <w:pPr>
              <w:spacing w:after="0"/>
              <w:rPr>
                <w:rFonts w:eastAsia="Times New Roman" w:cstheme="minorHAnsi"/>
                <w:color w:val="000000"/>
              </w:rPr>
            </w:pPr>
            <w:r w:rsidRPr="00CD1068">
              <w:rPr>
                <w:rFonts w:eastAsia="Times New Roman" w:cstheme="minorHAnsi"/>
                <w:color w:val="000000"/>
              </w:rPr>
              <w:t>Ukončenie položiek rozpočtu zmluvy</w:t>
            </w:r>
          </w:p>
        </w:tc>
      </w:tr>
      <w:tr w:rsidR="0056700E" w:rsidRPr="00CD1068" w14:paraId="7CD8A3FD" w14:textId="77777777" w:rsidTr="4A9EDEB4">
        <w:trPr>
          <w:trHeight w:val="295"/>
        </w:trPr>
        <w:tc>
          <w:tcPr>
            <w:tcW w:w="2561" w:type="dxa"/>
            <w:tcBorders>
              <w:top w:val="nil"/>
              <w:left w:val="single" w:sz="4" w:space="0" w:color="auto"/>
              <w:bottom w:val="nil"/>
              <w:right w:val="nil"/>
            </w:tcBorders>
            <w:shd w:val="clear" w:color="auto" w:fill="auto"/>
            <w:noWrap/>
            <w:vAlign w:val="bottom"/>
          </w:tcPr>
          <w:p w14:paraId="02445F03" w14:textId="77777777" w:rsidR="0056700E" w:rsidRPr="00CD1068" w:rsidRDefault="0056700E" w:rsidP="0056700E">
            <w:pPr>
              <w:spacing w:after="0"/>
              <w:rPr>
                <w:rFonts w:eastAsia="Times New Roman" w:cstheme="minorHAnsi"/>
                <w:color w:val="000000"/>
              </w:rPr>
            </w:pPr>
          </w:p>
        </w:tc>
        <w:tc>
          <w:tcPr>
            <w:tcW w:w="2063" w:type="dxa"/>
            <w:tcBorders>
              <w:top w:val="nil"/>
              <w:left w:val="nil"/>
              <w:bottom w:val="nil"/>
              <w:right w:val="nil"/>
            </w:tcBorders>
            <w:shd w:val="clear" w:color="auto" w:fill="auto"/>
            <w:noWrap/>
            <w:vAlign w:val="bottom"/>
          </w:tcPr>
          <w:p w14:paraId="13FDB03D" w14:textId="17A23B57" w:rsidR="0056700E" w:rsidRPr="00CD1068" w:rsidRDefault="0056700E" w:rsidP="0273A934">
            <w:pPr>
              <w:spacing w:after="0"/>
              <w:rPr>
                <w:rFonts w:eastAsia="Times New Roman"/>
                <w:color w:val="000000"/>
              </w:rPr>
            </w:pPr>
            <w:r w:rsidRPr="0273A934">
              <w:rPr>
                <w:rFonts w:eastAsia="Times New Roman"/>
                <w:color w:val="000000" w:themeColor="text1"/>
              </w:rPr>
              <w:t>M21.106.0.00006</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tcPr>
          <w:p w14:paraId="065EC5D8" w14:textId="41A1B22B" w:rsidR="0056700E" w:rsidRPr="00CD1068" w:rsidRDefault="0056700E" w:rsidP="0056700E">
            <w:pPr>
              <w:spacing w:after="0"/>
              <w:rPr>
                <w:rFonts w:eastAsia="Times New Roman" w:cstheme="minorHAnsi"/>
                <w:color w:val="000000"/>
              </w:rPr>
            </w:pPr>
            <w:r w:rsidRPr="00CD1068">
              <w:rPr>
                <w:rFonts w:eastAsia="Times New Roman" w:cstheme="minorHAnsi"/>
                <w:color w:val="000000"/>
              </w:rPr>
              <w:t>Kontrola dát rozpočtu zmluvy</w:t>
            </w:r>
          </w:p>
        </w:tc>
      </w:tr>
      <w:tr w:rsidR="0056700E" w:rsidRPr="00CD1068" w14:paraId="1ACC7B70" w14:textId="77777777" w:rsidTr="4A9EDEB4">
        <w:trPr>
          <w:trHeight w:val="295"/>
        </w:trPr>
        <w:tc>
          <w:tcPr>
            <w:tcW w:w="2561" w:type="dxa"/>
            <w:tcBorders>
              <w:top w:val="nil"/>
              <w:left w:val="single" w:sz="4" w:space="0" w:color="auto"/>
              <w:bottom w:val="nil"/>
              <w:right w:val="nil"/>
            </w:tcBorders>
            <w:shd w:val="clear" w:color="auto" w:fill="auto"/>
            <w:noWrap/>
            <w:vAlign w:val="bottom"/>
          </w:tcPr>
          <w:p w14:paraId="1E182DC7" w14:textId="77777777" w:rsidR="0056700E" w:rsidRPr="00CD1068" w:rsidRDefault="0056700E" w:rsidP="0056700E">
            <w:pPr>
              <w:spacing w:after="0"/>
              <w:rPr>
                <w:rFonts w:eastAsia="Times New Roman" w:cstheme="minorHAnsi"/>
                <w:color w:val="000000"/>
              </w:rPr>
            </w:pPr>
          </w:p>
        </w:tc>
        <w:tc>
          <w:tcPr>
            <w:tcW w:w="2063" w:type="dxa"/>
            <w:tcBorders>
              <w:top w:val="nil"/>
              <w:left w:val="nil"/>
              <w:bottom w:val="nil"/>
              <w:right w:val="nil"/>
            </w:tcBorders>
            <w:shd w:val="clear" w:color="auto" w:fill="auto"/>
            <w:noWrap/>
            <w:vAlign w:val="bottom"/>
          </w:tcPr>
          <w:p w14:paraId="20A0F15A" w14:textId="46B8D820" w:rsidR="0056700E" w:rsidRPr="00CD1068" w:rsidRDefault="0056700E" w:rsidP="0273A934">
            <w:pPr>
              <w:spacing w:after="0"/>
              <w:rPr>
                <w:rFonts w:eastAsia="Times New Roman"/>
                <w:color w:val="000000"/>
              </w:rPr>
            </w:pPr>
            <w:r w:rsidRPr="0273A934">
              <w:rPr>
                <w:rFonts w:eastAsia="Times New Roman"/>
                <w:color w:val="000000" w:themeColor="text1"/>
              </w:rPr>
              <w:t>M21.106.0.00007</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tcPr>
          <w:p w14:paraId="5957DD2A"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Uloženie rozpočtu zmluvy</w:t>
            </w:r>
          </w:p>
        </w:tc>
      </w:tr>
      <w:tr w:rsidR="0056700E" w:rsidRPr="00CD1068" w14:paraId="04FBFFCB" w14:textId="77777777" w:rsidTr="4A9EDEB4">
        <w:trPr>
          <w:trHeight w:val="295"/>
        </w:trPr>
        <w:tc>
          <w:tcPr>
            <w:tcW w:w="2561" w:type="dxa"/>
            <w:tcBorders>
              <w:top w:val="nil"/>
              <w:left w:val="single" w:sz="4" w:space="0" w:color="auto"/>
              <w:bottom w:val="nil"/>
              <w:right w:val="nil"/>
            </w:tcBorders>
            <w:shd w:val="clear" w:color="auto" w:fill="auto"/>
            <w:noWrap/>
            <w:vAlign w:val="bottom"/>
          </w:tcPr>
          <w:p w14:paraId="31A82FBC" w14:textId="77777777" w:rsidR="0056700E" w:rsidRPr="00CD1068" w:rsidRDefault="0056700E" w:rsidP="0056700E">
            <w:pPr>
              <w:spacing w:after="0"/>
              <w:rPr>
                <w:rFonts w:eastAsia="Times New Roman" w:cstheme="minorHAnsi"/>
                <w:color w:val="000000"/>
              </w:rPr>
            </w:pPr>
          </w:p>
        </w:tc>
        <w:tc>
          <w:tcPr>
            <w:tcW w:w="2063" w:type="dxa"/>
            <w:tcBorders>
              <w:top w:val="nil"/>
              <w:left w:val="nil"/>
              <w:bottom w:val="nil"/>
              <w:right w:val="nil"/>
            </w:tcBorders>
            <w:shd w:val="clear" w:color="auto" w:fill="auto"/>
            <w:noWrap/>
            <w:vAlign w:val="bottom"/>
          </w:tcPr>
          <w:p w14:paraId="1C3C140B" w14:textId="70AE0029" w:rsidR="0056700E" w:rsidRPr="00CD1068" w:rsidRDefault="0056700E" w:rsidP="0273A934">
            <w:pPr>
              <w:spacing w:after="0"/>
              <w:rPr>
                <w:rFonts w:eastAsia="Times New Roman"/>
                <w:color w:val="000000"/>
              </w:rPr>
            </w:pPr>
            <w:r w:rsidRPr="0273A934">
              <w:rPr>
                <w:rFonts w:eastAsia="Times New Roman"/>
                <w:color w:val="000000" w:themeColor="text1"/>
              </w:rPr>
              <w:t>M21.10</w:t>
            </w:r>
            <w:r w:rsidR="48261249" w:rsidRPr="0273A934">
              <w:rPr>
                <w:rFonts w:eastAsia="Times New Roman"/>
                <w:color w:val="000000" w:themeColor="text1"/>
              </w:rPr>
              <w:t>6</w:t>
            </w:r>
            <w:r w:rsidRPr="0273A934">
              <w:rPr>
                <w:rFonts w:eastAsia="Times New Roman"/>
                <w:color w:val="000000" w:themeColor="text1"/>
              </w:rPr>
              <w:t>.0.00009</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tcPr>
          <w:p w14:paraId="47D9AE2E"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Uloženie zmluvy</w:t>
            </w:r>
          </w:p>
        </w:tc>
      </w:tr>
      <w:tr w:rsidR="0056700E" w:rsidRPr="00CD1068" w14:paraId="03C9E22A" w14:textId="77777777" w:rsidTr="4A9EDEB4">
        <w:trPr>
          <w:trHeight w:val="295"/>
        </w:trPr>
        <w:tc>
          <w:tcPr>
            <w:tcW w:w="2561" w:type="dxa"/>
            <w:tcBorders>
              <w:top w:val="nil"/>
              <w:left w:val="single" w:sz="4" w:space="0" w:color="auto"/>
              <w:bottom w:val="nil"/>
              <w:right w:val="nil"/>
            </w:tcBorders>
            <w:shd w:val="clear" w:color="auto" w:fill="auto"/>
            <w:noWrap/>
            <w:vAlign w:val="bottom"/>
          </w:tcPr>
          <w:p w14:paraId="5290C37F" w14:textId="77777777" w:rsidR="0056700E" w:rsidRPr="00CD1068" w:rsidRDefault="0056700E" w:rsidP="0056700E">
            <w:pPr>
              <w:spacing w:after="0"/>
              <w:rPr>
                <w:rFonts w:eastAsia="Times New Roman" w:cstheme="minorHAnsi"/>
                <w:color w:val="000000"/>
              </w:rPr>
            </w:pPr>
          </w:p>
        </w:tc>
        <w:tc>
          <w:tcPr>
            <w:tcW w:w="2063" w:type="dxa"/>
            <w:tcBorders>
              <w:top w:val="nil"/>
              <w:left w:val="nil"/>
              <w:bottom w:val="nil"/>
              <w:right w:val="nil"/>
            </w:tcBorders>
            <w:shd w:val="clear" w:color="auto" w:fill="auto"/>
            <w:noWrap/>
            <w:vAlign w:val="bottom"/>
          </w:tcPr>
          <w:p w14:paraId="16A8B42F" w14:textId="1B8B13F0" w:rsidR="0056700E" w:rsidRPr="00CD1068" w:rsidRDefault="0056700E" w:rsidP="0273A934">
            <w:pPr>
              <w:spacing w:after="0"/>
              <w:rPr>
                <w:rFonts w:eastAsia="Times New Roman"/>
                <w:color w:val="000000"/>
              </w:rPr>
            </w:pPr>
            <w:r w:rsidRPr="0273A934">
              <w:rPr>
                <w:rFonts w:eastAsia="Times New Roman"/>
                <w:color w:val="000000" w:themeColor="text1"/>
              </w:rPr>
              <w:t>M21.10</w:t>
            </w:r>
            <w:r w:rsidR="48261249" w:rsidRPr="0273A934">
              <w:rPr>
                <w:rFonts w:eastAsia="Times New Roman"/>
                <w:color w:val="000000" w:themeColor="text1"/>
              </w:rPr>
              <w:t>6</w:t>
            </w:r>
            <w:r w:rsidRPr="0273A934">
              <w:rPr>
                <w:rFonts w:eastAsia="Times New Roman"/>
                <w:color w:val="000000" w:themeColor="text1"/>
              </w:rPr>
              <w:t>.0.00008</w:t>
            </w:r>
            <w:r w:rsidRPr="0273A934">
              <w:rPr>
                <w:rFonts w:eastAsia="Times New Roman"/>
                <w:color w:val="000000" w:themeColor="text1"/>
              </w:rPr>
              <w:t>.</w:t>
            </w:r>
          </w:p>
        </w:tc>
        <w:tc>
          <w:tcPr>
            <w:tcW w:w="3561" w:type="dxa"/>
            <w:tcBorders>
              <w:top w:val="nil"/>
              <w:left w:val="nil"/>
              <w:bottom w:val="nil"/>
              <w:right w:val="single" w:sz="4" w:space="0" w:color="auto"/>
            </w:tcBorders>
            <w:shd w:val="clear" w:color="auto" w:fill="auto"/>
            <w:noWrap/>
            <w:vAlign w:val="bottom"/>
          </w:tcPr>
          <w:p w14:paraId="611528C4"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 xml:space="preserve">Aktualizácia </w:t>
            </w:r>
            <w:proofErr w:type="spellStart"/>
            <w:r w:rsidRPr="00CD1068">
              <w:rPr>
                <w:rFonts w:eastAsia="Times New Roman" w:cstheme="minorHAnsi"/>
                <w:color w:val="000000"/>
              </w:rPr>
              <w:t>obliga</w:t>
            </w:r>
            <w:proofErr w:type="spellEnd"/>
            <w:r w:rsidRPr="00CD1068">
              <w:rPr>
                <w:rFonts w:eastAsia="Times New Roman" w:cstheme="minorHAnsi"/>
                <w:color w:val="000000"/>
              </w:rPr>
              <w:t xml:space="preserve"> CEZ</w:t>
            </w:r>
          </w:p>
        </w:tc>
      </w:tr>
      <w:tr w:rsidR="0056700E" w:rsidRPr="00CD1068" w14:paraId="054D0EA6" w14:textId="77777777" w:rsidTr="4A9EDEB4">
        <w:trPr>
          <w:trHeight w:val="295"/>
        </w:trPr>
        <w:tc>
          <w:tcPr>
            <w:tcW w:w="2561" w:type="dxa"/>
            <w:tcBorders>
              <w:top w:val="single" w:sz="4" w:space="0" w:color="auto"/>
              <w:left w:val="single" w:sz="4" w:space="0" w:color="auto"/>
              <w:bottom w:val="single" w:sz="4" w:space="0" w:color="auto"/>
              <w:right w:val="nil"/>
            </w:tcBorders>
            <w:shd w:val="clear" w:color="auto" w:fill="auto"/>
            <w:noWrap/>
          </w:tcPr>
          <w:p w14:paraId="72F61B81" w14:textId="77777777" w:rsidR="0056700E" w:rsidRPr="00CD1068" w:rsidRDefault="0056700E" w:rsidP="0056700E">
            <w:pPr>
              <w:spacing w:after="0"/>
              <w:rPr>
                <w:rFonts w:eastAsia="Times New Roman" w:cstheme="minorHAnsi"/>
                <w:b/>
                <w:bCs/>
                <w:color w:val="000000"/>
              </w:rPr>
            </w:pPr>
            <w:r w:rsidRPr="00CD1068">
              <w:rPr>
                <w:rFonts w:eastAsia="Times New Roman" w:cstheme="minorHAnsi"/>
                <w:b/>
                <w:bCs/>
                <w:color w:val="000000"/>
              </w:rPr>
              <w:t>Vstup do procesu</w:t>
            </w:r>
          </w:p>
        </w:tc>
        <w:tc>
          <w:tcPr>
            <w:tcW w:w="2063" w:type="dxa"/>
            <w:tcBorders>
              <w:top w:val="single" w:sz="4" w:space="0" w:color="auto"/>
              <w:left w:val="nil"/>
              <w:bottom w:val="single" w:sz="4" w:space="0" w:color="auto"/>
              <w:right w:val="nil"/>
            </w:tcBorders>
            <w:shd w:val="clear" w:color="auto" w:fill="auto"/>
            <w:noWrap/>
          </w:tcPr>
          <w:p w14:paraId="668A112E" w14:textId="77777777" w:rsidR="0056700E" w:rsidRPr="00CD1068" w:rsidRDefault="0056700E" w:rsidP="0056700E">
            <w:pPr>
              <w:spacing w:after="0"/>
              <w:rPr>
                <w:rFonts w:eastAsia="Times New Roman" w:cstheme="minorHAnsi"/>
                <w:color w:val="000000"/>
              </w:rPr>
            </w:pPr>
          </w:p>
        </w:tc>
        <w:tc>
          <w:tcPr>
            <w:tcW w:w="3561" w:type="dxa"/>
            <w:tcBorders>
              <w:top w:val="single" w:sz="4" w:space="0" w:color="auto"/>
              <w:left w:val="nil"/>
              <w:bottom w:val="single" w:sz="4" w:space="0" w:color="auto"/>
              <w:right w:val="single" w:sz="4" w:space="0" w:color="auto"/>
            </w:tcBorders>
            <w:shd w:val="clear" w:color="auto" w:fill="auto"/>
            <w:noWrap/>
          </w:tcPr>
          <w:p w14:paraId="59C21283"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Zmluva CEZ</w:t>
            </w:r>
          </w:p>
        </w:tc>
      </w:tr>
      <w:tr w:rsidR="0056700E" w:rsidRPr="00CD1068" w14:paraId="556C79E3" w14:textId="77777777" w:rsidTr="4A9EDEB4">
        <w:trPr>
          <w:trHeight w:val="295"/>
        </w:trPr>
        <w:tc>
          <w:tcPr>
            <w:tcW w:w="2561" w:type="dxa"/>
            <w:tcBorders>
              <w:top w:val="single" w:sz="4" w:space="0" w:color="auto"/>
              <w:left w:val="single" w:sz="4" w:space="0" w:color="auto"/>
              <w:bottom w:val="single" w:sz="4" w:space="0" w:color="auto"/>
              <w:right w:val="nil"/>
            </w:tcBorders>
            <w:shd w:val="clear" w:color="auto" w:fill="auto"/>
            <w:noWrap/>
            <w:vAlign w:val="bottom"/>
          </w:tcPr>
          <w:p w14:paraId="7837AEB9" w14:textId="75914A92" w:rsidR="0056700E" w:rsidRPr="00CD1068" w:rsidRDefault="0056700E" w:rsidP="0056700E">
            <w:pPr>
              <w:spacing w:after="0"/>
              <w:rPr>
                <w:rFonts w:eastAsia="Times New Roman" w:cstheme="minorHAnsi"/>
                <w:b/>
                <w:bCs/>
                <w:color w:val="000000"/>
              </w:rPr>
            </w:pPr>
            <w:r w:rsidRPr="00CD1068">
              <w:rPr>
                <w:rFonts w:eastAsia="Times New Roman" w:cstheme="minorHAnsi"/>
                <w:b/>
                <w:bCs/>
                <w:color w:val="000000"/>
              </w:rPr>
              <w:t>Výstup z procesu</w:t>
            </w:r>
          </w:p>
        </w:tc>
        <w:tc>
          <w:tcPr>
            <w:tcW w:w="2063" w:type="dxa"/>
            <w:tcBorders>
              <w:top w:val="single" w:sz="4" w:space="0" w:color="auto"/>
              <w:left w:val="nil"/>
              <w:bottom w:val="single" w:sz="4" w:space="0" w:color="auto"/>
              <w:right w:val="nil"/>
            </w:tcBorders>
            <w:shd w:val="clear" w:color="auto" w:fill="auto"/>
            <w:noWrap/>
            <w:vAlign w:val="bottom"/>
          </w:tcPr>
          <w:p w14:paraId="0B36E6CC" w14:textId="77777777" w:rsidR="0056700E" w:rsidRPr="00CD1068" w:rsidRDefault="0056700E" w:rsidP="0056700E">
            <w:pPr>
              <w:spacing w:after="0"/>
              <w:rPr>
                <w:rFonts w:eastAsia="Times New Roman" w:cstheme="minorHAnsi"/>
                <w:color w:val="000000"/>
              </w:rPr>
            </w:pPr>
            <w:r w:rsidRPr="00CD1068">
              <w:rPr>
                <w:rFonts w:eastAsia="Times New Roman" w:cstheme="minorHAnsi"/>
                <w:color w:val="000000"/>
              </w:rPr>
              <w:t>Rozpočet zmluvy, Doklady FM</w:t>
            </w:r>
          </w:p>
        </w:tc>
        <w:tc>
          <w:tcPr>
            <w:tcW w:w="3561" w:type="dxa"/>
            <w:tcBorders>
              <w:top w:val="single" w:sz="4" w:space="0" w:color="auto"/>
              <w:left w:val="nil"/>
              <w:bottom w:val="single" w:sz="4" w:space="0" w:color="auto"/>
              <w:right w:val="single" w:sz="4" w:space="0" w:color="auto"/>
            </w:tcBorders>
            <w:shd w:val="clear" w:color="auto" w:fill="auto"/>
            <w:noWrap/>
            <w:vAlign w:val="bottom"/>
          </w:tcPr>
          <w:p w14:paraId="5440CFB0" w14:textId="77777777" w:rsidR="0056700E" w:rsidRPr="00CD1068" w:rsidRDefault="0056700E" w:rsidP="0056700E">
            <w:pPr>
              <w:spacing w:after="0"/>
              <w:rPr>
                <w:rFonts w:eastAsia="Times New Roman" w:cstheme="minorHAnsi"/>
                <w:color w:val="000000"/>
              </w:rPr>
            </w:pPr>
          </w:p>
        </w:tc>
      </w:tr>
    </w:tbl>
    <w:p w14:paraId="402A8C0E" w14:textId="77777777" w:rsidR="003E41E8" w:rsidRPr="00CD1068" w:rsidRDefault="003E41E8" w:rsidP="002D7BDA">
      <w:pPr>
        <w:pStyle w:val="Popis"/>
        <w:keepNext/>
        <w:rPr>
          <w:rFonts w:cstheme="minorHAnsi"/>
        </w:rPr>
      </w:pPr>
      <w:r w:rsidRPr="00CD1068">
        <w:rPr>
          <w:rFonts w:cstheme="minorHAnsi"/>
        </w:rPr>
        <w:t xml:space="preserve">Tabuľka </w:t>
      </w:r>
      <w:r w:rsidRPr="00CD1068">
        <w:rPr>
          <w:rFonts w:cstheme="minorHAnsi"/>
        </w:rPr>
        <w:fldChar w:fldCharType="begin"/>
      </w:r>
      <w:r w:rsidRPr="00CD1068">
        <w:rPr>
          <w:rFonts w:cstheme="minorHAnsi"/>
        </w:rPr>
        <w:instrText xml:space="preserve"> SEQ Tabuľka \* ARABIC </w:instrText>
      </w:r>
      <w:r w:rsidRPr="00CD1068">
        <w:rPr>
          <w:rFonts w:cstheme="minorHAnsi"/>
        </w:rPr>
        <w:fldChar w:fldCharType="separate"/>
      </w:r>
      <w:r w:rsidRPr="00CD1068">
        <w:rPr>
          <w:rFonts w:cstheme="minorHAnsi"/>
        </w:rPr>
        <w:t>1</w:t>
      </w:r>
      <w:r w:rsidRPr="00CD1068">
        <w:rPr>
          <w:rFonts w:cstheme="minorHAnsi"/>
        </w:rPr>
        <w:fldChar w:fldCharType="end"/>
      </w:r>
      <w:r w:rsidRPr="00CD1068">
        <w:rPr>
          <w:rFonts w:cstheme="minorHAnsi"/>
        </w:rPr>
        <w:t xml:space="preserve"> - roly a aktivity</w:t>
      </w:r>
    </w:p>
    <w:p w14:paraId="3B4BCC9A" w14:textId="77777777" w:rsidR="003E41E8" w:rsidRPr="00CD1068" w:rsidRDefault="003E41E8" w:rsidP="003E41E8">
      <w:pPr>
        <w:pStyle w:val="Nadpis2"/>
      </w:pPr>
      <w:r w:rsidRPr="00CD1068">
        <w:t>Popis vykonaných aktivít</w:t>
      </w:r>
    </w:p>
    <w:tbl>
      <w:tblPr>
        <w:tblStyle w:val="Mriekatabuky"/>
        <w:tblW w:w="0" w:type="auto"/>
        <w:tblCellMar>
          <w:top w:w="57" w:type="dxa"/>
          <w:bottom w:w="57" w:type="dxa"/>
        </w:tblCellMar>
        <w:tblLook w:val="04A0" w:firstRow="1" w:lastRow="0" w:firstColumn="1" w:lastColumn="0" w:noHBand="0" w:noVBand="1"/>
      </w:tblPr>
      <w:tblGrid>
        <w:gridCol w:w="1870"/>
        <w:gridCol w:w="7480"/>
      </w:tblGrid>
      <w:tr w:rsidR="003E41E8" w:rsidRPr="00CD1068" w14:paraId="7B6AB7F1" w14:textId="77777777" w:rsidTr="0273A934">
        <w:trPr>
          <w:tblHeader/>
        </w:trPr>
        <w:tc>
          <w:tcPr>
            <w:tcW w:w="1812" w:type="dxa"/>
            <w:shd w:val="clear" w:color="auto" w:fill="D9D9D9" w:themeFill="background1" w:themeFillShade="D9"/>
          </w:tcPr>
          <w:p w14:paraId="65F50FC7" w14:textId="77777777" w:rsidR="003E41E8" w:rsidRPr="00CD1068" w:rsidRDefault="003E41E8" w:rsidP="00A7716B">
            <w:pPr>
              <w:rPr>
                <w:rFonts w:eastAsia="Times New Roman" w:cstheme="minorHAnsi"/>
                <w:b/>
                <w:bCs/>
                <w:color w:val="000000"/>
                <w:lang w:val="sk-SK"/>
              </w:rPr>
            </w:pPr>
            <w:bookmarkStart w:id="0" w:name="_Hlk86762360"/>
            <w:r w:rsidRPr="00CD1068">
              <w:rPr>
                <w:rFonts w:eastAsia="Times New Roman" w:cstheme="minorHAnsi"/>
                <w:b/>
                <w:bCs/>
                <w:color w:val="000000"/>
                <w:lang w:val="sk-SK"/>
              </w:rPr>
              <w:t>Aktivita</w:t>
            </w:r>
          </w:p>
        </w:tc>
        <w:tc>
          <w:tcPr>
            <w:tcW w:w="7538" w:type="dxa"/>
            <w:shd w:val="clear" w:color="auto" w:fill="D9D9D9" w:themeFill="background1" w:themeFillShade="D9"/>
          </w:tcPr>
          <w:p w14:paraId="056B2B59" w14:textId="77777777" w:rsidR="003E41E8" w:rsidRPr="00CD1068" w:rsidRDefault="003E41E8" w:rsidP="00A7716B">
            <w:pPr>
              <w:rPr>
                <w:rFonts w:eastAsia="Times New Roman" w:cstheme="minorHAnsi"/>
                <w:b/>
                <w:bCs/>
                <w:color w:val="000000"/>
                <w:lang w:val="sk-SK"/>
              </w:rPr>
            </w:pPr>
            <w:r w:rsidRPr="00CD1068">
              <w:rPr>
                <w:rFonts w:eastAsia="Times New Roman" w:cstheme="minorHAnsi"/>
                <w:b/>
                <w:bCs/>
                <w:color w:val="000000"/>
                <w:lang w:val="sk-SK"/>
              </w:rPr>
              <w:t>Popis</w:t>
            </w:r>
          </w:p>
        </w:tc>
      </w:tr>
      <w:tr w:rsidR="00612DAD" w:rsidRPr="00CD1068" w14:paraId="505E4E71" w14:textId="77777777" w:rsidTr="0273A934">
        <w:tc>
          <w:tcPr>
            <w:tcW w:w="1812" w:type="dxa"/>
          </w:tcPr>
          <w:p w14:paraId="4638CD6D" w14:textId="636DC5EF" w:rsidR="00612DAD" w:rsidRPr="00612DAD" w:rsidRDefault="73FD5682" w:rsidP="0273A934">
            <w:pPr>
              <w:rPr>
                <w:rFonts w:eastAsia="Times New Roman"/>
                <w:b/>
                <w:bCs/>
                <w:color w:val="000000"/>
                <w:lang w:val="sk-SK"/>
              </w:rPr>
            </w:pPr>
            <w:r w:rsidRPr="0273A934">
              <w:rPr>
                <w:rFonts w:eastAsia="Times New Roman"/>
                <w:b/>
                <w:bCs/>
                <w:color w:val="000000" w:themeColor="text1"/>
                <w:lang w:val="sk-SK"/>
              </w:rPr>
              <w:t>M21.106.0.00000</w:t>
            </w:r>
            <w:r w:rsidRPr="0273A934">
              <w:rPr>
                <w:rFonts w:eastAsia="Times New Roman"/>
                <w:b/>
                <w:bCs/>
                <w:color w:val="000000" w:themeColor="text1"/>
                <w:lang w:val="sk-SK"/>
              </w:rPr>
              <w:t>.</w:t>
            </w:r>
          </w:p>
        </w:tc>
        <w:tc>
          <w:tcPr>
            <w:tcW w:w="7538" w:type="dxa"/>
            <w:vAlign w:val="bottom"/>
          </w:tcPr>
          <w:p w14:paraId="22DC5880" w14:textId="77777777" w:rsidR="00612DAD" w:rsidRPr="002F4ED9" w:rsidRDefault="00612DAD" w:rsidP="00612DAD">
            <w:pPr>
              <w:spacing w:after="0"/>
              <w:rPr>
                <w:rFonts w:eastAsia="Times New Roman" w:cstheme="minorHAnsi"/>
                <w:b/>
                <w:bCs/>
                <w:color w:val="000000"/>
                <w:lang w:val="sk-SK"/>
              </w:rPr>
            </w:pPr>
            <w:r w:rsidRPr="002F4ED9">
              <w:rPr>
                <w:rFonts w:eastAsia="Times New Roman" w:cstheme="minorHAnsi"/>
                <w:b/>
                <w:bCs/>
                <w:color w:val="000000"/>
                <w:lang w:val="sk-SK"/>
              </w:rPr>
              <w:t>Výber zmluvy pre spracovanie rozpočtu</w:t>
            </w:r>
          </w:p>
          <w:p w14:paraId="657CD004" w14:textId="67F66419" w:rsidR="00A865A5" w:rsidRPr="00A865A5" w:rsidRDefault="002F4ED9" w:rsidP="00A865A5">
            <w:pPr>
              <w:spacing w:after="120"/>
              <w:rPr>
                <w:rFonts w:cstheme="minorHAnsi"/>
                <w:lang w:val="sk-SK"/>
              </w:rPr>
            </w:pPr>
            <w:r>
              <w:rPr>
                <w:rFonts w:cstheme="minorHAnsi"/>
                <w:lang w:val="sk-SK"/>
              </w:rPr>
              <w:t>Z</w:t>
            </w:r>
            <w:r w:rsidR="00A865A5" w:rsidRPr="00A865A5">
              <w:rPr>
                <w:rFonts w:cstheme="minorHAnsi"/>
                <w:lang w:val="sk-SK"/>
              </w:rPr>
              <w:t xml:space="preserve">mluva môže byť vyhľadávaná nasledovnými spôsobmi: </w:t>
            </w:r>
          </w:p>
          <w:p w14:paraId="00450997" w14:textId="77777777" w:rsidR="00A865A5" w:rsidRPr="00A865A5" w:rsidRDefault="00A865A5" w:rsidP="00A865A5">
            <w:pPr>
              <w:pStyle w:val="Odsekzoznamu"/>
              <w:numPr>
                <w:ilvl w:val="0"/>
                <w:numId w:val="2"/>
              </w:numPr>
              <w:spacing w:after="120"/>
              <w:rPr>
                <w:rFonts w:cstheme="minorHAnsi"/>
                <w:lang w:val="sk-SK"/>
              </w:rPr>
            </w:pPr>
            <w:r w:rsidRPr="00A865A5">
              <w:rPr>
                <w:rFonts w:cstheme="minorHAnsi"/>
                <w:lang w:val="sk-SK"/>
              </w:rPr>
              <w:t xml:space="preserve">manuálne pomocou </w:t>
            </w:r>
            <w:proofErr w:type="spellStart"/>
            <w:r w:rsidRPr="00A865A5">
              <w:rPr>
                <w:rFonts w:cstheme="minorHAnsi"/>
                <w:lang w:val="sk-SK"/>
              </w:rPr>
              <w:t>nápovedy</w:t>
            </w:r>
            <w:proofErr w:type="spellEnd"/>
            <w:r w:rsidRPr="00A865A5">
              <w:rPr>
                <w:rFonts w:cstheme="minorHAnsi"/>
                <w:lang w:val="sk-SK"/>
              </w:rPr>
              <w:t xml:space="preserve"> zadávania, pomocou ktorej sa vyhľadá evidenčné číslo zmluvy,</w:t>
            </w:r>
          </w:p>
          <w:p w14:paraId="0C2DB3FB" w14:textId="2366A2F0" w:rsidR="00612DAD" w:rsidRPr="003149FB" w:rsidRDefault="00A865A5" w:rsidP="003149FB">
            <w:pPr>
              <w:pStyle w:val="Odsekzoznamu"/>
              <w:numPr>
                <w:ilvl w:val="0"/>
                <w:numId w:val="2"/>
              </w:numPr>
              <w:spacing w:after="120"/>
              <w:rPr>
                <w:rFonts w:cstheme="minorHAnsi"/>
                <w:lang w:val="sk-SK"/>
              </w:rPr>
            </w:pPr>
            <w:r w:rsidRPr="00A865A5">
              <w:rPr>
                <w:rFonts w:cstheme="minorHAnsi"/>
                <w:lang w:val="sk-SK"/>
              </w:rPr>
              <w:t>vybraná zo zásobníka práce (zmluvy čakajúce na spracovanie rozpočtu) – v zásobníku práce sa nachádzajú všetky uložené alebo zmenené zmluvy, ktoré majú príslušný status („Zmluva pre spracovanie rozpočtu“).</w:t>
            </w:r>
          </w:p>
        </w:tc>
      </w:tr>
      <w:tr w:rsidR="00612DAD" w:rsidRPr="00CD1068" w14:paraId="5F7ACB7B" w14:textId="77777777" w:rsidTr="0273A934">
        <w:tc>
          <w:tcPr>
            <w:tcW w:w="1812" w:type="dxa"/>
          </w:tcPr>
          <w:p w14:paraId="481F84BF" w14:textId="02282552" w:rsidR="00612DAD" w:rsidRPr="00CD1068" w:rsidRDefault="73FD5682" w:rsidP="0273A934">
            <w:pPr>
              <w:rPr>
                <w:rFonts w:eastAsia="Times New Roman"/>
                <w:b/>
                <w:bCs/>
                <w:color w:val="000000"/>
                <w:lang w:val="sk-SK"/>
              </w:rPr>
            </w:pPr>
            <w:bookmarkStart w:id="1" w:name="_Hlk87535131"/>
            <w:r w:rsidRPr="0273A934">
              <w:rPr>
                <w:rFonts w:eastAsia="Times New Roman"/>
                <w:b/>
                <w:bCs/>
                <w:color w:val="000000" w:themeColor="text1"/>
                <w:lang w:val="sk-SK"/>
              </w:rPr>
              <w:t>M21.106.0.00001</w:t>
            </w:r>
            <w:r w:rsidRPr="0273A934">
              <w:rPr>
                <w:rFonts w:eastAsia="Times New Roman"/>
                <w:b/>
                <w:bCs/>
                <w:color w:val="000000" w:themeColor="text1"/>
                <w:lang w:val="sk-SK"/>
              </w:rPr>
              <w:t>.</w:t>
            </w:r>
          </w:p>
        </w:tc>
        <w:tc>
          <w:tcPr>
            <w:tcW w:w="7538" w:type="dxa"/>
          </w:tcPr>
          <w:p w14:paraId="26436FE2" w14:textId="07BDA25A" w:rsidR="00612DAD" w:rsidRPr="00CD1068" w:rsidRDefault="00612DAD" w:rsidP="00612DAD">
            <w:pPr>
              <w:spacing w:after="0"/>
              <w:rPr>
                <w:rFonts w:eastAsia="Times New Roman" w:cstheme="minorHAnsi"/>
                <w:b/>
                <w:bCs/>
                <w:color w:val="000000"/>
                <w:lang w:val="sk-SK"/>
              </w:rPr>
            </w:pPr>
            <w:r w:rsidRPr="00CD1068">
              <w:rPr>
                <w:rFonts w:eastAsia="Times New Roman" w:cstheme="minorHAnsi"/>
                <w:b/>
                <w:bCs/>
                <w:color w:val="000000"/>
                <w:lang w:val="sk-SK"/>
              </w:rPr>
              <w:t>Stanovenie zmluvy pre spracovanie</w:t>
            </w:r>
            <w:r w:rsidR="00FE5556">
              <w:rPr>
                <w:rFonts w:eastAsia="Times New Roman" w:cstheme="minorHAnsi"/>
                <w:b/>
                <w:bCs/>
                <w:color w:val="000000"/>
                <w:lang w:val="sk-SK"/>
              </w:rPr>
              <w:t xml:space="preserve"> rozpočtu</w:t>
            </w:r>
            <w:r w:rsidRPr="00CD1068">
              <w:rPr>
                <w:rFonts w:eastAsia="Times New Roman" w:cstheme="minorHAnsi"/>
                <w:b/>
                <w:bCs/>
                <w:color w:val="000000"/>
                <w:lang w:val="sk-SK"/>
              </w:rPr>
              <w:t xml:space="preserve"> – aktivita prebieha automaticky</w:t>
            </w:r>
          </w:p>
          <w:p w14:paraId="7C347850" w14:textId="33D8FBDF" w:rsidR="00612DAD" w:rsidRPr="00CD1068" w:rsidRDefault="00612DAD" w:rsidP="00FD6E4D">
            <w:pPr>
              <w:spacing w:after="0"/>
              <w:ind w:left="0" w:firstLine="0"/>
              <w:rPr>
                <w:rFonts w:eastAsia="Times New Roman" w:cstheme="minorHAnsi"/>
                <w:color w:val="000000"/>
                <w:lang w:val="sk-SK"/>
              </w:rPr>
            </w:pPr>
            <w:r w:rsidRPr="00CD1068">
              <w:rPr>
                <w:rFonts w:eastAsia="Times New Roman" w:cstheme="minorHAnsi"/>
                <w:b/>
                <w:bCs/>
                <w:color w:val="000000"/>
                <w:lang w:val="sk-SK"/>
              </w:rPr>
              <w:t xml:space="preserve"> </w:t>
            </w:r>
            <w:r w:rsidRPr="00CD1068">
              <w:rPr>
                <w:rFonts w:eastAsia="Times New Roman" w:cstheme="minorHAnsi"/>
                <w:color w:val="000000"/>
                <w:lang w:val="sk-SK"/>
              </w:rPr>
              <w:t xml:space="preserve">Rozpočet sa spracováva vždy za zmluvu ako celok, vrátane všetkých dodatkov – rozpočet sa teda nespracováva osobitne pre zmluvu a osobitne pre každý dodatok. </w:t>
            </w:r>
          </w:p>
          <w:p w14:paraId="03F8889B" w14:textId="4A9A1B36" w:rsidR="00612DAD" w:rsidRPr="00CD1068" w:rsidRDefault="00612DAD" w:rsidP="00FD6E4D">
            <w:pPr>
              <w:spacing w:after="0"/>
              <w:ind w:left="0" w:firstLine="0"/>
              <w:jc w:val="both"/>
              <w:rPr>
                <w:rFonts w:eastAsia="Times New Roman" w:cstheme="minorHAnsi"/>
                <w:color w:val="000000"/>
                <w:lang w:val="sk-SK"/>
              </w:rPr>
            </w:pPr>
            <w:r w:rsidRPr="00CD1068">
              <w:rPr>
                <w:rFonts w:eastAsia="Times New Roman" w:cstheme="minorHAnsi"/>
                <w:color w:val="000000"/>
                <w:lang w:val="sk-SK"/>
              </w:rPr>
              <w:t xml:space="preserve">Teda ak zmluva obsahuje jednu položku s celkovou hodnotou 100.000 €, a dodatok č.1 obsahuje novú položku s navýšením o 20.000€, je potrebné spracovať rozpočet na dve položky zmluvy s hodnotou 120.000 €. </w:t>
            </w:r>
          </w:p>
          <w:p w14:paraId="709D5961" w14:textId="64CEBD95" w:rsidR="00612DAD" w:rsidRPr="00CD1068" w:rsidRDefault="00612DAD" w:rsidP="00FD6E4D">
            <w:pPr>
              <w:spacing w:after="0"/>
              <w:ind w:left="0" w:firstLine="0"/>
              <w:jc w:val="both"/>
              <w:rPr>
                <w:rFonts w:eastAsia="Times New Roman" w:cstheme="minorHAnsi"/>
                <w:color w:val="000000"/>
                <w:lang w:val="sk-SK"/>
              </w:rPr>
            </w:pPr>
            <w:r w:rsidRPr="00CD1068">
              <w:rPr>
                <w:rFonts w:eastAsia="Times New Roman" w:cstheme="minorHAnsi"/>
                <w:color w:val="000000"/>
                <w:lang w:val="sk-SK"/>
              </w:rPr>
              <w:lastRenderedPageBreak/>
              <w:t>Preto sa vždy pri spracovaní rozpočtu vykoná stanovenie dokladu zmluvy, ktorý sa bude spracovávať. Po zadaní čísla zmluvy systém automaticky identifikuje posledný platný dodatok a rozpočet sa spracováva na úrovni tohto dodatku (posledný platný dodatok obsahuje aktuálny obsah zmluvy vrátane všetkých dodatkov).</w:t>
            </w:r>
          </w:p>
        </w:tc>
      </w:tr>
      <w:tr w:rsidR="00612DAD" w:rsidRPr="00CD1068" w14:paraId="32D4E671" w14:textId="77777777" w:rsidTr="0273A934">
        <w:tc>
          <w:tcPr>
            <w:tcW w:w="1812" w:type="dxa"/>
          </w:tcPr>
          <w:p w14:paraId="04DD2799" w14:textId="5232D225"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lastRenderedPageBreak/>
              <w:t>M21.106.0.00002</w:t>
            </w:r>
            <w:r w:rsidRPr="0273A934">
              <w:rPr>
                <w:rFonts w:eastAsia="Times New Roman"/>
                <w:b/>
                <w:bCs/>
                <w:color w:val="000000" w:themeColor="text1"/>
                <w:lang w:val="sk-SK"/>
              </w:rPr>
              <w:t>.</w:t>
            </w:r>
          </w:p>
        </w:tc>
        <w:tc>
          <w:tcPr>
            <w:tcW w:w="7538" w:type="dxa"/>
          </w:tcPr>
          <w:p w14:paraId="7A79F329" w14:textId="1512C82D" w:rsidR="00612DAD" w:rsidRPr="00CD1068" w:rsidRDefault="00612DAD" w:rsidP="00612DAD">
            <w:pPr>
              <w:rPr>
                <w:rFonts w:eastAsia="Times New Roman" w:cstheme="minorHAnsi"/>
                <w:b/>
                <w:bCs/>
                <w:color w:val="000000"/>
                <w:lang w:val="sk-SK"/>
              </w:rPr>
            </w:pPr>
            <w:r w:rsidRPr="00CD1068">
              <w:rPr>
                <w:rFonts w:eastAsia="Times New Roman" w:cstheme="minorHAnsi"/>
                <w:b/>
                <w:bCs/>
                <w:color w:val="000000"/>
                <w:lang w:val="sk-SK"/>
              </w:rPr>
              <w:t xml:space="preserve">Prevzatie referenčných dát rozpočtu </w:t>
            </w:r>
          </w:p>
          <w:p w14:paraId="3344BA00" w14:textId="7843A479" w:rsidR="00612DAD" w:rsidRPr="00CD1068" w:rsidRDefault="00612DAD" w:rsidP="00FD6E4D">
            <w:pPr>
              <w:ind w:left="0" w:firstLine="0"/>
              <w:rPr>
                <w:rFonts w:eastAsia="Times New Roman" w:cstheme="minorHAnsi"/>
                <w:color w:val="000000"/>
                <w:lang w:val="sk-SK"/>
              </w:rPr>
            </w:pPr>
            <w:r w:rsidRPr="00CD1068">
              <w:rPr>
                <w:rFonts w:eastAsia="Times New Roman" w:cstheme="minorHAnsi"/>
                <w:color w:val="000000"/>
                <w:lang w:val="sk-SK"/>
              </w:rPr>
              <w:t xml:space="preserve">Pri novom zadávaní rozpočtu zmluvy, ktorá bola </w:t>
            </w:r>
            <w:r w:rsidRPr="00CD1068">
              <w:rPr>
                <w:rFonts w:eastAsia="Times New Roman" w:cstheme="minorHAnsi"/>
                <w:bCs/>
                <w:color w:val="000000"/>
                <w:lang w:val="sk-SK"/>
              </w:rPr>
              <w:t>založená s referenciou (Zmluva k PVO alebo Zmluva k </w:t>
            </w:r>
            <w:proofErr w:type="spellStart"/>
            <w:r w:rsidRPr="00CD1068">
              <w:rPr>
                <w:rFonts w:eastAsia="Times New Roman" w:cstheme="minorHAnsi"/>
                <w:bCs/>
                <w:color w:val="000000"/>
                <w:lang w:val="sk-SK"/>
              </w:rPr>
              <w:t>ZoBZ</w:t>
            </w:r>
            <w:proofErr w:type="spellEnd"/>
            <w:r w:rsidRPr="00CD1068">
              <w:rPr>
                <w:rFonts w:eastAsia="Times New Roman" w:cstheme="minorHAnsi"/>
                <w:bCs/>
                <w:color w:val="000000"/>
                <w:lang w:val="sk-SK"/>
              </w:rPr>
              <w:t>/RZ)</w:t>
            </w:r>
            <w:r w:rsidRPr="00CD1068">
              <w:rPr>
                <w:rFonts w:eastAsia="Times New Roman" w:cstheme="minorHAnsi"/>
                <w:color w:val="000000"/>
                <w:lang w:val="sk-SK"/>
              </w:rPr>
              <w:t xml:space="preserve"> sa v závislosti od nastavení systému automaticky prevezmú dáta rozpočtu z referenčného dokladu. Dátami rozpočtu rozumieme zadanie rozpočtovej klasifikácie (položka, stredisko, fond, a pod.) a priradení účtu. Nepreberá sa rozpočet (doklady rozpočtu). Tieto dáta sú následne </w:t>
            </w:r>
            <w:proofErr w:type="spellStart"/>
            <w:r w:rsidRPr="00CD1068">
              <w:rPr>
                <w:rFonts w:eastAsia="Times New Roman" w:cstheme="minorHAnsi"/>
                <w:color w:val="000000"/>
                <w:lang w:val="sk-SK"/>
              </w:rPr>
              <w:t>predvyplnené</w:t>
            </w:r>
            <w:proofErr w:type="spellEnd"/>
            <w:r w:rsidRPr="00CD1068">
              <w:rPr>
                <w:rFonts w:eastAsia="Times New Roman" w:cstheme="minorHAnsi"/>
                <w:color w:val="000000"/>
                <w:lang w:val="sk-SK"/>
              </w:rPr>
              <w:t xml:space="preserve"> u jednotlivých položiek zmluvy ako dáta navrhované. Následne ich je možné zmeniť. </w:t>
            </w:r>
          </w:p>
          <w:p w14:paraId="6EA06C49" w14:textId="77777777" w:rsidR="00612DAD" w:rsidRPr="00CD1068" w:rsidRDefault="00612DAD" w:rsidP="00FD6E4D">
            <w:pPr>
              <w:spacing w:after="0"/>
              <w:ind w:left="0" w:firstLine="0"/>
              <w:rPr>
                <w:rFonts w:eastAsia="Times New Roman" w:cstheme="minorHAnsi"/>
                <w:color w:val="000000"/>
                <w:lang w:val="sk-SK"/>
              </w:rPr>
            </w:pPr>
            <w:r w:rsidRPr="00CD1068">
              <w:rPr>
                <w:rFonts w:eastAsia="Times New Roman" w:cstheme="minorHAnsi"/>
                <w:color w:val="000000"/>
                <w:lang w:val="sk-SK"/>
              </w:rPr>
              <w:t xml:space="preserve">Preberajú sa všetky dáta podľa uložených väzieb medzi položkami súvisiacich dokladov. </w:t>
            </w:r>
          </w:p>
          <w:p w14:paraId="1B672801" w14:textId="5071EA5F" w:rsidR="00612DAD" w:rsidRPr="00CD1068" w:rsidRDefault="00612DAD" w:rsidP="00FD6E4D">
            <w:pPr>
              <w:spacing w:after="0"/>
              <w:ind w:left="0" w:firstLine="0"/>
              <w:rPr>
                <w:rFonts w:eastAsia="Times New Roman" w:cstheme="minorHAnsi"/>
                <w:color w:val="000000"/>
                <w:lang w:val="sk-SK"/>
              </w:rPr>
            </w:pPr>
            <w:r w:rsidRPr="00CD1068">
              <w:rPr>
                <w:rFonts w:eastAsia="Times New Roman" w:cstheme="minorHAnsi"/>
                <w:color w:val="000000"/>
                <w:lang w:val="sk-SK"/>
              </w:rPr>
              <w:t xml:space="preserve">Napr. ak položka čiastkovej zmluvy 10 odkazuje na položku 10 </w:t>
            </w:r>
            <w:r w:rsidR="00681491">
              <w:rPr>
                <w:rFonts w:eastAsia="Times New Roman" w:cstheme="minorHAnsi"/>
                <w:color w:val="000000"/>
                <w:lang w:val="sk-SK"/>
              </w:rPr>
              <w:t>RZ</w:t>
            </w:r>
            <w:r w:rsidRPr="00CD1068">
              <w:rPr>
                <w:rFonts w:eastAsia="Times New Roman" w:cstheme="minorHAnsi"/>
                <w:color w:val="000000"/>
                <w:lang w:val="sk-SK"/>
              </w:rPr>
              <w:t>, do spracovania rozpočtu čiastkovej zmluvy sa prevezmú položky priradenia rozpočtu z </w:t>
            </w:r>
            <w:r w:rsidR="00681491">
              <w:rPr>
                <w:rFonts w:eastAsia="Times New Roman" w:cstheme="minorHAnsi"/>
                <w:color w:val="000000"/>
                <w:lang w:val="sk-SK"/>
              </w:rPr>
              <w:t>RZ</w:t>
            </w:r>
            <w:r w:rsidRPr="00CD1068">
              <w:rPr>
                <w:rFonts w:eastAsia="Times New Roman" w:cstheme="minorHAnsi"/>
                <w:color w:val="000000"/>
                <w:lang w:val="sk-SK"/>
              </w:rPr>
              <w:t xml:space="preserve"> k položke 10.</w:t>
            </w:r>
          </w:p>
          <w:p w14:paraId="5F766F06" w14:textId="77777777" w:rsidR="00612DAD" w:rsidRPr="00CD1068" w:rsidRDefault="00612DAD" w:rsidP="00612DAD">
            <w:pPr>
              <w:spacing w:after="0"/>
              <w:rPr>
                <w:rFonts w:eastAsia="Times New Roman" w:cstheme="minorHAnsi"/>
                <w:color w:val="000000"/>
                <w:lang w:val="sk-SK"/>
              </w:rPr>
            </w:pPr>
            <w:r w:rsidRPr="00CD1068">
              <w:rPr>
                <w:rFonts w:eastAsia="Times New Roman" w:cstheme="minorHAnsi"/>
                <w:color w:val="000000"/>
                <w:lang w:val="sk-SK"/>
              </w:rPr>
              <w:t>V rámci prevzatia dát sa nepreberajú hodnota a množstvo položky rozpočtu.</w:t>
            </w:r>
          </w:p>
          <w:p w14:paraId="5D8E3004" w14:textId="77777777" w:rsidR="00612DAD" w:rsidRPr="00CD1068" w:rsidRDefault="00612DAD" w:rsidP="00FD6E4D">
            <w:pPr>
              <w:spacing w:after="0"/>
              <w:ind w:left="0" w:firstLine="0"/>
              <w:rPr>
                <w:rFonts w:eastAsia="Times New Roman" w:cstheme="minorHAnsi"/>
                <w:color w:val="000000"/>
                <w:lang w:val="sk-SK"/>
              </w:rPr>
            </w:pPr>
            <w:r w:rsidRPr="00CD1068">
              <w:rPr>
                <w:rFonts w:eastAsia="Times New Roman" w:cstheme="minorHAnsi"/>
                <w:color w:val="000000"/>
                <w:lang w:val="sk-SK"/>
              </w:rPr>
              <w:t>Táto funkcia značne zjednodušuje údržbu položiek rozpočtu v zmluve, nakoľko nie je potrebné všetky položky rozpočtu súvisiacich dokladov zadávať manuálne.</w:t>
            </w:r>
          </w:p>
        </w:tc>
      </w:tr>
      <w:tr w:rsidR="00612DAD" w:rsidRPr="00CD1068" w14:paraId="2C1E6F83" w14:textId="77777777" w:rsidTr="0273A934">
        <w:tc>
          <w:tcPr>
            <w:tcW w:w="1812" w:type="dxa"/>
          </w:tcPr>
          <w:p w14:paraId="2C99407D" w14:textId="2593486B"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t>M21.106.0.00003</w:t>
            </w:r>
            <w:r w:rsidRPr="0273A934">
              <w:rPr>
                <w:rFonts w:eastAsia="Times New Roman"/>
                <w:b/>
                <w:bCs/>
                <w:color w:val="000000" w:themeColor="text1"/>
                <w:lang w:val="sk-SK"/>
              </w:rPr>
              <w:t>.</w:t>
            </w:r>
          </w:p>
        </w:tc>
        <w:tc>
          <w:tcPr>
            <w:tcW w:w="7538" w:type="dxa"/>
          </w:tcPr>
          <w:p w14:paraId="681C868E" w14:textId="02ABD2F3" w:rsidR="00612DAD" w:rsidRPr="00CD1068" w:rsidRDefault="00612DAD" w:rsidP="00612DAD">
            <w:pPr>
              <w:spacing w:after="0"/>
              <w:rPr>
                <w:rFonts w:eastAsia="Times New Roman" w:cstheme="minorHAnsi"/>
                <w:b/>
                <w:bCs/>
                <w:color w:val="000000"/>
                <w:lang w:val="sk-SK"/>
              </w:rPr>
            </w:pPr>
            <w:r w:rsidRPr="00CD1068">
              <w:rPr>
                <w:rFonts w:eastAsia="Times New Roman" w:cstheme="minorHAnsi"/>
                <w:b/>
                <w:bCs/>
                <w:color w:val="000000"/>
                <w:lang w:val="sk-SK"/>
              </w:rPr>
              <w:t xml:space="preserve">Úprava dát zmluvy </w:t>
            </w:r>
          </w:p>
          <w:p w14:paraId="0E4BC12C" w14:textId="68B712B3" w:rsidR="00612DAD" w:rsidRPr="00CD1068" w:rsidRDefault="00612DAD" w:rsidP="00612DAD">
            <w:pPr>
              <w:spacing w:after="0"/>
              <w:rPr>
                <w:rFonts w:eastAsia="Times New Roman" w:cstheme="minorHAnsi"/>
                <w:color w:val="000000"/>
                <w:lang w:val="sk-SK"/>
              </w:rPr>
            </w:pPr>
            <w:r w:rsidRPr="00CD1068">
              <w:rPr>
                <w:rFonts w:eastAsia="Times New Roman" w:cstheme="minorHAnsi"/>
                <w:b/>
                <w:bCs/>
                <w:color w:val="000000"/>
                <w:lang w:val="sk-SK"/>
              </w:rPr>
              <w:t xml:space="preserve"> </w:t>
            </w:r>
            <w:r w:rsidRPr="00CD1068">
              <w:rPr>
                <w:rFonts w:eastAsia="Times New Roman" w:cstheme="minorHAnsi"/>
                <w:color w:val="000000"/>
                <w:lang w:val="sk-SK"/>
              </w:rPr>
              <w:t xml:space="preserve">V rámci spracovania rozpočtu je možné vykonávať v závislosti od nastavení nasledovné zmeny: </w:t>
            </w:r>
          </w:p>
          <w:p w14:paraId="0B3E6C96" w14:textId="4BE9284C" w:rsidR="00612DAD" w:rsidRPr="00CD1068" w:rsidRDefault="00612DAD" w:rsidP="00612DAD">
            <w:pPr>
              <w:pStyle w:val="Odsekzoznamu"/>
              <w:numPr>
                <w:ilvl w:val="0"/>
                <w:numId w:val="2"/>
              </w:numPr>
              <w:spacing w:after="0"/>
              <w:contextualSpacing w:val="0"/>
              <w:rPr>
                <w:rFonts w:eastAsia="Times New Roman" w:cstheme="minorHAnsi"/>
                <w:color w:val="000000"/>
                <w:lang w:val="sk-SK"/>
              </w:rPr>
            </w:pPr>
            <w:r w:rsidRPr="00CD1068">
              <w:rPr>
                <w:rFonts w:eastAsia="Times New Roman" w:cstheme="minorHAnsi"/>
                <w:color w:val="000000"/>
                <w:lang w:val="sk-SK"/>
              </w:rPr>
              <w:t>Zmena, zadávanie položiek zmluvy – kompletná údržba položiek zmluvy, vrátane údržby položiek dodatku. Pri zmene položiek zmluvy sa vykonáva aj automatický výpočet celkovej hodnoty zmluvy.</w:t>
            </w:r>
          </w:p>
          <w:p w14:paraId="74D8616C" w14:textId="0BF8F54A" w:rsidR="00612DAD" w:rsidRPr="00CD1068" w:rsidRDefault="00612DAD" w:rsidP="00612DAD">
            <w:pPr>
              <w:pStyle w:val="Odsekzoznamu"/>
              <w:numPr>
                <w:ilvl w:val="0"/>
                <w:numId w:val="2"/>
              </w:numPr>
              <w:spacing w:after="0"/>
              <w:contextualSpacing w:val="0"/>
              <w:rPr>
                <w:rFonts w:eastAsia="Times New Roman" w:cstheme="minorHAnsi"/>
                <w:color w:val="000000"/>
                <w:lang w:val="sk-SK"/>
              </w:rPr>
            </w:pPr>
            <w:r w:rsidRPr="00CD1068">
              <w:rPr>
                <w:rFonts w:eastAsia="Times New Roman" w:cstheme="minorHAnsi"/>
                <w:color w:val="000000"/>
                <w:lang w:val="sk-SK"/>
              </w:rPr>
              <w:t>Limitovaná údržba položiek zmluvy – možná len zmena typu priradenia účtu, zadanie objektov priradenia účtu a úprava položky zmluvy Hodnota DPH.</w:t>
            </w:r>
          </w:p>
        </w:tc>
      </w:tr>
      <w:tr w:rsidR="00612DAD" w:rsidRPr="00CD1068" w14:paraId="0AC3D1AA" w14:textId="77777777" w:rsidTr="0273A934">
        <w:tc>
          <w:tcPr>
            <w:tcW w:w="1812" w:type="dxa"/>
          </w:tcPr>
          <w:p w14:paraId="26A8B10F" w14:textId="0B300E94"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t>M21.106.0.00004</w:t>
            </w:r>
            <w:r w:rsidRPr="0273A934">
              <w:rPr>
                <w:rFonts w:eastAsia="Times New Roman"/>
                <w:b/>
                <w:bCs/>
                <w:color w:val="000000" w:themeColor="text1"/>
                <w:lang w:val="sk-SK"/>
              </w:rPr>
              <w:t>.</w:t>
            </w:r>
          </w:p>
        </w:tc>
        <w:tc>
          <w:tcPr>
            <w:tcW w:w="7538" w:type="dxa"/>
          </w:tcPr>
          <w:p w14:paraId="0952D38C" w14:textId="68E6D28D" w:rsidR="00612DAD" w:rsidRPr="00EC174D" w:rsidRDefault="00612DAD" w:rsidP="00612DAD">
            <w:pPr>
              <w:spacing w:after="0"/>
              <w:rPr>
                <w:rFonts w:eastAsia="Times New Roman" w:cstheme="minorHAnsi"/>
                <w:b/>
                <w:bCs/>
                <w:color w:val="000000"/>
                <w:lang w:val="sk-SK"/>
              </w:rPr>
            </w:pPr>
            <w:r w:rsidRPr="00EC174D">
              <w:rPr>
                <w:rFonts w:eastAsia="Times New Roman" w:cstheme="minorHAnsi"/>
                <w:b/>
                <w:bCs/>
                <w:color w:val="000000"/>
                <w:lang w:val="sk-SK"/>
              </w:rPr>
              <w:t xml:space="preserve">Údržba položiek rozpočtu zmluvy </w:t>
            </w:r>
          </w:p>
          <w:p w14:paraId="309D5654" w14:textId="78F46825" w:rsidR="00612DAD" w:rsidRPr="00EC174D" w:rsidRDefault="00612DAD" w:rsidP="00E11B89">
            <w:pPr>
              <w:spacing w:after="0"/>
              <w:ind w:left="0" w:firstLine="0"/>
              <w:rPr>
                <w:rFonts w:eastAsia="Times New Roman" w:cstheme="minorHAnsi"/>
                <w:color w:val="000000"/>
                <w:lang w:val="sk-SK"/>
              </w:rPr>
            </w:pPr>
            <w:r w:rsidRPr="00EC174D">
              <w:rPr>
                <w:rFonts w:eastAsia="Times New Roman" w:cstheme="minorHAnsi"/>
                <w:b/>
                <w:bCs/>
                <w:color w:val="000000"/>
                <w:lang w:val="sk-SK"/>
              </w:rPr>
              <w:t xml:space="preserve"> </w:t>
            </w:r>
            <w:r w:rsidRPr="00EC174D">
              <w:rPr>
                <w:rFonts w:eastAsia="Times New Roman" w:cstheme="minorHAnsi"/>
                <w:color w:val="000000"/>
                <w:lang w:val="sk-SK"/>
              </w:rPr>
              <w:t xml:space="preserve">Pre každú položku zmluvy je možné zadať dáta rozpočtu. Zadávanie sa vykonáva v podobnej štruktúre ako v iných dokladoch systému CES (objednávky, faktúry a pod.). Avšak pre zmluvy je zadávanie špecifické. Okrem bežnej štruktúry dát rozpočtu (priradenia účtu) sú v zmluve zadávané aj informácie : </w:t>
            </w:r>
          </w:p>
          <w:p w14:paraId="1F05B21A" w14:textId="191FCE88"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Fiškálny rok – jednu položku zmluvy je možné rozpísať na viacero období (rokov).</w:t>
            </w:r>
          </w:p>
          <w:p w14:paraId="388E6444" w14:textId="7442F419" w:rsidR="00612DAD" w:rsidRPr="00EC174D" w:rsidRDefault="73FD5682" w:rsidP="0273A934">
            <w:pPr>
              <w:pStyle w:val="Odsekzoznamu"/>
              <w:numPr>
                <w:ilvl w:val="0"/>
                <w:numId w:val="2"/>
              </w:numPr>
              <w:spacing w:after="0"/>
              <w:rPr>
                <w:rFonts w:eastAsia="Times New Roman"/>
                <w:color w:val="000000"/>
                <w:lang w:val="sk-SK"/>
              </w:rPr>
            </w:pPr>
            <w:r w:rsidRPr="00EC174D">
              <w:rPr>
                <w:rFonts w:eastAsia="Times New Roman"/>
                <w:color w:val="000000" w:themeColor="text1"/>
                <w:lang w:val="sk-SK"/>
              </w:rPr>
              <w:t>Označenie položky DPH (DPH sa v prípade zahraničných subjektov platí osobitne priamo finančnej správe).</w:t>
            </w:r>
          </w:p>
          <w:p w14:paraId="49A94FDB" w14:textId="77777777"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lastRenderedPageBreak/>
              <w:t>Označenie historických položiek – vždy je potrebné rozpísať celkovú hodnotu zmluvy, položky. Pre zmluvy, ktorých platnosť začala pred zadaním do systému nie je možné minulé roky rozpočtovať bežným spôsobom a preto sa zadávajú tzv. historické položky, kde je možné rozpísať už vyčerpané hodnoty minulých období bez následnej väzby na rozpočet.</w:t>
            </w:r>
          </w:p>
          <w:p w14:paraId="7F696583" w14:textId="3D39186D"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Referenčné dáta rozpočtu – v prípade spracovania rozpočtu čiastkovej zmluvy k R</w:t>
            </w:r>
            <w:r w:rsidR="00681491" w:rsidRPr="00EC174D">
              <w:rPr>
                <w:rFonts w:eastAsia="Times New Roman" w:cstheme="minorHAnsi"/>
                <w:color w:val="000000"/>
                <w:lang w:val="sk-SK"/>
              </w:rPr>
              <w:t>Z</w:t>
            </w:r>
            <w:r w:rsidRPr="00EC174D">
              <w:rPr>
                <w:rFonts w:eastAsia="Times New Roman" w:cstheme="minorHAnsi"/>
                <w:color w:val="000000"/>
                <w:lang w:val="sk-SK"/>
              </w:rPr>
              <w:t xml:space="preserve"> je možné zadať referencie nielen na úrovni položky zmluvy ale aj na úrovni položiek rozpočtu.</w:t>
            </w:r>
          </w:p>
          <w:p w14:paraId="09685472" w14:textId="4DD7ABD6" w:rsidR="00612DAD" w:rsidRPr="00EC174D" w:rsidRDefault="00612DAD" w:rsidP="00612DAD">
            <w:pPr>
              <w:spacing w:after="0"/>
              <w:rPr>
                <w:rFonts w:eastAsia="Times New Roman" w:cstheme="minorHAnsi"/>
                <w:color w:val="000000"/>
                <w:lang w:val="sk-SK"/>
              </w:rPr>
            </w:pPr>
            <w:r w:rsidRPr="00EC174D">
              <w:rPr>
                <w:rFonts w:eastAsia="Times New Roman" w:cstheme="minorHAnsi"/>
                <w:color w:val="000000"/>
                <w:lang w:val="sk-SK"/>
              </w:rPr>
              <w:t xml:space="preserve">Pri spracovaní položiek rozpočtu je možné nasledovné spracovanie : </w:t>
            </w:r>
          </w:p>
          <w:p w14:paraId="027C44A7" w14:textId="65E80363"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Zadávanie nových položiek rozpočtu.</w:t>
            </w:r>
          </w:p>
          <w:p w14:paraId="746266B9" w14:textId="10D6D438"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Zmena existujúcich položiek rozpočtu.</w:t>
            </w:r>
          </w:p>
          <w:p w14:paraId="7E0BBFEA" w14:textId="1C98275C"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Výmaz, resp. označenie na výmaz položky rozpočtu.</w:t>
            </w:r>
          </w:p>
          <w:p w14:paraId="23CE7CC1" w14:textId="142AC50C"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Kopírovanie položiek rozpočtu.</w:t>
            </w:r>
          </w:p>
          <w:p w14:paraId="4394BE9F" w14:textId="47D621EB"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Hromadná údržba položiek rozpočtu.</w:t>
            </w:r>
          </w:p>
          <w:p w14:paraId="3C61B0AE" w14:textId="7CE015ED" w:rsidR="00612DAD" w:rsidRPr="00EC174D" w:rsidRDefault="00612DAD" w:rsidP="00612DAD">
            <w:pPr>
              <w:pStyle w:val="Odsekzoznamu"/>
              <w:numPr>
                <w:ilvl w:val="0"/>
                <w:numId w:val="2"/>
              </w:numPr>
              <w:spacing w:after="0"/>
              <w:contextualSpacing w:val="0"/>
              <w:rPr>
                <w:rFonts w:eastAsia="Times New Roman" w:cstheme="minorHAnsi"/>
                <w:color w:val="000000"/>
                <w:lang w:val="sk-SK"/>
              </w:rPr>
            </w:pPr>
            <w:r w:rsidRPr="00EC174D">
              <w:rPr>
                <w:rFonts w:eastAsia="Times New Roman" w:cstheme="minorHAnsi"/>
                <w:color w:val="000000"/>
                <w:lang w:val="sk-SK"/>
              </w:rPr>
              <w:t>Ukončenie položiek rozpočtu.</w:t>
            </w:r>
          </w:p>
        </w:tc>
      </w:tr>
      <w:tr w:rsidR="00612DAD" w:rsidRPr="00CD1068" w14:paraId="6B185054" w14:textId="77777777" w:rsidTr="0273A934">
        <w:tc>
          <w:tcPr>
            <w:tcW w:w="1812" w:type="dxa"/>
          </w:tcPr>
          <w:p w14:paraId="154F210E" w14:textId="70514487"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lastRenderedPageBreak/>
              <w:t>M21.106.0.00005</w:t>
            </w:r>
            <w:r w:rsidRPr="0273A934">
              <w:rPr>
                <w:rFonts w:eastAsia="Times New Roman"/>
                <w:b/>
                <w:bCs/>
                <w:color w:val="000000" w:themeColor="text1"/>
                <w:lang w:val="sk-SK"/>
              </w:rPr>
              <w:t>.</w:t>
            </w:r>
          </w:p>
        </w:tc>
        <w:tc>
          <w:tcPr>
            <w:tcW w:w="7538" w:type="dxa"/>
          </w:tcPr>
          <w:p w14:paraId="0830D631" w14:textId="77777777" w:rsidR="00612DAD" w:rsidRPr="00CD1068" w:rsidRDefault="00612DAD" w:rsidP="00612DAD">
            <w:pPr>
              <w:spacing w:after="0"/>
              <w:rPr>
                <w:rFonts w:eastAsia="Times New Roman" w:cstheme="minorHAnsi"/>
                <w:b/>
                <w:bCs/>
                <w:color w:val="000000"/>
                <w:lang w:val="sk-SK"/>
              </w:rPr>
            </w:pPr>
            <w:r w:rsidRPr="00CD1068">
              <w:rPr>
                <w:rFonts w:eastAsia="Times New Roman" w:cstheme="minorHAnsi"/>
                <w:b/>
                <w:bCs/>
                <w:color w:val="000000"/>
                <w:lang w:val="sk-SK"/>
              </w:rPr>
              <w:t>Ukončenie položiek rozpočtu zmluvy</w:t>
            </w:r>
          </w:p>
          <w:p w14:paraId="1EA534EE" w14:textId="5C4B0DD3" w:rsidR="00612DAD" w:rsidRPr="00CD1068" w:rsidRDefault="00612DAD" w:rsidP="00FD6E4D">
            <w:pPr>
              <w:spacing w:after="0"/>
              <w:ind w:left="0" w:firstLine="0"/>
              <w:rPr>
                <w:rFonts w:eastAsia="Times New Roman" w:cstheme="minorHAnsi"/>
                <w:color w:val="000000"/>
                <w:lang w:val="sk-SK"/>
              </w:rPr>
            </w:pPr>
            <w:r w:rsidRPr="00CD1068">
              <w:rPr>
                <w:rFonts w:eastAsia="Times New Roman" w:cstheme="minorHAnsi"/>
                <w:b/>
                <w:bCs/>
                <w:color w:val="000000"/>
                <w:lang w:val="sk-SK"/>
              </w:rPr>
              <w:t xml:space="preserve"> </w:t>
            </w:r>
            <w:r w:rsidRPr="00CD1068">
              <w:rPr>
                <w:rFonts w:eastAsia="Times New Roman" w:cstheme="minorHAnsi"/>
                <w:color w:val="000000"/>
                <w:lang w:val="sk-SK"/>
              </w:rPr>
              <w:t>Pri ukončení zmluvy je potrebné vykonať uvoľnenie nevyčerpaného rozpočtu zmluvy. Preto sa po ukončení zmluvy vykonáva údržba rozpočtu ukončenej zmluvy. Pri ukončenej zmluve nie je možná manuálna údržba položiek rozpočtu (zmena dát)</w:t>
            </w:r>
            <w:r w:rsidR="00681491">
              <w:rPr>
                <w:rFonts w:eastAsia="Times New Roman" w:cstheme="minorHAnsi"/>
                <w:color w:val="000000"/>
                <w:lang w:val="sk-SK"/>
              </w:rPr>
              <w:t>,</w:t>
            </w:r>
            <w:r w:rsidRPr="00CD1068">
              <w:rPr>
                <w:rFonts w:eastAsia="Times New Roman" w:cstheme="minorHAnsi"/>
                <w:color w:val="000000"/>
                <w:lang w:val="sk-SK"/>
              </w:rPr>
              <w:t xml:space="preserve"> ale len ich ukončenie. </w:t>
            </w:r>
          </w:p>
          <w:p w14:paraId="17B3D5B4" w14:textId="5665FC2D" w:rsidR="00612DAD" w:rsidRPr="00CD1068" w:rsidRDefault="00612DAD" w:rsidP="00612DAD">
            <w:pPr>
              <w:spacing w:after="0"/>
              <w:rPr>
                <w:rFonts w:eastAsia="Times New Roman" w:cstheme="minorHAnsi"/>
                <w:color w:val="000000"/>
                <w:lang w:val="sk-SK"/>
              </w:rPr>
            </w:pPr>
            <w:r w:rsidRPr="00CD1068">
              <w:rPr>
                <w:rFonts w:eastAsia="Times New Roman" w:cstheme="minorHAnsi"/>
                <w:color w:val="000000"/>
                <w:lang w:val="sk-SK"/>
              </w:rPr>
              <w:t xml:space="preserve">Ukončením položky sa vykoná: </w:t>
            </w:r>
          </w:p>
          <w:p w14:paraId="691A1608" w14:textId="39F98CA2" w:rsidR="00612DAD" w:rsidRPr="00CD1068" w:rsidRDefault="00612DAD" w:rsidP="00612DAD">
            <w:pPr>
              <w:pStyle w:val="Odsekzoznamu"/>
              <w:numPr>
                <w:ilvl w:val="0"/>
                <w:numId w:val="2"/>
              </w:numPr>
              <w:spacing w:after="0"/>
              <w:contextualSpacing w:val="0"/>
              <w:rPr>
                <w:rFonts w:eastAsia="Times New Roman" w:cstheme="minorHAnsi"/>
                <w:color w:val="000000"/>
                <w:lang w:val="sk-SK"/>
              </w:rPr>
            </w:pPr>
            <w:r w:rsidRPr="00CD1068">
              <w:rPr>
                <w:rFonts w:eastAsia="Times New Roman" w:cstheme="minorHAnsi"/>
                <w:color w:val="000000"/>
                <w:lang w:val="sk-SK"/>
              </w:rPr>
              <w:t>Označenie položky ako ukončenej.</w:t>
            </w:r>
          </w:p>
          <w:p w14:paraId="28CC213A" w14:textId="77777777" w:rsidR="00612DAD" w:rsidRPr="00CD1068" w:rsidRDefault="00612DAD" w:rsidP="00612DAD">
            <w:pPr>
              <w:pStyle w:val="Odsekzoznamu"/>
              <w:numPr>
                <w:ilvl w:val="0"/>
                <w:numId w:val="2"/>
              </w:numPr>
              <w:spacing w:after="0"/>
              <w:contextualSpacing w:val="0"/>
              <w:rPr>
                <w:rFonts w:eastAsia="Times New Roman" w:cstheme="minorHAnsi"/>
                <w:color w:val="000000"/>
                <w:lang w:val="sk-SK"/>
              </w:rPr>
            </w:pPr>
            <w:r w:rsidRPr="00CD1068">
              <w:rPr>
                <w:rFonts w:eastAsia="Times New Roman" w:cstheme="minorHAnsi"/>
                <w:color w:val="000000"/>
                <w:lang w:val="sk-SK"/>
              </w:rPr>
              <w:t>Nastavenie hodnoty (množstva) položky na už zrealizované plnenie (ak napríklad hodnota položky bola 10.000 €, vyčerpané bolo 7.000 €, tak sa hodnota položky automaticky nastaví na 7.000 €)</w:t>
            </w:r>
          </w:p>
          <w:p w14:paraId="3A236C43" w14:textId="23EB41E7" w:rsidR="00612DAD" w:rsidRPr="00CD1068" w:rsidRDefault="00612DAD" w:rsidP="00612DAD">
            <w:pPr>
              <w:spacing w:after="0"/>
              <w:rPr>
                <w:rFonts w:eastAsia="Times New Roman" w:cstheme="minorHAnsi"/>
                <w:color w:val="000000"/>
                <w:lang w:val="sk-SK"/>
              </w:rPr>
            </w:pPr>
            <w:r w:rsidRPr="00CD1068">
              <w:rPr>
                <w:rFonts w:eastAsia="Times New Roman" w:cstheme="minorHAnsi"/>
                <w:color w:val="000000"/>
                <w:lang w:val="sk-SK"/>
              </w:rPr>
              <w:t xml:space="preserve">Ukončenie položiek je možné vykonať: </w:t>
            </w:r>
          </w:p>
          <w:p w14:paraId="7BFD1709" w14:textId="045706AB" w:rsidR="00612DAD" w:rsidRPr="00CD1068" w:rsidRDefault="00612DAD" w:rsidP="00612DAD">
            <w:pPr>
              <w:pStyle w:val="Odsekzoznamu"/>
              <w:numPr>
                <w:ilvl w:val="0"/>
                <w:numId w:val="2"/>
              </w:numPr>
              <w:spacing w:after="0"/>
              <w:contextualSpacing w:val="0"/>
              <w:rPr>
                <w:rFonts w:eastAsia="Times New Roman" w:cstheme="minorHAnsi"/>
                <w:color w:val="000000"/>
                <w:lang w:val="sk-SK"/>
              </w:rPr>
            </w:pPr>
            <w:r w:rsidRPr="00CD1068">
              <w:rPr>
                <w:rFonts w:eastAsia="Times New Roman" w:cstheme="minorHAnsi"/>
                <w:color w:val="000000"/>
                <w:lang w:val="sk-SK"/>
              </w:rPr>
              <w:t>Manuálnym</w:t>
            </w:r>
            <w:r w:rsidR="00FE05FD">
              <w:rPr>
                <w:rFonts w:eastAsia="Times New Roman" w:cstheme="minorHAnsi"/>
                <w:color w:val="000000"/>
                <w:lang w:val="sk-SK"/>
              </w:rPr>
              <w:t xml:space="preserve"> </w:t>
            </w:r>
            <w:r w:rsidRPr="00CD1068">
              <w:rPr>
                <w:rFonts w:eastAsia="Times New Roman" w:cstheme="minorHAnsi"/>
                <w:color w:val="000000"/>
                <w:lang w:val="sk-SK"/>
              </w:rPr>
              <w:t>označením položiek a ich ukončením.</w:t>
            </w:r>
          </w:p>
          <w:p w14:paraId="3769A629" w14:textId="7FBE6D26" w:rsidR="00612DAD" w:rsidRPr="00CD1068" w:rsidRDefault="00612DAD" w:rsidP="00612DAD">
            <w:pPr>
              <w:pStyle w:val="Odsekzoznamu"/>
              <w:numPr>
                <w:ilvl w:val="0"/>
                <w:numId w:val="2"/>
              </w:numPr>
              <w:spacing w:after="0"/>
              <w:contextualSpacing w:val="0"/>
              <w:rPr>
                <w:rFonts w:eastAsia="Times New Roman" w:cstheme="minorHAnsi"/>
                <w:color w:val="000000"/>
                <w:lang w:val="sk-SK"/>
              </w:rPr>
            </w:pPr>
            <w:r w:rsidRPr="00CD1068">
              <w:rPr>
                <w:rFonts w:eastAsia="Times New Roman" w:cstheme="minorHAnsi"/>
                <w:color w:val="000000"/>
                <w:lang w:val="sk-SK"/>
              </w:rPr>
              <w:t>Hromadným ukončením všetkých položiek zmluvy.</w:t>
            </w:r>
          </w:p>
        </w:tc>
      </w:tr>
      <w:tr w:rsidR="00612DAD" w:rsidRPr="00CD1068" w14:paraId="30AC497E" w14:textId="77777777" w:rsidTr="0273A934">
        <w:tc>
          <w:tcPr>
            <w:tcW w:w="1812" w:type="dxa"/>
          </w:tcPr>
          <w:p w14:paraId="1ECE93C3" w14:textId="257788C0"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t>M21.106.0.00006</w:t>
            </w:r>
            <w:r w:rsidRPr="0273A934">
              <w:rPr>
                <w:rFonts w:eastAsia="Times New Roman"/>
                <w:b/>
                <w:bCs/>
                <w:color w:val="000000" w:themeColor="text1"/>
                <w:lang w:val="sk-SK"/>
              </w:rPr>
              <w:t>.</w:t>
            </w:r>
          </w:p>
        </w:tc>
        <w:tc>
          <w:tcPr>
            <w:tcW w:w="7538" w:type="dxa"/>
          </w:tcPr>
          <w:p w14:paraId="660B0556" w14:textId="476E4024" w:rsidR="00612DAD" w:rsidRPr="00CD1068" w:rsidRDefault="00612DAD" w:rsidP="00612DAD">
            <w:pPr>
              <w:spacing w:after="0"/>
              <w:rPr>
                <w:rFonts w:eastAsia="Times New Roman" w:cstheme="minorHAnsi"/>
                <w:b/>
                <w:bCs/>
                <w:color w:val="000000"/>
                <w:lang w:val="sk-SK"/>
              </w:rPr>
            </w:pPr>
            <w:r w:rsidRPr="00CD1068">
              <w:rPr>
                <w:rFonts w:eastAsia="Times New Roman" w:cstheme="minorHAnsi"/>
                <w:b/>
                <w:bCs/>
                <w:color w:val="000000"/>
                <w:lang w:val="sk-SK"/>
              </w:rPr>
              <w:t>Kontrola dát rozpočtu zmluvy</w:t>
            </w:r>
          </w:p>
          <w:p w14:paraId="76077362" w14:textId="0622A4C8" w:rsidR="00612DAD" w:rsidRPr="00CD1068" w:rsidRDefault="00612DAD" w:rsidP="00FD6E4D">
            <w:pPr>
              <w:spacing w:after="0"/>
              <w:ind w:left="0" w:firstLine="0"/>
              <w:rPr>
                <w:rFonts w:eastAsia="Times New Roman" w:cstheme="minorHAnsi"/>
                <w:color w:val="000000"/>
                <w:lang w:val="sk-SK"/>
              </w:rPr>
            </w:pPr>
            <w:r w:rsidRPr="00CD1068">
              <w:rPr>
                <w:rFonts w:eastAsia="Times New Roman" w:cstheme="minorHAnsi"/>
                <w:color w:val="000000"/>
                <w:lang w:val="sk-SK"/>
              </w:rPr>
              <w:t xml:space="preserve">Po zadaní dát rozpočtu sa automaticky vykonáva kontrola zadaných dát. Kontrola je vykonávaná na dvoch úrovniach: </w:t>
            </w:r>
          </w:p>
          <w:p w14:paraId="16E264C0" w14:textId="3986DEEB" w:rsidR="00612DAD" w:rsidRPr="00CD1068" w:rsidRDefault="00612DAD" w:rsidP="00612DAD">
            <w:pPr>
              <w:pStyle w:val="Odsekzoznamu"/>
              <w:numPr>
                <w:ilvl w:val="0"/>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formálna kontrola – kontroluje sa správnosť zadaných dát a vzťahov medzi nim</w:t>
            </w:r>
            <w:r w:rsidR="00FE05FD">
              <w:rPr>
                <w:rFonts w:eastAsia="Times New Roman" w:cstheme="minorHAnsi"/>
                <w:color w:val="000000"/>
                <w:lang w:val="sk-SK"/>
              </w:rPr>
              <w:t>i</w:t>
            </w:r>
            <w:r w:rsidRPr="00CD1068">
              <w:rPr>
                <w:rFonts w:eastAsia="Times New Roman" w:cstheme="minorHAnsi"/>
                <w:color w:val="000000"/>
                <w:lang w:val="sk-SK"/>
              </w:rPr>
              <w:t xml:space="preserve">: </w:t>
            </w:r>
          </w:p>
          <w:p w14:paraId="063FCDD4" w14:textId="77777777"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či zadané dáta zodpovedajú údajom v číselníkoch</w:t>
            </w:r>
          </w:p>
          <w:p w14:paraId="58C7FAB5" w14:textId="77777777"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či sú zadané údaje platné k danému obdobiu, dátumu</w:t>
            </w:r>
          </w:p>
          <w:p w14:paraId="0AE9D08B" w14:textId="77777777"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či sú zadané všetky povinné údaje – povinné je zadanie celej rozpočtovej klasifikácie, priradenia účtu a hodnoty na úrovni položky</w:t>
            </w:r>
          </w:p>
          <w:p w14:paraId="46F20F5B" w14:textId="0ADC5B6F" w:rsidR="00612DAD"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či sa zadané údaje neopakujú – nie je možné v rámci jednej položky zadávať údaje identické (rovnaký rok, rozpočtová klasifikácia, priradenie účtu) viac krát</w:t>
            </w:r>
          </w:p>
          <w:p w14:paraId="42AC7702" w14:textId="05623BB2" w:rsidR="00E11B89" w:rsidRPr="00CD1068" w:rsidRDefault="00E11B89" w:rsidP="00612DAD">
            <w:pPr>
              <w:pStyle w:val="Odsekzoznamu"/>
              <w:numPr>
                <w:ilvl w:val="1"/>
                <w:numId w:val="3"/>
              </w:numPr>
              <w:spacing w:after="0"/>
              <w:contextualSpacing w:val="0"/>
              <w:rPr>
                <w:rFonts w:eastAsia="Times New Roman" w:cstheme="minorHAnsi"/>
                <w:color w:val="000000"/>
                <w:lang w:val="sk-SK"/>
              </w:rPr>
            </w:pPr>
            <w:r>
              <w:rPr>
                <w:rFonts w:eastAsia="Times New Roman" w:cstheme="minorHAnsi"/>
                <w:color w:val="000000"/>
                <w:lang w:val="sk-SK"/>
              </w:rPr>
              <w:lastRenderedPageBreak/>
              <w:t>Pre odberateľské zmluvy bude vyššie uvedená kontrola modifikovaná a opakovanie údajov bude kontrolované na úrovni obdobia – to znamená, že sa v rámci jednej položky zmluvy nesmú opakovať rovnaké obdobia (rok).</w:t>
            </w:r>
          </w:p>
          <w:p w14:paraId="4F43EC00" w14:textId="3D8137AF" w:rsidR="00612DAD" w:rsidRPr="00CD1068" w:rsidRDefault="00612DAD" w:rsidP="00612DAD">
            <w:pPr>
              <w:pStyle w:val="Odsekzoznamu"/>
              <w:numPr>
                <w:ilvl w:val="0"/>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 xml:space="preserve">logická kontrola – zadané údaje musia zodpovedať základnej logike spracovania: </w:t>
            </w:r>
          </w:p>
          <w:p w14:paraId="7BC1A2F3" w14:textId="4EE7A92B"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rok rozpočtu musí byť v rozsahu platnosti zmluvy,</w:t>
            </w:r>
          </w:p>
          <w:p w14:paraId="4E953425" w14:textId="526AE63D"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 xml:space="preserve">kontrola hodnoty v rámci referovaných dokladov – hodnota zmluvy nesmie presiahnuť hodnotu </w:t>
            </w:r>
            <w:r w:rsidR="00681491">
              <w:rPr>
                <w:rFonts w:eastAsia="Times New Roman" w:cstheme="minorHAnsi"/>
                <w:color w:val="000000"/>
                <w:lang w:val="sk-SK"/>
              </w:rPr>
              <w:t>RZ</w:t>
            </w:r>
            <w:r w:rsidRPr="00CD1068">
              <w:rPr>
                <w:rFonts w:eastAsia="Times New Roman" w:cstheme="minorHAnsi"/>
                <w:color w:val="000000"/>
                <w:lang w:val="sk-SK"/>
              </w:rPr>
              <w:t>, ku ktorej je čiastková zmluva zakladaná,</w:t>
            </w:r>
          </w:p>
          <w:p w14:paraId="4CFE509F" w14:textId="529B04CE"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celková hodnota rozpísaného rozpočtu nesmie presiahnuť hodnotu položky zmluvy, resp. celkovú hodnotu zmluvy,</w:t>
            </w:r>
          </w:p>
          <w:p w14:paraId="5367D427" w14:textId="0C65B0A8"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podľa nastavení je možné rozpísať aj hodnotu nižšiu ako je hodnota položky zmluvy (nie je rozpísaná celá zmluva) – vtedy sa síce kontrola vykoná, ale hlásenie nie je chyb</w:t>
            </w:r>
            <w:r>
              <w:rPr>
                <w:rFonts w:eastAsia="Times New Roman" w:cstheme="minorHAnsi"/>
                <w:color w:val="000000"/>
                <w:lang w:val="sk-SK"/>
              </w:rPr>
              <w:t>ové</w:t>
            </w:r>
            <w:r w:rsidRPr="00CD1068">
              <w:rPr>
                <w:rFonts w:eastAsia="Times New Roman" w:cstheme="minorHAnsi"/>
                <w:color w:val="000000"/>
                <w:lang w:val="sk-SK"/>
              </w:rPr>
              <w:t>, ide len o upozornenie,</w:t>
            </w:r>
          </w:p>
          <w:p w14:paraId="5142C7B0" w14:textId="5C09D5A7" w:rsidR="00612DAD" w:rsidRPr="00CD1068" w:rsidRDefault="00612DAD" w:rsidP="00612DAD">
            <w:pPr>
              <w:pStyle w:val="Odsekzoznamu"/>
              <w:numPr>
                <w:ilvl w:val="1"/>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hodnota položky rozpočtu nesmie byť nižšia ako už hodnota realizovaného plnenia.</w:t>
            </w:r>
          </w:p>
          <w:p w14:paraId="09F39DE2" w14:textId="77777777" w:rsidR="00612DAD" w:rsidRPr="00CD1068" w:rsidRDefault="00612DAD" w:rsidP="00612DAD">
            <w:pPr>
              <w:spacing w:after="0"/>
              <w:rPr>
                <w:rFonts w:eastAsia="Times New Roman" w:cstheme="minorHAnsi"/>
                <w:color w:val="000000"/>
                <w:lang w:val="sk-SK"/>
              </w:rPr>
            </w:pPr>
            <w:r w:rsidRPr="00CD1068">
              <w:rPr>
                <w:rFonts w:eastAsia="Times New Roman" w:cstheme="minorHAnsi"/>
                <w:color w:val="000000"/>
                <w:lang w:val="sk-SK"/>
              </w:rPr>
              <w:t>Historické položky rozpočtu sa nekontrolujú.</w:t>
            </w:r>
          </w:p>
          <w:p w14:paraId="61FC8CA4" w14:textId="2128B85F" w:rsidR="00612DAD" w:rsidRPr="00CD1068" w:rsidRDefault="00612DAD" w:rsidP="00FD6E4D">
            <w:pPr>
              <w:spacing w:after="0"/>
              <w:ind w:left="0" w:firstLine="0"/>
              <w:rPr>
                <w:rFonts w:eastAsia="Times New Roman" w:cstheme="minorHAnsi"/>
                <w:b/>
                <w:bCs/>
                <w:color w:val="000000"/>
                <w:lang w:val="sk-SK"/>
              </w:rPr>
            </w:pPr>
            <w:r w:rsidRPr="00CD1068">
              <w:rPr>
                <w:rFonts w:eastAsia="Times New Roman" w:cstheme="minorHAnsi"/>
                <w:color w:val="000000"/>
                <w:lang w:val="sk-SK"/>
              </w:rPr>
              <w:t>V prípade, že rozpis rozpočtu je zadaný správne, je nastavený status zmluvy</w:t>
            </w:r>
            <w:r>
              <w:rPr>
                <w:rFonts w:eastAsia="Times New Roman" w:cstheme="minorHAnsi"/>
                <w:color w:val="000000"/>
                <w:lang w:val="sk-SK"/>
              </w:rPr>
              <w:t xml:space="preserve"> „Rozpočet spracovaný“ a rozpočet zmluvy </w:t>
            </w:r>
            <w:r w:rsidRPr="00CD1068">
              <w:rPr>
                <w:rFonts w:eastAsia="Times New Roman" w:cstheme="minorHAnsi"/>
                <w:color w:val="000000"/>
                <w:lang w:val="sk-SK"/>
              </w:rPr>
              <w:t>je možné následne uložiť alebo zaúčtovať.</w:t>
            </w:r>
          </w:p>
        </w:tc>
      </w:tr>
      <w:tr w:rsidR="00612DAD" w:rsidRPr="00CD1068" w14:paraId="18842215" w14:textId="77777777" w:rsidTr="0273A934">
        <w:tc>
          <w:tcPr>
            <w:tcW w:w="1812" w:type="dxa"/>
          </w:tcPr>
          <w:p w14:paraId="5C8C3F6A" w14:textId="10B802FB"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lastRenderedPageBreak/>
              <w:t>M21.106.0.00007</w:t>
            </w:r>
            <w:r w:rsidRPr="0273A934">
              <w:rPr>
                <w:rFonts w:eastAsia="Times New Roman"/>
                <w:b/>
                <w:bCs/>
                <w:color w:val="000000" w:themeColor="text1"/>
                <w:lang w:val="sk-SK"/>
              </w:rPr>
              <w:t>.</w:t>
            </w:r>
          </w:p>
        </w:tc>
        <w:tc>
          <w:tcPr>
            <w:tcW w:w="7538" w:type="dxa"/>
          </w:tcPr>
          <w:p w14:paraId="64AC2B40" w14:textId="33384B44" w:rsidR="00612DAD" w:rsidRPr="00CD1068" w:rsidRDefault="00612DAD" w:rsidP="00612DAD">
            <w:pPr>
              <w:spacing w:after="0"/>
              <w:rPr>
                <w:rFonts w:eastAsia="Times New Roman" w:cstheme="minorHAnsi"/>
                <w:b/>
                <w:bCs/>
                <w:color w:val="000000"/>
                <w:lang w:val="sk-SK"/>
              </w:rPr>
            </w:pPr>
            <w:r w:rsidRPr="00CD1068">
              <w:rPr>
                <w:rFonts w:eastAsia="Times New Roman" w:cstheme="minorHAnsi"/>
                <w:b/>
                <w:bCs/>
                <w:color w:val="000000"/>
                <w:lang w:val="sk-SK"/>
              </w:rPr>
              <w:t xml:space="preserve">Uloženie rozpočtu zmluvy </w:t>
            </w:r>
          </w:p>
          <w:p w14:paraId="0B699AC8" w14:textId="11AC2FC5" w:rsidR="00612DAD" w:rsidRPr="00CD1068" w:rsidRDefault="00612DAD" w:rsidP="00612DAD">
            <w:pPr>
              <w:spacing w:after="0"/>
              <w:rPr>
                <w:rFonts w:eastAsia="Times New Roman" w:cstheme="minorHAnsi"/>
                <w:color w:val="000000"/>
                <w:lang w:val="sk-SK"/>
              </w:rPr>
            </w:pPr>
            <w:r w:rsidRPr="00CD1068">
              <w:rPr>
                <w:rFonts w:eastAsia="Times New Roman" w:cstheme="minorHAnsi"/>
                <w:color w:val="000000"/>
                <w:lang w:val="sk-SK"/>
              </w:rPr>
              <w:t xml:space="preserve">Pri ukladaní rozpočtu je možné vybrať dva režimy spracovania : </w:t>
            </w:r>
          </w:p>
          <w:p w14:paraId="6D6392E4" w14:textId="0864D4EC" w:rsidR="00612DAD" w:rsidRPr="00CD1068" w:rsidRDefault="00612DAD" w:rsidP="00612DAD">
            <w:pPr>
              <w:pStyle w:val="Odsekzoznamu"/>
              <w:numPr>
                <w:ilvl w:val="0"/>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uloženie rozpočtu – len v prípade, že rozpočtový doklad ešte nebol vytvorený,</w:t>
            </w:r>
          </w:p>
          <w:p w14:paraId="2007236D" w14:textId="1F490494" w:rsidR="00612DAD" w:rsidRPr="00CD1068" w:rsidRDefault="00612DAD" w:rsidP="00612DAD">
            <w:pPr>
              <w:pStyle w:val="Odsekzoznamu"/>
              <w:numPr>
                <w:ilvl w:val="0"/>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uloženie rozpočtu s vytvorením dokladu rozpočtu v module FM.</w:t>
            </w:r>
          </w:p>
          <w:p w14:paraId="4CE6C3F8" w14:textId="77777777" w:rsidR="00612DAD" w:rsidRPr="00CD1068" w:rsidRDefault="00612DAD" w:rsidP="00612DAD">
            <w:pPr>
              <w:spacing w:after="0"/>
              <w:rPr>
                <w:rFonts w:eastAsia="Times New Roman" w:cstheme="minorHAnsi"/>
                <w:color w:val="000000"/>
                <w:lang w:val="sk-SK"/>
              </w:rPr>
            </w:pPr>
            <w:r w:rsidRPr="00CD1068">
              <w:rPr>
                <w:rFonts w:eastAsia="Times New Roman" w:cstheme="minorHAnsi"/>
                <w:color w:val="000000"/>
                <w:lang w:val="sk-SK"/>
              </w:rPr>
              <w:t xml:space="preserve">Pri ukladaní rozpočtu sa vykonajú nasledovné funkcie : </w:t>
            </w:r>
          </w:p>
          <w:p w14:paraId="4BF8E3D9" w14:textId="15B157A9" w:rsidR="00612DAD" w:rsidRPr="00CD1068" w:rsidRDefault="00612DAD" w:rsidP="00612DAD">
            <w:pPr>
              <w:pStyle w:val="Odsekzoznamu"/>
              <w:numPr>
                <w:ilvl w:val="0"/>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Nastavenie statusu zmluvy a uloženie statusu zmluvy.</w:t>
            </w:r>
          </w:p>
          <w:p w14:paraId="2649E51C" w14:textId="4F7C9F9F" w:rsidR="00612DAD" w:rsidRPr="00CD1068" w:rsidRDefault="00612DAD" w:rsidP="00612DAD">
            <w:pPr>
              <w:pStyle w:val="Odsekzoznamu"/>
              <w:numPr>
                <w:ilvl w:val="0"/>
                <w:numId w:val="3"/>
              </w:numPr>
              <w:spacing w:after="0"/>
              <w:contextualSpacing w:val="0"/>
              <w:rPr>
                <w:rFonts w:eastAsia="Times New Roman" w:cstheme="minorHAnsi"/>
                <w:color w:val="000000"/>
                <w:lang w:val="sk-SK"/>
              </w:rPr>
            </w:pPr>
            <w:r w:rsidRPr="00CD1068">
              <w:rPr>
                <w:rFonts w:eastAsia="Times New Roman" w:cstheme="minorHAnsi"/>
                <w:color w:val="000000"/>
                <w:lang w:val="sk-SK"/>
              </w:rPr>
              <w:t>Uloženie dát rozpočtu zmluvy.</w:t>
            </w:r>
          </w:p>
          <w:p w14:paraId="7BE71E83" w14:textId="7B047D8F" w:rsidR="00612DAD" w:rsidRPr="00CD1068" w:rsidRDefault="00612DAD" w:rsidP="00612DAD">
            <w:pPr>
              <w:pStyle w:val="Odsekzoznamu"/>
              <w:numPr>
                <w:ilvl w:val="0"/>
                <w:numId w:val="3"/>
              </w:numPr>
              <w:spacing w:after="0"/>
              <w:contextualSpacing w:val="0"/>
              <w:rPr>
                <w:rFonts w:eastAsia="Times New Roman" w:cstheme="minorHAnsi"/>
                <w:b/>
                <w:bCs/>
                <w:color w:val="000000"/>
                <w:lang w:val="sk-SK"/>
              </w:rPr>
            </w:pPr>
            <w:r w:rsidRPr="00CD1068">
              <w:rPr>
                <w:rFonts w:eastAsia="Times New Roman" w:cstheme="minorHAnsi"/>
                <w:color w:val="000000"/>
                <w:lang w:val="sk-SK"/>
              </w:rPr>
              <w:t xml:space="preserve">Spustenie procesu na vytvorenie alebo zmenu dokladu rozpočtu v module FM. </w:t>
            </w:r>
          </w:p>
          <w:p w14:paraId="6C8A8265" w14:textId="439E3D8B" w:rsidR="00612DAD" w:rsidRPr="00CD1068" w:rsidRDefault="00612DAD" w:rsidP="00612DAD">
            <w:pPr>
              <w:pStyle w:val="Odsekzoznamu"/>
              <w:numPr>
                <w:ilvl w:val="0"/>
                <w:numId w:val="3"/>
              </w:numPr>
              <w:spacing w:after="0"/>
              <w:contextualSpacing w:val="0"/>
              <w:rPr>
                <w:rFonts w:eastAsia="Times New Roman" w:cstheme="minorHAnsi"/>
                <w:b/>
                <w:bCs/>
                <w:color w:val="000000"/>
                <w:lang w:val="sk-SK"/>
              </w:rPr>
            </w:pPr>
            <w:r w:rsidRPr="00CD1068">
              <w:rPr>
                <w:rFonts w:eastAsia="Times New Roman" w:cstheme="minorHAnsi"/>
                <w:color w:val="000000"/>
                <w:lang w:val="sk-SK"/>
              </w:rPr>
              <w:t>Ak je zmluva zakladaná k </w:t>
            </w:r>
            <w:r w:rsidR="00681491">
              <w:rPr>
                <w:rFonts w:eastAsia="Times New Roman" w:cstheme="minorHAnsi"/>
                <w:color w:val="000000"/>
                <w:lang w:val="sk-SK"/>
              </w:rPr>
              <w:t>RZ</w:t>
            </w:r>
            <w:r w:rsidRPr="00CD1068">
              <w:rPr>
                <w:rFonts w:eastAsia="Times New Roman" w:cstheme="minorHAnsi"/>
                <w:color w:val="000000"/>
                <w:lang w:val="sk-SK"/>
              </w:rPr>
              <w:t>, zároveň sa vykoná aj zníženie dokladu rozpočtu k </w:t>
            </w:r>
            <w:r w:rsidR="00681491">
              <w:rPr>
                <w:rFonts w:eastAsia="Times New Roman" w:cstheme="minorHAnsi"/>
                <w:color w:val="000000"/>
                <w:lang w:val="sk-SK"/>
              </w:rPr>
              <w:t>RZ</w:t>
            </w:r>
            <w:r w:rsidRPr="00CD1068">
              <w:rPr>
                <w:rFonts w:eastAsia="Times New Roman" w:cstheme="minorHAnsi"/>
                <w:color w:val="000000"/>
                <w:lang w:val="sk-SK"/>
              </w:rPr>
              <w:t xml:space="preserve"> – predbežne viazané</w:t>
            </w:r>
            <w:r w:rsidR="00681491">
              <w:rPr>
                <w:rFonts w:eastAsia="Times New Roman" w:cstheme="minorHAnsi"/>
                <w:color w:val="000000"/>
                <w:lang w:val="sk-SK"/>
              </w:rPr>
              <w:t xml:space="preserve"> finančné</w:t>
            </w:r>
            <w:r w:rsidRPr="00CD1068">
              <w:rPr>
                <w:rFonts w:eastAsia="Times New Roman" w:cstheme="minorHAnsi"/>
                <w:color w:val="000000"/>
                <w:lang w:val="sk-SK"/>
              </w:rPr>
              <w:t xml:space="preserve"> prostriedky sa presunú z </w:t>
            </w:r>
            <w:r w:rsidR="00681491">
              <w:rPr>
                <w:rFonts w:eastAsia="Times New Roman" w:cstheme="minorHAnsi"/>
                <w:color w:val="000000"/>
                <w:lang w:val="sk-SK"/>
              </w:rPr>
              <w:t>RZ</w:t>
            </w:r>
            <w:r w:rsidRPr="00CD1068">
              <w:rPr>
                <w:rFonts w:eastAsia="Times New Roman" w:cstheme="minorHAnsi"/>
                <w:color w:val="000000"/>
                <w:lang w:val="sk-SK"/>
              </w:rPr>
              <w:t xml:space="preserve"> k čiastkovej zmluve.</w:t>
            </w:r>
          </w:p>
          <w:p w14:paraId="18B951CF" w14:textId="7A8535F9" w:rsidR="00612DAD" w:rsidRPr="00CD1068" w:rsidRDefault="00612DAD" w:rsidP="00612DAD">
            <w:pPr>
              <w:pStyle w:val="Odsekzoznamu"/>
              <w:numPr>
                <w:ilvl w:val="0"/>
                <w:numId w:val="3"/>
              </w:numPr>
              <w:spacing w:after="0"/>
              <w:contextualSpacing w:val="0"/>
              <w:rPr>
                <w:rFonts w:eastAsia="Times New Roman" w:cstheme="minorHAnsi"/>
                <w:b/>
                <w:bCs/>
                <w:color w:val="000000"/>
                <w:lang w:val="sk-SK"/>
              </w:rPr>
            </w:pPr>
            <w:r w:rsidRPr="00CD1068">
              <w:rPr>
                <w:rFonts w:eastAsia="Times New Roman" w:cstheme="minorHAnsi"/>
                <w:color w:val="000000"/>
                <w:lang w:val="sk-SK"/>
              </w:rPr>
              <w:t>Ak bola zmluva zakladaná k PVO, tak sa vykoná automaticky ukončenie (vybavenie) dokladu rozpočtu k PVO. Tým sa prostriedky alokované k PVO kompletne uvoľnia a viazan</w:t>
            </w:r>
            <w:r w:rsidR="00681491">
              <w:rPr>
                <w:rFonts w:eastAsia="Times New Roman" w:cstheme="minorHAnsi"/>
                <w:color w:val="000000"/>
                <w:lang w:val="sk-SK"/>
              </w:rPr>
              <w:t>i</w:t>
            </w:r>
            <w:r w:rsidRPr="00CD1068">
              <w:rPr>
                <w:rFonts w:eastAsia="Times New Roman" w:cstheme="minorHAnsi"/>
                <w:color w:val="000000"/>
                <w:lang w:val="sk-SK"/>
              </w:rPr>
              <w:t>e sa presunie na zmluvu.</w:t>
            </w:r>
          </w:p>
        </w:tc>
      </w:tr>
      <w:tr w:rsidR="00612DAD" w:rsidRPr="00CD1068" w14:paraId="19791640" w14:textId="77777777" w:rsidTr="0273A934">
        <w:tc>
          <w:tcPr>
            <w:tcW w:w="1812" w:type="dxa"/>
          </w:tcPr>
          <w:p w14:paraId="201C35BB" w14:textId="4101E53B"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t>M21.106.0.00008</w:t>
            </w:r>
            <w:r w:rsidRPr="0273A934">
              <w:rPr>
                <w:rFonts w:eastAsia="Times New Roman"/>
                <w:b/>
                <w:bCs/>
                <w:color w:val="000000" w:themeColor="text1"/>
                <w:lang w:val="sk-SK"/>
              </w:rPr>
              <w:t>.</w:t>
            </w:r>
          </w:p>
        </w:tc>
        <w:tc>
          <w:tcPr>
            <w:tcW w:w="7538" w:type="dxa"/>
          </w:tcPr>
          <w:p w14:paraId="1A1BE54A" w14:textId="3DEE36F3" w:rsidR="00612DAD" w:rsidRPr="00CD1068" w:rsidRDefault="00612DAD" w:rsidP="00612DAD">
            <w:pPr>
              <w:spacing w:after="0"/>
              <w:rPr>
                <w:rFonts w:eastAsia="Times New Roman" w:cstheme="minorHAnsi"/>
                <w:b/>
                <w:bCs/>
                <w:color w:val="000000"/>
                <w:lang w:val="sk-SK"/>
              </w:rPr>
            </w:pPr>
            <w:r w:rsidRPr="00CD1068">
              <w:rPr>
                <w:rFonts w:eastAsia="Times New Roman" w:cstheme="minorHAnsi"/>
                <w:b/>
                <w:bCs/>
                <w:color w:val="000000"/>
                <w:lang w:val="sk-SK"/>
              </w:rPr>
              <w:t xml:space="preserve">Aktualizácia </w:t>
            </w:r>
            <w:proofErr w:type="spellStart"/>
            <w:r w:rsidRPr="00CD1068">
              <w:rPr>
                <w:rFonts w:eastAsia="Times New Roman" w:cstheme="minorHAnsi"/>
                <w:b/>
                <w:bCs/>
                <w:color w:val="000000"/>
                <w:lang w:val="sk-SK"/>
              </w:rPr>
              <w:t>obliga</w:t>
            </w:r>
            <w:proofErr w:type="spellEnd"/>
            <w:r w:rsidRPr="00CD1068">
              <w:rPr>
                <w:rFonts w:eastAsia="Times New Roman" w:cstheme="minorHAnsi"/>
                <w:b/>
                <w:bCs/>
                <w:color w:val="000000"/>
                <w:lang w:val="sk-SK"/>
              </w:rPr>
              <w:t xml:space="preserve"> CEZ - aktivita prebieha automaticky</w:t>
            </w:r>
          </w:p>
          <w:p w14:paraId="7545FFF3" w14:textId="29607E03" w:rsidR="00612DAD" w:rsidRPr="00CD1068" w:rsidRDefault="00612DAD" w:rsidP="00FD6E4D">
            <w:pPr>
              <w:spacing w:after="0"/>
              <w:ind w:left="0" w:firstLine="0"/>
              <w:rPr>
                <w:rFonts w:eastAsia="Times New Roman" w:cstheme="minorHAnsi"/>
                <w:color w:val="000000"/>
                <w:lang w:val="sk-SK"/>
              </w:rPr>
            </w:pPr>
            <w:r w:rsidRPr="00CD1068">
              <w:rPr>
                <w:rFonts w:eastAsia="Times New Roman" w:cstheme="minorHAnsi"/>
                <w:color w:val="000000"/>
                <w:lang w:val="sk-SK"/>
              </w:rPr>
              <w:t xml:space="preserve">V prípade, že ukladaný doklad rozpočtu je zakladaný k rámcovému dokladu, vykoná sa aktualizácia čerpania. Pri spracovaní rámcových dokladov v súvislosti so správnym viazaním </w:t>
            </w:r>
            <w:r w:rsidR="00681491">
              <w:rPr>
                <w:rFonts w:eastAsia="Times New Roman" w:cstheme="minorHAnsi"/>
                <w:color w:val="000000"/>
                <w:lang w:val="sk-SK"/>
              </w:rPr>
              <w:t xml:space="preserve">finančných </w:t>
            </w:r>
            <w:r w:rsidRPr="00CD1068">
              <w:rPr>
                <w:rFonts w:eastAsia="Times New Roman" w:cstheme="minorHAnsi"/>
                <w:color w:val="000000"/>
                <w:lang w:val="sk-SK"/>
              </w:rPr>
              <w:t xml:space="preserve">prostriedkov v rozpočte sú sledované aj väzby medzi čiastkami rámcového dokladu a dokladov referovaných. Ku každej položke </w:t>
            </w:r>
            <w:r w:rsidRPr="00CD1068">
              <w:rPr>
                <w:rFonts w:eastAsia="Times New Roman" w:cstheme="minorHAnsi"/>
                <w:color w:val="000000"/>
                <w:lang w:val="sk-SK"/>
              </w:rPr>
              <w:lastRenderedPageBreak/>
              <w:t>rozpočtu rámcového dokladu je teda aktualizovaný presný zoznam položiek rozpočtu čiastkového dokladu vrátane zadaných hodnôt.</w:t>
            </w:r>
          </w:p>
        </w:tc>
      </w:tr>
      <w:tr w:rsidR="00612DAD" w:rsidRPr="00CD1068" w14:paraId="4A543EBA" w14:textId="77777777" w:rsidTr="0273A934">
        <w:tc>
          <w:tcPr>
            <w:tcW w:w="1812" w:type="dxa"/>
          </w:tcPr>
          <w:p w14:paraId="55574A39" w14:textId="6C75B268" w:rsidR="00612DAD" w:rsidRPr="00CD1068" w:rsidRDefault="73FD5682" w:rsidP="0273A934">
            <w:pPr>
              <w:rPr>
                <w:rFonts w:eastAsia="Times New Roman"/>
                <w:b/>
                <w:bCs/>
                <w:color w:val="000000"/>
                <w:lang w:val="sk-SK"/>
              </w:rPr>
            </w:pPr>
            <w:r w:rsidRPr="0273A934">
              <w:rPr>
                <w:rFonts w:eastAsia="Times New Roman"/>
                <w:b/>
                <w:bCs/>
                <w:color w:val="000000" w:themeColor="text1"/>
                <w:lang w:val="sk-SK"/>
              </w:rPr>
              <w:lastRenderedPageBreak/>
              <w:t>M21.106.0.00009</w:t>
            </w:r>
            <w:r w:rsidRPr="0273A934">
              <w:rPr>
                <w:rFonts w:eastAsia="Times New Roman"/>
                <w:b/>
                <w:bCs/>
                <w:color w:val="000000" w:themeColor="text1"/>
                <w:lang w:val="sk-SK"/>
              </w:rPr>
              <w:t>.</w:t>
            </w:r>
          </w:p>
        </w:tc>
        <w:tc>
          <w:tcPr>
            <w:tcW w:w="7538" w:type="dxa"/>
          </w:tcPr>
          <w:p w14:paraId="448E6EF8" w14:textId="04833CA3" w:rsidR="00612DAD" w:rsidRPr="00CD1068" w:rsidRDefault="00612DAD" w:rsidP="00612DAD">
            <w:pPr>
              <w:spacing w:after="0"/>
              <w:rPr>
                <w:rFonts w:eastAsia="Times New Roman" w:cstheme="minorHAnsi"/>
                <w:b/>
                <w:bCs/>
                <w:color w:val="000000"/>
                <w:lang w:val="sk-SK"/>
              </w:rPr>
            </w:pPr>
            <w:r w:rsidRPr="00CD1068">
              <w:rPr>
                <w:rFonts w:eastAsia="Times New Roman" w:cstheme="minorHAnsi"/>
                <w:b/>
                <w:bCs/>
                <w:color w:val="000000"/>
                <w:lang w:val="sk-SK"/>
              </w:rPr>
              <w:t xml:space="preserve">Uloženie zmluvy </w:t>
            </w:r>
          </w:p>
          <w:p w14:paraId="10C756A9" w14:textId="39B9E952" w:rsidR="00612DAD" w:rsidRPr="00CD1068" w:rsidRDefault="00612DAD" w:rsidP="00612DAD">
            <w:pPr>
              <w:spacing w:after="0"/>
              <w:rPr>
                <w:rFonts w:eastAsia="Times New Roman" w:cstheme="minorHAnsi"/>
                <w:b/>
                <w:bCs/>
                <w:color w:val="000000"/>
                <w:lang w:val="sk-SK"/>
              </w:rPr>
            </w:pPr>
            <w:r w:rsidRPr="00CD1068">
              <w:rPr>
                <w:rFonts w:eastAsia="Times New Roman" w:cstheme="minorHAnsi"/>
                <w:color w:val="000000"/>
                <w:lang w:val="sk-SK"/>
              </w:rPr>
              <w:t>Zmenené dáta zmluvy sa automaticky uložia do databázy.</w:t>
            </w:r>
          </w:p>
        </w:tc>
      </w:tr>
      <w:bookmarkEnd w:id="0"/>
      <w:bookmarkEnd w:id="1"/>
    </w:tbl>
    <w:p w14:paraId="1CF73B4A" w14:textId="77777777" w:rsidR="003E41E8" w:rsidRPr="00CD1068" w:rsidRDefault="003E41E8" w:rsidP="003E41E8">
      <w:pPr>
        <w:rPr>
          <w:rFonts w:eastAsia="Times New Roman" w:cstheme="minorHAnsi"/>
          <w:color w:val="000000"/>
          <w:sz w:val="20"/>
          <w:szCs w:val="20"/>
        </w:rPr>
        <w:sectPr w:rsidR="003E41E8" w:rsidRPr="00CD1068" w:rsidSect="00A7716B">
          <w:pgSz w:w="12240" w:h="15840"/>
          <w:pgMar w:top="1440" w:right="1440" w:bottom="1440" w:left="1440" w:header="720" w:footer="720" w:gutter="0"/>
          <w:cols w:space="720"/>
          <w:docGrid w:linePitch="360"/>
        </w:sectPr>
      </w:pPr>
    </w:p>
    <w:p w14:paraId="53AA57EE" w14:textId="38F98C2A" w:rsidR="003E41E8" w:rsidRDefault="003E41E8" w:rsidP="00A87B14">
      <w:pPr>
        <w:pStyle w:val="Nadpis1"/>
      </w:pPr>
      <w:r w:rsidRPr="00CD1068">
        <w:lastRenderedPageBreak/>
        <w:t xml:space="preserve">Business </w:t>
      </w:r>
      <w:proofErr w:type="spellStart"/>
      <w:r w:rsidRPr="00CD1068">
        <w:t>workflow</w:t>
      </w:r>
      <w:proofErr w:type="spellEnd"/>
    </w:p>
    <w:tbl>
      <w:tblPr>
        <w:tblW w:w="900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D96078" w:rsidRPr="00BB787F" w14:paraId="633C6240" w14:textId="77777777" w:rsidTr="4A9EDEB4">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529F1EA" w14:textId="77777777" w:rsidR="00D96078" w:rsidRPr="00BB787F" w:rsidRDefault="00D96078"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Rola : </w:t>
            </w:r>
          </w:p>
        </w:tc>
        <w:tc>
          <w:tcPr>
            <w:tcW w:w="2460" w:type="dxa"/>
            <w:tcBorders>
              <w:top w:val="single" w:sz="6" w:space="0" w:color="auto"/>
              <w:left w:val="nil"/>
              <w:bottom w:val="single" w:sz="6" w:space="0" w:color="auto"/>
              <w:right w:val="single" w:sz="6" w:space="0" w:color="auto"/>
            </w:tcBorders>
            <w:shd w:val="clear" w:color="auto" w:fill="FFFFFF" w:themeFill="background1"/>
            <w:hideMark/>
          </w:tcPr>
          <w:p w14:paraId="2532730E" w14:textId="29052F16" w:rsidR="00D96078" w:rsidRPr="00BB787F" w:rsidRDefault="00D96078"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M21.106.</w:t>
            </w:r>
          </w:p>
        </w:tc>
        <w:tc>
          <w:tcPr>
            <w:tcW w:w="5190" w:type="dxa"/>
            <w:tcBorders>
              <w:top w:val="single" w:sz="6" w:space="0" w:color="auto"/>
              <w:left w:val="nil"/>
              <w:bottom w:val="single" w:sz="6" w:space="0" w:color="auto"/>
              <w:right w:val="single" w:sz="6" w:space="0" w:color="auto"/>
            </w:tcBorders>
            <w:shd w:val="clear" w:color="auto" w:fill="FFFFFF" w:themeFill="background1"/>
            <w:hideMark/>
          </w:tcPr>
          <w:p w14:paraId="1B7499C9" w14:textId="4C697E2F" w:rsidR="00D96078" w:rsidRPr="00BB787F" w:rsidRDefault="00D96078" w:rsidP="000D1D33">
            <w:pPr>
              <w:spacing w:after="0"/>
              <w:textAlignment w:val="baseline"/>
              <w:rPr>
                <w:rFonts w:ascii="Segoe UI" w:eastAsia="Times New Roman" w:hAnsi="Segoe UI" w:cs="Segoe UI"/>
                <w:sz w:val="18"/>
                <w:szCs w:val="18"/>
                <w:lang w:eastAsia="sk-SK"/>
              </w:rPr>
            </w:pPr>
            <w:r w:rsidRPr="4A9EDEB4">
              <w:rPr>
                <w:rFonts w:eastAsia="Times New Roman"/>
                <w:b/>
                <w:bCs/>
                <w:color w:val="000000" w:themeColor="text1"/>
              </w:rPr>
              <w:t xml:space="preserve">Rozpočtár/Osoba zodpovedná za rozpočet </w:t>
            </w:r>
          </w:p>
        </w:tc>
      </w:tr>
      <w:tr w:rsidR="00D96078" w:rsidRPr="00BB787F" w14:paraId="39AE028D" w14:textId="77777777" w:rsidTr="4A9EDEB4">
        <w:trPr>
          <w:trHeight w:val="45"/>
        </w:trPr>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1E920DDD" w14:textId="77777777" w:rsidR="00D96078" w:rsidRPr="00BB787F" w:rsidRDefault="00D96078"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Aktivita : </w:t>
            </w:r>
          </w:p>
        </w:tc>
        <w:tc>
          <w:tcPr>
            <w:tcW w:w="2460" w:type="dxa"/>
            <w:tcBorders>
              <w:top w:val="nil"/>
              <w:left w:val="nil"/>
              <w:bottom w:val="single" w:sz="6" w:space="0" w:color="auto"/>
              <w:right w:val="single" w:sz="6" w:space="0" w:color="auto"/>
            </w:tcBorders>
            <w:shd w:val="clear" w:color="auto" w:fill="FFFFFF" w:themeFill="background1"/>
            <w:hideMark/>
          </w:tcPr>
          <w:p w14:paraId="642A9E3E" w14:textId="10AB0BE4" w:rsidR="00D96078" w:rsidRPr="00BB787F" w:rsidRDefault="3C6149C5" w:rsidP="000D1D33">
            <w:pPr>
              <w:spacing w:after="0"/>
              <w:textAlignment w:val="baseline"/>
              <w:rPr>
                <w:rFonts w:ascii="Segoe UI" w:eastAsia="Times New Roman" w:hAnsi="Segoe UI" w:cs="Segoe UI"/>
                <w:sz w:val="18"/>
                <w:szCs w:val="18"/>
                <w:lang w:eastAsia="sk-SK"/>
              </w:rPr>
            </w:pPr>
            <w:r w:rsidRPr="0273A934">
              <w:rPr>
                <w:rFonts w:ascii="Segoe UI" w:eastAsia="Times New Roman" w:hAnsi="Segoe UI" w:cs="Segoe UI"/>
                <w:sz w:val="18"/>
                <w:szCs w:val="18"/>
                <w:lang w:eastAsia="sk-SK"/>
              </w:rPr>
              <w:t>M21.106.0.00000</w:t>
            </w:r>
            <w:r w:rsidRPr="0273A934">
              <w:rPr>
                <w:rFonts w:ascii="Segoe UI" w:eastAsia="Times New Roman" w:hAnsi="Segoe UI" w:cs="Segoe UI"/>
                <w:sz w:val="18"/>
                <w:szCs w:val="18"/>
                <w:lang w:eastAsia="sk-SK"/>
              </w:rPr>
              <w:t>.</w:t>
            </w:r>
          </w:p>
        </w:tc>
        <w:tc>
          <w:tcPr>
            <w:tcW w:w="5190" w:type="dxa"/>
            <w:tcBorders>
              <w:top w:val="nil"/>
              <w:left w:val="nil"/>
              <w:bottom w:val="single" w:sz="6" w:space="0" w:color="auto"/>
              <w:right w:val="single" w:sz="6" w:space="0" w:color="auto"/>
            </w:tcBorders>
            <w:shd w:val="clear" w:color="auto" w:fill="FFFFFF" w:themeFill="background1"/>
            <w:hideMark/>
          </w:tcPr>
          <w:p w14:paraId="52058AE3" w14:textId="758EDFAF" w:rsidR="00D96078" w:rsidRPr="00BB787F" w:rsidRDefault="00D96078"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Výber zmluvy pre spracovanie rozpočtu</w:t>
            </w:r>
          </w:p>
        </w:tc>
      </w:tr>
      <w:tr w:rsidR="00D96078" w:rsidRPr="00BB787F" w14:paraId="011B2D74" w14:textId="77777777" w:rsidTr="4A9EDEB4">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63A4BE20" w14:textId="77777777" w:rsidR="00D96078" w:rsidRPr="00BB787F" w:rsidRDefault="00D96078"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Transakcia : </w:t>
            </w:r>
          </w:p>
        </w:tc>
        <w:tc>
          <w:tcPr>
            <w:tcW w:w="2460" w:type="dxa"/>
            <w:tcBorders>
              <w:top w:val="nil"/>
              <w:left w:val="nil"/>
              <w:bottom w:val="single" w:sz="6" w:space="0" w:color="auto"/>
              <w:right w:val="single" w:sz="6" w:space="0" w:color="auto"/>
            </w:tcBorders>
            <w:shd w:val="clear" w:color="auto" w:fill="FFFFFF" w:themeFill="background1"/>
            <w:hideMark/>
          </w:tcPr>
          <w:p w14:paraId="421EC8D6" w14:textId="430670F3" w:rsidR="00D96078" w:rsidRPr="00BB787F" w:rsidRDefault="00D96078"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/TCCEZ/FMA</w:t>
            </w:r>
          </w:p>
        </w:tc>
        <w:tc>
          <w:tcPr>
            <w:tcW w:w="5190" w:type="dxa"/>
            <w:tcBorders>
              <w:top w:val="nil"/>
              <w:left w:val="nil"/>
              <w:bottom w:val="single" w:sz="6" w:space="0" w:color="auto"/>
              <w:right w:val="single" w:sz="6" w:space="0" w:color="auto"/>
            </w:tcBorders>
            <w:shd w:val="clear" w:color="auto" w:fill="FFFFFF" w:themeFill="background1"/>
            <w:hideMark/>
          </w:tcPr>
          <w:p w14:paraId="320B9335" w14:textId="2C229A97" w:rsidR="00D96078" w:rsidRPr="00BB787F" w:rsidRDefault="00D96078"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Rozpočet zmluvy</w:t>
            </w:r>
          </w:p>
        </w:tc>
      </w:tr>
    </w:tbl>
    <w:p w14:paraId="359B0CDD" w14:textId="4DBE9B2E" w:rsidR="0077317D" w:rsidRDefault="0077317D" w:rsidP="0077317D">
      <w:pPr>
        <w:keepNext/>
      </w:pPr>
      <w:r>
        <w:rPr>
          <w:noProof/>
          <w:lang w:eastAsia="sk-SK"/>
        </w:rPr>
        <w:drawing>
          <wp:inline distT="0" distB="0" distL="0" distR="0" wp14:anchorId="64FBD42A" wp14:editId="2C074798">
            <wp:extent cx="3800475" cy="933450"/>
            <wp:effectExtent l="0" t="0" r="952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475" cy="933450"/>
                    </a:xfrm>
                    <a:prstGeom prst="rect">
                      <a:avLst/>
                    </a:prstGeom>
                  </pic:spPr>
                </pic:pic>
              </a:graphicData>
            </a:graphic>
          </wp:inline>
        </w:drawing>
      </w:r>
    </w:p>
    <w:p w14:paraId="5882F1E3" w14:textId="5AF3AD2A" w:rsidR="00AD3404" w:rsidRDefault="0077317D" w:rsidP="0077317D">
      <w:pPr>
        <w:pStyle w:val="Popis"/>
      </w:pPr>
      <w:r>
        <w:t xml:space="preserve">Obrázok </w:t>
      </w:r>
      <w:r>
        <w:fldChar w:fldCharType="begin"/>
      </w:r>
      <w:r>
        <w:instrText>SEQ Obrázok \* ARABIC</w:instrText>
      </w:r>
      <w:r>
        <w:fldChar w:fldCharType="separate"/>
      </w:r>
      <w:r w:rsidR="00B96ABC">
        <w:rPr>
          <w:noProof/>
        </w:rPr>
        <w:t>2</w:t>
      </w:r>
      <w:r>
        <w:fldChar w:fldCharType="end"/>
      </w:r>
      <w:r>
        <w:t xml:space="preserve"> - Vyhľadanie čísla zmluvy</w:t>
      </w:r>
    </w:p>
    <w:p w14:paraId="519187B2" w14:textId="570FA56F" w:rsidR="0077317D" w:rsidRDefault="0077317D" w:rsidP="0077317D"/>
    <w:p w14:paraId="0E4A7123" w14:textId="58E30F13" w:rsidR="0077317D" w:rsidRDefault="0077317D" w:rsidP="0077317D"/>
    <w:p w14:paraId="19C6310F" w14:textId="6354C82A" w:rsidR="0077317D" w:rsidRDefault="0077317D">
      <w:pPr>
        <w:spacing w:after="160" w:line="259" w:lineRule="auto"/>
      </w:pPr>
      <w:r>
        <w:br w:type="page"/>
      </w:r>
    </w:p>
    <w:tbl>
      <w:tblPr>
        <w:tblW w:w="900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C93B6C" w:rsidRPr="00BB787F" w14:paraId="4FA69BCB" w14:textId="77777777" w:rsidTr="4A9EDEB4">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087170"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lastRenderedPageBreak/>
              <w:t xml:space="preserve">Rola : </w:t>
            </w:r>
          </w:p>
        </w:tc>
        <w:tc>
          <w:tcPr>
            <w:tcW w:w="2460" w:type="dxa"/>
            <w:tcBorders>
              <w:top w:val="single" w:sz="6" w:space="0" w:color="auto"/>
              <w:left w:val="nil"/>
              <w:bottom w:val="single" w:sz="6" w:space="0" w:color="auto"/>
              <w:right w:val="single" w:sz="6" w:space="0" w:color="auto"/>
            </w:tcBorders>
            <w:shd w:val="clear" w:color="auto" w:fill="FFFFFF" w:themeFill="background1"/>
            <w:hideMark/>
          </w:tcPr>
          <w:p w14:paraId="3CF4DC09"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M21.106.</w:t>
            </w:r>
          </w:p>
        </w:tc>
        <w:tc>
          <w:tcPr>
            <w:tcW w:w="5190" w:type="dxa"/>
            <w:tcBorders>
              <w:top w:val="single" w:sz="6" w:space="0" w:color="auto"/>
              <w:left w:val="nil"/>
              <w:bottom w:val="single" w:sz="6" w:space="0" w:color="auto"/>
              <w:right w:val="single" w:sz="6" w:space="0" w:color="auto"/>
            </w:tcBorders>
            <w:shd w:val="clear" w:color="auto" w:fill="FFFFFF" w:themeFill="background1"/>
            <w:hideMark/>
          </w:tcPr>
          <w:p w14:paraId="18AA12F9" w14:textId="061AA14B" w:rsidR="00C93B6C" w:rsidRPr="00BB787F" w:rsidRDefault="00C93B6C" w:rsidP="000D1D33">
            <w:pPr>
              <w:spacing w:after="0"/>
              <w:textAlignment w:val="baseline"/>
              <w:rPr>
                <w:rFonts w:ascii="Segoe UI" w:eastAsia="Times New Roman" w:hAnsi="Segoe UI" w:cs="Segoe UI"/>
                <w:sz w:val="18"/>
                <w:szCs w:val="18"/>
                <w:lang w:eastAsia="sk-SK"/>
              </w:rPr>
            </w:pPr>
            <w:r w:rsidRPr="4A9EDEB4">
              <w:rPr>
                <w:rFonts w:eastAsia="Times New Roman"/>
                <w:b/>
                <w:bCs/>
                <w:color w:val="000000" w:themeColor="text1"/>
              </w:rPr>
              <w:t xml:space="preserve">Rozpočtár/Osoba zodpovedná za rozpočet </w:t>
            </w:r>
          </w:p>
        </w:tc>
      </w:tr>
      <w:tr w:rsidR="00C93B6C" w:rsidRPr="00BB787F" w14:paraId="1204FB16" w14:textId="77777777" w:rsidTr="4A9EDEB4">
        <w:trPr>
          <w:trHeight w:val="45"/>
        </w:trPr>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45B3A392"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Aktivita : </w:t>
            </w:r>
          </w:p>
        </w:tc>
        <w:tc>
          <w:tcPr>
            <w:tcW w:w="2460" w:type="dxa"/>
            <w:tcBorders>
              <w:top w:val="nil"/>
              <w:left w:val="nil"/>
              <w:bottom w:val="single" w:sz="6" w:space="0" w:color="auto"/>
              <w:right w:val="single" w:sz="6" w:space="0" w:color="auto"/>
            </w:tcBorders>
            <w:shd w:val="clear" w:color="auto" w:fill="FFFFFF" w:themeFill="background1"/>
            <w:hideMark/>
          </w:tcPr>
          <w:p w14:paraId="1796F64D" w14:textId="3EF2AD85" w:rsidR="00C93B6C" w:rsidRPr="00BB787F" w:rsidRDefault="00C93B6C" w:rsidP="000D1D33">
            <w:pPr>
              <w:spacing w:after="0"/>
              <w:textAlignment w:val="baseline"/>
              <w:rPr>
                <w:rFonts w:ascii="Segoe UI" w:eastAsia="Times New Roman" w:hAnsi="Segoe UI" w:cs="Segoe UI"/>
                <w:sz w:val="18"/>
                <w:szCs w:val="18"/>
                <w:lang w:eastAsia="sk-SK"/>
              </w:rPr>
            </w:pPr>
            <w:r w:rsidRPr="0273A934">
              <w:rPr>
                <w:rFonts w:ascii="Segoe UI" w:eastAsia="Times New Roman" w:hAnsi="Segoe UI" w:cs="Segoe UI"/>
                <w:sz w:val="18"/>
                <w:szCs w:val="18"/>
                <w:lang w:eastAsia="sk-SK"/>
              </w:rPr>
              <w:t>M21.106.0.00000</w:t>
            </w:r>
            <w:r w:rsidRPr="0273A934">
              <w:rPr>
                <w:rFonts w:ascii="Segoe UI" w:eastAsia="Times New Roman" w:hAnsi="Segoe UI" w:cs="Segoe UI"/>
                <w:sz w:val="18"/>
                <w:szCs w:val="18"/>
                <w:lang w:eastAsia="sk-SK"/>
              </w:rPr>
              <w:t>.</w:t>
            </w:r>
          </w:p>
        </w:tc>
        <w:tc>
          <w:tcPr>
            <w:tcW w:w="5190" w:type="dxa"/>
            <w:tcBorders>
              <w:top w:val="nil"/>
              <w:left w:val="nil"/>
              <w:bottom w:val="single" w:sz="6" w:space="0" w:color="auto"/>
              <w:right w:val="single" w:sz="6" w:space="0" w:color="auto"/>
            </w:tcBorders>
            <w:shd w:val="clear" w:color="auto" w:fill="FFFFFF" w:themeFill="background1"/>
            <w:hideMark/>
          </w:tcPr>
          <w:p w14:paraId="1573AEC8" w14:textId="77777777"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Výber zmluvy pre spracovanie rozpočtu</w:t>
            </w:r>
          </w:p>
        </w:tc>
      </w:tr>
      <w:tr w:rsidR="00C93B6C" w:rsidRPr="00BB787F" w14:paraId="71C4C054" w14:textId="77777777" w:rsidTr="4A9EDEB4">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642138F5"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Transakcia : </w:t>
            </w:r>
          </w:p>
        </w:tc>
        <w:tc>
          <w:tcPr>
            <w:tcW w:w="2460" w:type="dxa"/>
            <w:tcBorders>
              <w:top w:val="nil"/>
              <w:left w:val="nil"/>
              <w:bottom w:val="single" w:sz="6" w:space="0" w:color="auto"/>
              <w:right w:val="single" w:sz="6" w:space="0" w:color="auto"/>
            </w:tcBorders>
            <w:shd w:val="clear" w:color="auto" w:fill="FFFFFF" w:themeFill="background1"/>
            <w:hideMark/>
          </w:tcPr>
          <w:p w14:paraId="6992F128" w14:textId="3CD90060"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/TCCEZ/AG</w:t>
            </w:r>
          </w:p>
        </w:tc>
        <w:tc>
          <w:tcPr>
            <w:tcW w:w="5190" w:type="dxa"/>
            <w:tcBorders>
              <w:top w:val="nil"/>
              <w:left w:val="nil"/>
              <w:bottom w:val="single" w:sz="6" w:space="0" w:color="auto"/>
              <w:right w:val="single" w:sz="6" w:space="0" w:color="auto"/>
            </w:tcBorders>
            <w:shd w:val="clear" w:color="auto" w:fill="FFFFFF" w:themeFill="background1"/>
            <w:hideMark/>
          </w:tcPr>
          <w:p w14:paraId="453A89C9" w14:textId="04C9EE1D"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Zásoba práce CEZ</w:t>
            </w:r>
          </w:p>
        </w:tc>
      </w:tr>
    </w:tbl>
    <w:p w14:paraId="4178C4A2" w14:textId="1120AB00" w:rsidR="00B96ABC" w:rsidRDefault="00B96ABC" w:rsidP="00B96ABC">
      <w:pPr>
        <w:keepNext/>
      </w:pPr>
      <w:r>
        <w:rPr>
          <w:noProof/>
          <w:lang w:eastAsia="sk-SK"/>
        </w:rPr>
        <w:drawing>
          <wp:inline distT="0" distB="0" distL="0" distR="0" wp14:anchorId="07E46454" wp14:editId="20A4B1F5">
            <wp:extent cx="7572375" cy="4165975"/>
            <wp:effectExtent l="0" t="0" r="0" b="635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85565" cy="4173232"/>
                    </a:xfrm>
                    <a:prstGeom prst="rect">
                      <a:avLst/>
                    </a:prstGeom>
                  </pic:spPr>
                </pic:pic>
              </a:graphicData>
            </a:graphic>
          </wp:inline>
        </w:drawing>
      </w:r>
    </w:p>
    <w:p w14:paraId="468FEA8B" w14:textId="51C07606" w:rsidR="0077317D" w:rsidRDefault="00B96ABC" w:rsidP="00B96ABC">
      <w:pPr>
        <w:pStyle w:val="Popis"/>
      </w:pPr>
      <w:r>
        <w:t xml:space="preserve">Obrázok </w:t>
      </w:r>
      <w:r>
        <w:fldChar w:fldCharType="begin"/>
      </w:r>
      <w:r>
        <w:instrText>SEQ Obrázok \* ARABIC</w:instrText>
      </w:r>
      <w:r>
        <w:fldChar w:fldCharType="separate"/>
      </w:r>
      <w:r>
        <w:rPr>
          <w:noProof/>
        </w:rPr>
        <w:t>3</w:t>
      </w:r>
      <w:r>
        <w:fldChar w:fldCharType="end"/>
      </w:r>
      <w:r>
        <w:t xml:space="preserve"> - Zásoba práce zmlúv pre spracovanie rozpočtu</w:t>
      </w:r>
    </w:p>
    <w:p w14:paraId="5F7C9374" w14:textId="249CCCE1" w:rsidR="00C93B6C" w:rsidRDefault="00C93B6C">
      <w:pPr>
        <w:spacing w:after="160" w:line="259" w:lineRule="auto"/>
      </w:pPr>
      <w:r>
        <w:br w:type="page"/>
      </w:r>
    </w:p>
    <w:tbl>
      <w:tblPr>
        <w:tblW w:w="900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C93B6C" w:rsidRPr="00BB787F" w14:paraId="098DB0F6" w14:textId="77777777" w:rsidTr="4A9EDEB4">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8270D1C"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lastRenderedPageBreak/>
              <w:t xml:space="preserve">Rola : </w:t>
            </w:r>
          </w:p>
        </w:tc>
        <w:tc>
          <w:tcPr>
            <w:tcW w:w="2460" w:type="dxa"/>
            <w:tcBorders>
              <w:top w:val="single" w:sz="6" w:space="0" w:color="auto"/>
              <w:left w:val="nil"/>
              <w:bottom w:val="single" w:sz="6" w:space="0" w:color="auto"/>
              <w:right w:val="single" w:sz="6" w:space="0" w:color="auto"/>
            </w:tcBorders>
            <w:shd w:val="clear" w:color="auto" w:fill="FFFFFF" w:themeFill="background1"/>
            <w:hideMark/>
          </w:tcPr>
          <w:p w14:paraId="4D2EB4C0"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M21.106.</w:t>
            </w:r>
          </w:p>
        </w:tc>
        <w:tc>
          <w:tcPr>
            <w:tcW w:w="5190" w:type="dxa"/>
            <w:tcBorders>
              <w:top w:val="single" w:sz="6" w:space="0" w:color="auto"/>
              <w:left w:val="nil"/>
              <w:bottom w:val="single" w:sz="6" w:space="0" w:color="auto"/>
              <w:right w:val="single" w:sz="6" w:space="0" w:color="auto"/>
            </w:tcBorders>
            <w:shd w:val="clear" w:color="auto" w:fill="FFFFFF" w:themeFill="background1"/>
            <w:hideMark/>
          </w:tcPr>
          <w:p w14:paraId="13D911D4" w14:textId="46AA5C43" w:rsidR="00C93B6C" w:rsidRPr="00BB787F" w:rsidRDefault="00C93B6C" w:rsidP="000D1D33">
            <w:pPr>
              <w:spacing w:after="0"/>
              <w:textAlignment w:val="baseline"/>
              <w:rPr>
                <w:rFonts w:ascii="Segoe UI" w:eastAsia="Times New Roman" w:hAnsi="Segoe UI" w:cs="Segoe UI"/>
                <w:sz w:val="18"/>
                <w:szCs w:val="18"/>
                <w:lang w:eastAsia="sk-SK"/>
              </w:rPr>
            </w:pPr>
            <w:r w:rsidRPr="4A9EDEB4">
              <w:rPr>
                <w:rFonts w:eastAsia="Times New Roman"/>
                <w:b/>
                <w:bCs/>
                <w:color w:val="000000" w:themeColor="text1"/>
              </w:rPr>
              <w:t xml:space="preserve">Rozpočtár/Osoba zodpovedná za rozpočet </w:t>
            </w:r>
          </w:p>
        </w:tc>
      </w:tr>
      <w:tr w:rsidR="00C93B6C" w:rsidRPr="00BB787F" w14:paraId="1F6ED406" w14:textId="77777777" w:rsidTr="4A9EDEB4">
        <w:trPr>
          <w:trHeight w:val="45"/>
        </w:trPr>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1BCA70A9"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Aktivita : </w:t>
            </w:r>
          </w:p>
        </w:tc>
        <w:tc>
          <w:tcPr>
            <w:tcW w:w="2460" w:type="dxa"/>
            <w:tcBorders>
              <w:top w:val="nil"/>
              <w:left w:val="nil"/>
              <w:bottom w:val="single" w:sz="6" w:space="0" w:color="auto"/>
              <w:right w:val="single" w:sz="6" w:space="0" w:color="auto"/>
            </w:tcBorders>
            <w:shd w:val="clear" w:color="auto" w:fill="FFFFFF" w:themeFill="background1"/>
            <w:hideMark/>
          </w:tcPr>
          <w:p w14:paraId="4050CC13" w14:textId="0D13216A" w:rsidR="00C93B6C" w:rsidRPr="00BB787F" w:rsidRDefault="00C93B6C" w:rsidP="000D1D33">
            <w:pPr>
              <w:spacing w:after="0"/>
              <w:textAlignment w:val="baseline"/>
              <w:rPr>
                <w:rFonts w:ascii="Segoe UI" w:eastAsia="Times New Roman" w:hAnsi="Segoe UI" w:cs="Segoe UI"/>
                <w:sz w:val="18"/>
                <w:szCs w:val="18"/>
                <w:lang w:eastAsia="sk-SK"/>
              </w:rPr>
            </w:pPr>
            <w:r w:rsidRPr="0273A934">
              <w:rPr>
                <w:rFonts w:ascii="Segoe UI" w:eastAsia="Times New Roman" w:hAnsi="Segoe UI" w:cs="Segoe UI"/>
                <w:sz w:val="18"/>
                <w:szCs w:val="18"/>
                <w:lang w:eastAsia="sk-SK"/>
              </w:rPr>
              <w:t>M21.106.0.00003</w:t>
            </w:r>
            <w:r w:rsidRPr="0273A934">
              <w:rPr>
                <w:rFonts w:ascii="Segoe UI" w:eastAsia="Times New Roman" w:hAnsi="Segoe UI" w:cs="Segoe UI"/>
                <w:sz w:val="18"/>
                <w:szCs w:val="18"/>
                <w:lang w:eastAsia="sk-SK"/>
              </w:rPr>
              <w:t>.</w:t>
            </w:r>
          </w:p>
        </w:tc>
        <w:tc>
          <w:tcPr>
            <w:tcW w:w="5190" w:type="dxa"/>
            <w:tcBorders>
              <w:top w:val="nil"/>
              <w:left w:val="nil"/>
              <w:bottom w:val="single" w:sz="6" w:space="0" w:color="auto"/>
              <w:right w:val="single" w:sz="6" w:space="0" w:color="auto"/>
            </w:tcBorders>
            <w:shd w:val="clear" w:color="auto" w:fill="FFFFFF" w:themeFill="background1"/>
            <w:hideMark/>
          </w:tcPr>
          <w:p w14:paraId="76B1D615" w14:textId="6FDA4BDA"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Úprava dát zmluvy</w:t>
            </w:r>
          </w:p>
        </w:tc>
      </w:tr>
      <w:tr w:rsidR="00C93B6C" w:rsidRPr="00BB787F" w14:paraId="4E1B3F7A" w14:textId="77777777" w:rsidTr="4A9EDEB4">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79C8AF56"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Transakcia : </w:t>
            </w:r>
          </w:p>
        </w:tc>
        <w:tc>
          <w:tcPr>
            <w:tcW w:w="2460" w:type="dxa"/>
            <w:tcBorders>
              <w:top w:val="nil"/>
              <w:left w:val="nil"/>
              <w:bottom w:val="single" w:sz="6" w:space="0" w:color="auto"/>
              <w:right w:val="single" w:sz="6" w:space="0" w:color="auto"/>
            </w:tcBorders>
            <w:shd w:val="clear" w:color="auto" w:fill="FFFFFF" w:themeFill="background1"/>
            <w:hideMark/>
          </w:tcPr>
          <w:p w14:paraId="22FB692F" w14:textId="77777777"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/TCCEZ/FMA</w:t>
            </w:r>
          </w:p>
        </w:tc>
        <w:tc>
          <w:tcPr>
            <w:tcW w:w="5190" w:type="dxa"/>
            <w:tcBorders>
              <w:top w:val="nil"/>
              <w:left w:val="nil"/>
              <w:bottom w:val="single" w:sz="6" w:space="0" w:color="auto"/>
              <w:right w:val="single" w:sz="6" w:space="0" w:color="auto"/>
            </w:tcBorders>
            <w:shd w:val="clear" w:color="auto" w:fill="FFFFFF" w:themeFill="background1"/>
            <w:hideMark/>
          </w:tcPr>
          <w:p w14:paraId="21FEFC21" w14:textId="77777777"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Rozpočet zmluvy</w:t>
            </w:r>
          </w:p>
        </w:tc>
      </w:tr>
    </w:tbl>
    <w:p w14:paraId="20A36A3F" w14:textId="4931A9B9" w:rsidR="003E41E8" w:rsidRPr="00CD1068" w:rsidRDefault="003E41E8" w:rsidP="003E41E8">
      <w:pPr>
        <w:keepNext/>
        <w:rPr>
          <w:rFonts w:cstheme="minorHAnsi"/>
        </w:rPr>
      </w:pPr>
      <w:r w:rsidRPr="00CD1068">
        <w:rPr>
          <w:rFonts w:cstheme="minorHAnsi"/>
          <w:noProof/>
          <w:lang w:eastAsia="sk-SK"/>
        </w:rPr>
        <w:drawing>
          <wp:inline distT="0" distB="0" distL="0" distR="0" wp14:anchorId="38EDBE50" wp14:editId="13AADAF5">
            <wp:extent cx="8229600" cy="33140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3314065"/>
                    </a:xfrm>
                    <a:prstGeom prst="rect">
                      <a:avLst/>
                    </a:prstGeom>
                  </pic:spPr>
                </pic:pic>
              </a:graphicData>
            </a:graphic>
          </wp:inline>
        </w:drawing>
      </w:r>
    </w:p>
    <w:p w14:paraId="382FB0B4" w14:textId="26336955" w:rsidR="003E41E8" w:rsidRPr="00CD1068" w:rsidRDefault="003E41E8" w:rsidP="00C93B6C">
      <w:pPr>
        <w:pStyle w:val="Popis"/>
        <w:ind w:left="4320" w:hanging="4320"/>
        <w:rPr>
          <w:rFonts w:cstheme="minorHAnsi"/>
        </w:rPr>
      </w:pPr>
      <w:r w:rsidRPr="00CD1068">
        <w:rPr>
          <w:rFonts w:cstheme="minorHAnsi"/>
        </w:rPr>
        <w:t xml:space="preserve">Obrázok </w:t>
      </w:r>
      <w:r w:rsidRPr="00CD1068">
        <w:rPr>
          <w:rFonts w:cstheme="minorHAnsi"/>
        </w:rPr>
        <w:fldChar w:fldCharType="begin"/>
      </w:r>
      <w:r w:rsidRPr="00CD1068">
        <w:rPr>
          <w:rFonts w:cstheme="minorHAnsi"/>
        </w:rPr>
        <w:instrText xml:space="preserve"> SEQ Obrázok \* ARABIC </w:instrText>
      </w:r>
      <w:r w:rsidRPr="00CD1068">
        <w:rPr>
          <w:rFonts w:cstheme="minorHAnsi"/>
        </w:rPr>
        <w:fldChar w:fldCharType="separate"/>
      </w:r>
      <w:r w:rsidR="00B96ABC">
        <w:rPr>
          <w:rFonts w:cstheme="minorHAnsi"/>
          <w:noProof/>
        </w:rPr>
        <w:t>4</w:t>
      </w:r>
      <w:r w:rsidRPr="00CD1068">
        <w:rPr>
          <w:rFonts w:cstheme="minorHAnsi"/>
        </w:rPr>
        <w:fldChar w:fldCharType="end"/>
      </w:r>
      <w:r w:rsidRPr="00CD1068">
        <w:rPr>
          <w:rFonts w:cstheme="minorHAnsi"/>
        </w:rPr>
        <w:t xml:space="preserve"> - Úprava položiek zmluvy</w:t>
      </w:r>
    </w:p>
    <w:p w14:paraId="189ABD9D" w14:textId="60439928" w:rsidR="00C93B6C" w:rsidRDefault="00C93B6C">
      <w:pPr>
        <w:spacing w:after="160" w:line="259" w:lineRule="auto"/>
        <w:rPr>
          <w:rFonts w:cstheme="minorHAnsi"/>
        </w:rPr>
      </w:pPr>
      <w:r>
        <w:rPr>
          <w:rFonts w:cstheme="minorHAnsi"/>
        </w:rPr>
        <w:br w:type="page"/>
      </w:r>
    </w:p>
    <w:tbl>
      <w:tblPr>
        <w:tblW w:w="900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C93B6C" w:rsidRPr="00BB787F" w14:paraId="1E7E19CE" w14:textId="77777777" w:rsidTr="4A9EDEB4">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9999C7"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lastRenderedPageBreak/>
              <w:t xml:space="preserve">Rola : </w:t>
            </w:r>
          </w:p>
        </w:tc>
        <w:tc>
          <w:tcPr>
            <w:tcW w:w="2460" w:type="dxa"/>
            <w:tcBorders>
              <w:top w:val="single" w:sz="6" w:space="0" w:color="auto"/>
              <w:left w:val="nil"/>
              <w:bottom w:val="single" w:sz="6" w:space="0" w:color="auto"/>
              <w:right w:val="single" w:sz="6" w:space="0" w:color="auto"/>
            </w:tcBorders>
            <w:shd w:val="clear" w:color="auto" w:fill="FFFFFF" w:themeFill="background1"/>
            <w:hideMark/>
          </w:tcPr>
          <w:p w14:paraId="4CAD20C3"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M21.106.</w:t>
            </w:r>
          </w:p>
        </w:tc>
        <w:tc>
          <w:tcPr>
            <w:tcW w:w="5190" w:type="dxa"/>
            <w:tcBorders>
              <w:top w:val="single" w:sz="6" w:space="0" w:color="auto"/>
              <w:left w:val="nil"/>
              <w:bottom w:val="single" w:sz="6" w:space="0" w:color="auto"/>
              <w:right w:val="single" w:sz="6" w:space="0" w:color="auto"/>
            </w:tcBorders>
            <w:shd w:val="clear" w:color="auto" w:fill="FFFFFF" w:themeFill="background1"/>
            <w:hideMark/>
          </w:tcPr>
          <w:p w14:paraId="28CEBEE5" w14:textId="10A26204" w:rsidR="00C93B6C" w:rsidRPr="00BB787F" w:rsidRDefault="00C93B6C" w:rsidP="000D1D33">
            <w:pPr>
              <w:spacing w:after="0"/>
              <w:textAlignment w:val="baseline"/>
              <w:rPr>
                <w:rFonts w:ascii="Segoe UI" w:eastAsia="Times New Roman" w:hAnsi="Segoe UI" w:cs="Segoe UI"/>
                <w:sz w:val="18"/>
                <w:szCs w:val="18"/>
                <w:lang w:eastAsia="sk-SK"/>
              </w:rPr>
            </w:pPr>
            <w:r w:rsidRPr="4A9EDEB4">
              <w:rPr>
                <w:rFonts w:eastAsia="Times New Roman"/>
                <w:b/>
                <w:bCs/>
                <w:color w:val="000000" w:themeColor="text1"/>
              </w:rPr>
              <w:t xml:space="preserve">Rozpočtár/Osoba zodpovedná za rozpočet </w:t>
            </w:r>
          </w:p>
        </w:tc>
      </w:tr>
      <w:tr w:rsidR="00C93B6C" w:rsidRPr="00BB787F" w14:paraId="294FC1D8" w14:textId="77777777" w:rsidTr="4A9EDEB4">
        <w:trPr>
          <w:trHeight w:val="45"/>
        </w:trPr>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66B0B9AB"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Aktivita : </w:t>
            </w:r>
          </w:p>
        </w:tc>
        <w:tc>
          <w:tcPr>
            <w:tcW w:w="2460" w:type="dxa"/>
            <w:tcBorders>
              <w:top w:val="nil"/>
              <w:left w:val="nil"/>
              <w:bottom w:val="single" w:sz="6" w:space="0" w:color="auto"/>
              <w:right w:val="single" w:sz="6" w:space="0" w:color="auto"/>
            </w:tcBorders>
            <w:shd w:val="clear" w:color="auto" w:fill="FFFFFF" w:themeFill="background1"/>
            <w:hideMark/>
          </w:tcPr>
          <w:p w14:paraId="24CFBA0D" w14:textId="19832FC4" w:rsidR="00C93B6C" w:rsidRPr="00BB787F" w:rsidRDefault="00C93B6C" w:rsidP="000D1D33">
            <w:pPr>
              <w:spacing w:after="0"/>
              <w:textAlignment w:val="baseline"/>
              <w:rPr>
                <w:rFonts w:ascii="Segoe UI" w:eastAsia="Times New Roman" w:hAnsi="Segoe UI" w:cs="Segoe UI"/>
                <w:sz w:val="18"/>
                <w:szCs w:val="18"/>
                <w:lang w:eastAsia="sk-SK"/>
              </w:rPr>
            </w:pPr>
            <w:r w:rsidRPr="0273A934">
              <w:rPr>
                <w:rFonts w:ascii="Segoe UI" w:eastAsia="Times New Roman" w:hAnsi="Segoe UI" w:cs="Segoe UI"/>
                <w:sz w:val="18"/>
                <w:szCs w:val="18"/>
                <w:lang w:eastAsia="sk-SK"/>
              </w:rPr>
              <w:t>M21.106.0.0000</w:t>
            </w:r>
            <w:r w:rsidR="1EC9E114" w:rsidRPr="0273A934">
              <w:rPr>
                <w:rFonts w:ascii="Segoe UI" w:eastAsia="Times New Roman" w:hAnsi="Segoe UI" w:cs="Segoe UI"/>
                <w:sz w:val="18"/>
                <w:szCs w:val="18"/>
                <w:lang w:eastAsia="sk-SK"/>
              </w:rPr>
              <w:t>4</w:t>
            </w:r>
            <w:r w:rsidR="1EC9E114" w:rsidRPr="0273A934">
              <w:rPr>
                <w:rFonts w:ascii="Segoe UI" w:eastAsia="Times New Roman" w:hAnsi="Segoe UI" w:cs="Segoe UI"/>
                <w:sz w:val="18"/>
                <w:szCs w:val="18"/>
                <w:lang w:eastAsia="sk-SK"/>
              </w:rPr>
              <w:t>.</w:t>
            </w:r>
          </w:p>
        </w:tc>
        <w:tc>
          <w:tcPr>
            <w:tcW w:w="5190" w:type="dxa"/>
            <w:tcBorders>
              <w:top w:val="nil"/>
              <w:left w:val="nil"/>
              <w:bottom w:val="single" w:sz="6" w:space="0" w:color="auto"/>
              <w:right w:val="single" w:sz="6" w:space="0" w:color="auto"/>
            </w:tcBorders>
            <w:shd w:val="clear" w:color="auto" w:fill="FFFFFF" w:themeFill="background1"/>
            <w:hideMark/>
          </w:tcPr>
          <w:p w14:paraId="502151E6" w14:textId="08DAA639" w:rsidR="00C93B6C" w:rsidRPr="00BB787F" w:rsidRDefault="002A1068"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Údržba položiek rozpočtu zmluvy</w:t>
            </w:r>
          </w:p>
        </w:tc>
      </w:tr>
      <w:tr w:rsidR="00C93B6C" w:rsidRPr="00BB787F" w14:paraId="1812F514" w14:textId="77777777" w:rsidTr="4A9EDEB4">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73CC3469" w14:textId="77777777" w:rsidR="00C93B6C" w:rsidRPr="00BB787F" w:rsidRDefault="00C93B6C"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Transakcia : </w:t>
            </w:r>
          </w:p>
        </w:tc>
        <w:tc>
          <w:tcPr>
            <w:tcW w:w="2460" w:type="dxa"/>
            <w:tcBorders>
              <w:top w:val="nil"/>
              <w:left w:val="nil"/>
              <w:bottom w:val="single" w:sz="6" w:space="0" w:color="auto"/>
              <w:right w:val="single" w:sz="6" w:space="0" w:color="auto"/>
            </w:tcBorders>
            <w:shd w:val="clear" w:color="auto" w:fill="FFFFFF" w:themeFill="background1"/>
            <w:hideMark/>
          </w:tcPr>
          <w:p w14:paraId="7C03A224" w14:textId="77777777"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/TCCEZ/FMA</w:t>
            </w:r>
          </w:p>
        </w:tc>
        <w:tc>
          <w:tcPr>
            <w:tcW w:w="5190" w:type="dxa"/>
            <w:tcBorders>
              <w:top w:val="nil"/>
              <w:left w:val="nil"/>
              <w:bottom w:val="single" w:sz="6" w:space="0" w:color="auto"/>
              <w:right w:val="single" w:sz="6" w:space="0" w:color="auto"/>
            </w:tcBorders>
            <w:shd w:val="clear" w:color="auto" w:fill="FFFFFF" w:themeFill="background1"/>
            <w:hideMark/>
          </w:tcPr>
          <w:p w14:paraId="327044FA" w14:textId="77777777" w:rsidR="00C93B6C" w:rsidRPr="00BB787F" w:rsidRDefault="00C93B6C"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Rozpočet zmluvy</w:t>
            </w:r>
          </w:p>
        </w:tc>
      </w:tr>
    </w:tbl>
    <w:p w14:paraId="619213FF" w14:textId="64C5FC3F" w:rsidR="003E41E8" w:rsidRPr="00CD1068" w:rsidRDefault="003E41E8" w:rsidP="003E41E8">
      <w:pPr>
        <w:keepNext/>
        <w:rPr>
          <w:rFonts w:cstheme="minorHAnsi"/>
        </w:rPr>
      </w:pPr>
      <w:r w:rsidRPr="00CD1068">
        <w:rPr>
          <w:rFonts w:cstheme="minorHAnsi"/>
          <w:noProof/>
          <w:lang w:eastAsia="sk-SK"/>
        </w:rPr>
        <w:drawing>
          <wp:inline distT="0" distB="0" distL="0" distR="0" wp14:anchorId="1C9E9EF4" wp14:editId="6FAFD089">
            <wp:extent cx="7677150" cy="4339720"/>
            <wp:effectExtent l="0" t="0" r="0" b="381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43749" cy="4377367"/>
                    </a:xfrm>
                    <a:prstGeom prst="rect">
                      <a:avLst/>
                    </a:prstGeom>
                  </pic:spPr>
                </pic:pic>
              </a:graphicData>
            </a:graphic>
          </wp:inline>
        </w:drawing>
      </w:r>
    </w:p>
    <w:p w14:paraId="3C1607BC" w14:textId="4F495825" w:rsidR="003E41E8" w:rsidRDefault="003E41E8" w:rsidP="002A1068">
      <w:pPr>
        <w:pStyle w:val="Popis"/>
        <w:ind w:left="4320" w:hanging="4320"/>
        <w:rPr>
          <w:rFonts w:cstheme="minorHAnsi"/>
        </w:rPr>
      </w:pPr>
      <w:r w:rsidRPr="00CD1068">
        <w:rPr>
          <w:rFonts w:cstheme="minorHAnsi"/>
        </w:rPr>
        <w:t xml:space="preserve">Obrázok </w:t>
      </w:r>
      <w:r w:rsidRPr="00CD1068">
        <w:rPr>
          <w:rFonts w:cstheme="minorHAnsi"/>
        </w:rPr>
        <w:fldChar w:fldCharType="begin"/>
      </w:r>
      <w:r w:rsidRPr="00CD1068">
        <w:rPr>
          <w:rFonts w:cstheme="minorHAnsi"/>
        </w:rPr>
        <w:instrText xml:space="preserve"> SEQ Obrázok \* ARABIC </w:instrText>
      </w:r>
      <w:r w:rsidRPr="00CD1068">
        <w:rPr>
          <w:rFonts w:cstheme="minorHAnsi"/>
        </w:rPr>
        <w:fldChar w:fldCharType="separate"/>
      </w:r>
      <w:r w:rsidR="00B96ABC">
        <w:rPr>
          <w:rFonts w:cstheme="minorHAnsi"/>
          <w:noProof/>
        </w:rPr>
        <w:t>5</w:t>
      </w:r>
      <w:r w:rsidRPr="00CD1068">
        <w:rPr>
          <w:rFonts w:cstheme="minorHAnsi"/>
        </w:rPr>
        <w:fldChar w:fldCharType="end"/>
      </w:r>
      <w:r w:rsidRPr="00CD1068">
        <w:rPr>
          <w:rFonts w:cstheme="minorHAnsi"/>
        </w:rPr>
        <w:t xml:space="preserve"> – Údržba položiek rozpočtu zmluvy</w:t>
      </w:r>
    </w:p>
    <w:p w14:paraId="4BC76200" w14:textId="77777777" w:rsidR="002A1068" w:rsidRPr="002A1068" w:rsidRDefault="002A1068" w:rsidP="002A1068"/>
    <w:tbl>
      <w:tblPr>
        <w:tblW w:w="900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116333" w:rsidRPr="00BB787F" w14:paraId="2F56CCD5" w14:textId="77777777" w:rsidTr="4A9EDEB4">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BEF9A78" w14:textId="77777777" w:rsidR="00116333" w:rsidRPr="00BB787F" w:rsidRDefault="00116333"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lastRenderedPageBreak/>
              <w:t xml:space="preserve">Rola : </w:t>
            </w:r>
          </w:p>
        </w:tc>
        <w:tc>
          <w:tcPr>
            <w:tcW w:w="2460" w:type="dxa"/>
            <w:tcBorders>
              <w:top w:val="single" w:sz="6" w:space="0" w:color="auto"/>
              <w:left w:val="nil"/>
              <w:bottom w:val="single" w:sz="6" w:space="0" w:color="auto"/>
              <w:right w:val="single" w:sz="6" w:space="0" w:color="auto"/>
            </w:tcBorders>
            <w:shd w:val="clear" w:color="auto" w:fill="FFFFFF" w:themeFill="background1"/>
            <w:hideMark/>
          </w:tcPr>
          <w:p w14:paraId="7205BBF7" w14:textId="77777777" w:rsidR="00116333" w:rsidRPr="00BB787F" w:rsidRDefault="00116333"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M21.106.</w:t>
            </w:r>
          </w:p>
        </w:tc>
        <w:tc>
          <w:tcPr>
            <w:tcW w:w="5190" w:type="dxa"/>
            <w:tcBorders>
              <w:top w:val="single" w:sz="6" w:space="0" w:color="auto"/>
              <w:left w:val="nil"/>
              <w:bottom w:val="single" w:sz="6" w:space="0" w:color="auto"/>
              <w:right w:val="single" w:sz="6" w:space="0" w:color="auto"/>
            </w:tcBorders>
            <w:shd w:val="clear" w:color="auto" w:fill="FFFFFF" w:themeFill="background1"/>
            <w:hideMark/>
          </w:tcPr>
          <w:p w14:paraId="6108F2C8" w14:textId="4096E79A" w:rsidR="00116333" w:rsidRPr="00BB787F" w:rsidRDefault="759CEDF2" w:rsidP="000D1D33">
            <w:pPr>
              <w:spacing w:after="0"/>
              <w:textAlignment w:val="baseline"/>
              <w:rPr>
                <w:rFonts w:ascii="Segoe UI" w:eastAsia="Times New Roman" w:hAnsi="Segoe UI" w:cs="Segoe UI"/>
                <w:sz w:val="18"/>
                <w:szCs w:val="18"/>
                <w:lang w:eastAsia="sk-SK"/>
              </w:rPr>
            </w:pPr>
            <w:r w:rsidRPr="4A9EDEB4">
              <w:rPr>
                <w:rFonts w:eastAsia="Times New Roman"/>
                <w:b/>
                <w:bCs/>
                <w:color w:val="000000" w:themeColor="text1"/>
              </w:rPr>
              <w:t xml:space="preserve">Rozpočtár/Osoba zodpovedná za rozpočet </w:t>
            </w:r>
          </w:p>
        </w:tc>
      </w:tr>
      <w:tr w:rsidR="00116333" w:rsidRPr="00BB787F" w14:paraId="0852B1D4" w14:textId="77777777" w:rsidTr="4A9EDEB4">
        <w:trPr>
          <w:trHeight w:val="45"/>
        </w:trPr>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2FFCC99E" w14:textId="77777777" w:rsidR="00116333" w:rsidRPr="00BB787F" w:rsidRDefault="00116333" w:rsidP="001163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Aktivita : </w:t>
            </w:r>
          </w:p>
        </w:tc>
        <w:tc>
          <w:tcPr>
            <w:tcW w:w="2460" w:type="dxa"/>
            <w:tcBorders>
              <w:top w:val="nil"/>
              <w:left w:val="nil"/>
              <w:bottom w:val="single" w:sz="6" w:space="0" w:color="auto"/>
              <w:right w:val="single" w:sz="6" w:space="0" w:color="auto"/>
            </w:tcBorders>
            <w:shd w:val="clear" w:color="auto" w:fill="FFFFFF" w:themeFill="background1"/>
            <w:hideMark/>
          </w:tcPr>
          <w:p w14:paraId="0FCF7BC2" w14:textId="4122EB6D" w:rsidR="00116333" w:rsidRPr="00BB787F" w:rsidRDefault="749F9892" w:rsidP="00116333">
            <w:pPr>
              <w:spacing w:after="0"/>
              <w:textAlignment w:val="baseline"/>
              <w:rPr>
                <w:rFonts w:ascii="Segoe UI" w:eastAsia="Times New Roman" w:hAnsi="Segoe UI" w:cs="Segoe UI"/>
                <w:sz w:val="18"/>
                <w:szCs w:val="18"/>
                <w:lang w:eastAsia="sk-SK"/>
              </w:rPr>
            </w:pPr>
            <w:r w:rsidRPr="0273A934">
              <w:rPr>
                <w:rFonts w:ascii="Segoe UI" w:eastAsia="Times New Roman" w:hAnsi="Segoe UI" w:cs="Segoe UI"/>
                <w:sz w:val="18"/>
                <w:szCs w:val="18"/>
                <w:lang w:eastAsia="sk-SK"/>
              </w:rPr>
              <w:t>M21.106.0.00004</w:t>
            </w:r>
            <w:r w:rsidRPr="0273A934">
              <w:rPr>
                <w:rFonts w:ascii="Segoe UI" w:eastAsia="Times New Roman" w:hAnsi="Segoe UI" w:cs="Segoe UI"/>
                <w:sz w:val="18"/>
                <w:szCs w:val="18"/>
                <w:lang w:eastAsia="sk-SK"/>
              </w:rPr>
              <w:t>.</w:t>
            </w:r>
          </w:p>
        </w:tc>
        <w:tc>
          <w:tcPr>
            <w:tcW w:w="5190" w:type="dxa"/>
            <w:tcBorders>
              <w:top w:val="nil"/>
              <w:left w:val="nil"/>
              <w:bottom w:val="single" w:sz="6" w:space="0" w:color="auto"/>
              <w:right w:val="single" w:sz="6" w:space="0" w:color="auto"/>
            </w:tcBorders>
            <w:shd w:val="clear" w:color="auto" w:fill="FFFFFF" w:themeFill="background1"/>
            <w:vAlign w:val="bottom"/>
            <w:hideMark/>
          </w:tcPr>
          <w:p w14:paraId="25CB6E49" w14:textId="792AE09D" w:rsidR="00116333" w:rsidRPr="00BB787F" w:rsidRDefault="00116333" w:rsidP="00116333">
            <w:pPr>
              <w:spacing w:after="0"/>
              <w:textAlignment w:val="baseline"/>
              <w:rPr>
                <w:rFonts w:ascii="Segoe UI" w:eastAsia="Times New Roman" w:hAnsi="Segoe UI" w:cs="Segoe UI"/>
                <w:sz w:val="18"/>
                <w:szCs w:val="18"/>
                <w:lang w:eastAsia="sk-SK"/>
              </w:rPr>
            </w:pPr>
            <w:r w:rsidRPr="00CD1068">
              <w:rPr>
                <w:rFonts w:eastAsia="Times New Roman" w:cstheme="minorHAnsi"/>
                <w:color w:val="000000"/>
              </w:rPr>
              <w:t>Údržba položiek rozpočtu zmluvy</w:t>
            </w:r>
          </w:p>
        </w:tc>
      </w:tr>
      <w:tr w:rsidR="00116333" w:rsidRPr="00BB787F" w14:paraId="0AE5283A" w14:textId="77777777" w:rsidTr="4A9EDEB4">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677CB42E" w14:textId="77777777" w:rsidR="00116333" w:rsidRPr="00BB787F" w:rsidRDefault="00116333"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Transakcia : </w:t>
            </w:r>
          </w:p>
        </w:tc>
        <w:tc>
          <w:tcPr>
            <w:tcW w:w="2460" w:type="dxa"/>
            <w:tcBorders>
              <w:top w:val="nil"/>
              <w:left w:val="nil"/>
              <w:bottom w:val="single" w:sz="6" w:space="0" w:color="auto"/>
              <w:right w:val="single" w:sz="6" w:space="0" w:color="auto"/>
            </w:tcBorders>
            <w:shd w:val="clear" w:color="auto" w:fill="FFFFFF" w:themeFill="background1"/>
            <w:hideMark/>
          </w:tcPr>
          <w:p w14:paraId="36194252" w14:textId="77777777" w:rsidR="00116333" w:rsidRPr="00BB787F" w:rsidRDefault="00116333"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/TCCEZ/FMA</w:t>
            </w:r>
          </w:p>
        </w:tc>
        <w:tc>
          <w:tcPr>
            <w:tcW w:w="5190" w:type="dxa"/>
            <w:tcBorders>
              <w:top w:val="nil"/>
              <w:left w:val="nil"/>
              <w:bottom w:val="single" w:sz="6" w:space="0" w:color="auto"/>
              <w:right w:val="single" w:sz="6" w:space="0" w:color="auto"/>
            </w:tcBorders>
            <w:shd w:val="clear" w:color="auto" w:fill="FFFFFF" w:themeFill="background1"/>
            <w:hideMark/>
          </w:tcPr>
          <w:p w14:paraId="02121610" w14:textId="77777777" w:rsidR="00116333" w:rsidRPr="00BB787F" w:rsidRDefault="00116333"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Rozpočet zmluvy</w:t>
            </w:r>
          </w:p>
        </w:tc>
      </w:tr>
    </w:tbl>
    <w:p w14:paraId="6A806D93" w14:textId="6D88A7C4" w:rsidR="003E41E8" w:rsidRPr="00CD1068" w:rsidRDefault="003E41E8" w:rsidP="003E41E8">
      <w:pPr>
        <w:keepNext/>
        <w:rPr>
          <w:rFonts w:cstheme="minorHAnsi"/>
        </w:rPr>
      </w:pPr>
      <w:r w:rsidRPr="00CD1068">
        <w:rPr>
          <w:rFonts w:cstheme="minorHAnsi"/>
          <w:noProof/>
          <w:lang w:eastAsia="sk-SK"/>
        </w:rPr>
        <w:drawing>
          <wp:inline distT="0" distB="0" distL="0" distR="0" wp14:anchorId="45BCDED7" wp14:editId="028159E5">
            <wp:extent cx="7877175" cy="448318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81782" cy="4485804"/>
                    </a:xfrm>
                    <a:prstGeom prst="rect">
                      <a:avLst/>
                    </a:prstGeom>
                  </pic:spPr>
                </pic:pic>
              </a:graphicData>
            </a:graphic>
          </wp:inline>
        </w:drawing>
      </w:r>
    </w:p>
    <w:p w14:paraId="5BF8A1CD" w14:textId="527BD004" w:rsidR="003E41E8" w:rsidRDefault="003E41E8" w:rsidP="00116333">
      <w:pPr>
        <w:pStyle w:val="Popis"/>
        <w:ind w:left="4320" w:hanging="4320"/>
        <w:rPr>
          <w:rFonts w:cstheme="minorHAnsi"/>
        </w:rPr>
      </w:pPr>
      <w:r w:rsidRPr="00CD1068">
        <w:rPr>
          <w:rFonts w:cstheme="minorHAnsi"/>
        </w:rPr>
        <w:t xml:space="preserve">Obrázok </w:t>
      </w:r>
      <w:r w:rsidRPr="00CD1068">
        <w:rPr>
          <w:rFonts w:cstheme="minorHAnsi"/>
        </w:rPr>
        <w:fldChar w:fldCharType="begin"/>
      </w:r>
      <w:r w:rsidRPr="00CD1068">
        <w:rPr>
          <w:rFonts w:cstheme="minorHAnsi"/>
        </w:rPr>
        <w:instrText xml:space="preserve"> SEQ Obrázok \* ARABIC </w:instrText>
      </w:r>
      <w:r w:rsidRPr="00CD1068">
        <w:rPr>
          <w:rFonts w:cstheme="minorHAnsi"/>
        </w:rPr>
        <w:fldChar w:fldCharType="separate"/>
      </w:r>
      <w:r w:rsidR="00B96ABC">
        <w:rPr>
          <w:rFonts w:cstheme="minorHAnsi"/>
          <w:noProof/>
        </w:rPr>
        <w:t>6</w:t>
      </w:r>
      <w:r w:rsidRPr="00CD1068">
        <w:rPr>
          <w:rFonts w:cstheme="minorHAnsi"/>
        </w:rPr>
        <w:fldChar w:fldCharType="end"/>
      </w:r>
      <w:r w:rsidRPr="00CD1068">
        <w:rPr>
          <w:rFonts w:cstheme="minorHAnsi"/>
        </w:rPr>
        <w:t xml:space="preserve"> – Položky referencie k</w:t>
      </w:r>
      <w:r w:rsidR="002A6336">
        <w:rPr>
          <w:rFonts w:cstheme="minorHAnsi"/>
        </w:rPr>
        <w:t> </w:t>
      </w:r>
      <w:r w:rsidRPr="00CD1068">
        <w:rPr>
          <w:rFonts w:cstheme="minorHAnsi"/>
        </w:rPr>
        <w:t>RZ</w:t>
      </w:r>
    </w:p>
    <w:p w14:paraId="5F547821" w14:textId="77777777" w:rsidR="002A6336" w:rsidRPr="002A6336" w:rsidRDefault="002A6336" w:rsidP="002A6336"/>
    <w:tbl>
      <w:tblPr>
        <w:tblW w:w="900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2A6336" w:rsidRPr="00BB787F" w14:paraId="07384388" w14:textId="77777777" w:rsidTr="4A9EDEB4">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9F559EE"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lastRenderedPageBreak/>
              <w:t xml:space="preserve">Rola : </w:t>
            </w:r>
          </w:p>
        </w:tc>
        <w:tc>
          <w:tcPr>
            <w:tcW w:w="2460" w:type="dxa"/>
            <w:tcBorders>
              <w:top w:val="single" w:sz="6" w:space="0" w:color="auto"/>
              <w:left w:val="nil"/>
              <w:bottom w:val="single" w:sz="6" w:space="0" w:color="auto"/>
              <w:right w:val="single" w:sz="6" w:space="0" w:color="auto"/>
            </w:tcBorders>
            <w:shd w:val="clear" w:color="auto" w:fill="FFFFFF" w:themeFill="background1"/>
            <w:hideMark/>
          </w:tcPr>
          <w:p w14:paraId="7487B435"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M21.106.</w:t>
            </w:r>
          </w:p>
        </w:tc>
        <w:tc>
          <w:tcPr>
            <w:tcW w:w="5190" w:type="dxa"/>
            <w:tcBorders>
              <w:top w:val="single" w:sz="6" w:space="0" w:color="auto"/>
              <w:left w:val="nil"/>
              <w:bottom w:val="single" w:sz="6" w:space="0" w:color="auto"/>
              <w:right w:val="single" w:sz="6" w:space="0" w:color="auto"/>
            </w:tcBorders>
            <w:shd w:val="clear" w:color="auto" w:fill="FFFFFF" w:themeFill="background1"/>
            <w:hideMark/>
          </w:tcPr>
          <w:p w14:paraId="151950AA" w14:textId="783FE8F7" w:rsidR="002A6336" w:rsidRPr="00BB787F" w:rsidRDefault="002A6336" w:rsidP="000D1D33">
            <w:pPr>
              <w:spacing w:after="0"/>
              <w:textAlignment w:val="baseline"/>
              <w:rPr>
                <w:rFonts w:ascii="Segoe UI" w:eastAsia="Times New Roman" w:hAnsi="Segoe UI" w:cs="Segoe UI"/>
                <w:sz w:val="18"/>
                <w:szCs w:val="18"/>
                <w:lang w:eastAsia="sk-SK"/>
              </w:rPr>
            </w:pPr>
            <w:r w:rsidRPr="4A9EDEB4">
              <w:rPr>
                <w:rFonts w:eastAsia="Times New Roman"/>
                <w:b/>
                <w:bCs/>
                <w:color w:val="000000" w:themeColor="text1"/>
              </w:rPr>
              <w:t xml:space="preserve">Rozpočtár/Osoba zodpovedná za rozpočet </w:t>
            </w:r>
          </w:p>
        </w:tc>
      </w:tr>
      <w:tr w:rsidR="002A6336" w:rsidRPr="00BB787F" w14:paraId="38281BAE" w14:textId="77777777" w:rsidTr="4A9EDEB4">
        <w:trPr>
          <w:trHeight w:val="45"/>
        </w:trPr>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14836D9C"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Aktivita : </w:t>
            </w:r>
          </w:p>
        </w:tc>
        <w:tc>
          <w:tcPr>
            <w:tcW w:w="2460" w:type="dxa"/>
            <w:tcBorders>
              <w:top w:val="nil"/>
              <w:left w:val="nil"/>
              <w:bottom w:val="single" w:sz="6" w:space="0" w:color="auto"/>
              <w:right w:val="single" w:sz="6" w:space="0" w:color="auto"/>
            </w:tcBorders>
            <w:shd w:val="clear" w:color="auto" w:fill="FFFFFF" w:themeFill="background1"/>
            <w:hideMark/>
          </w:tcPr>
          <w:p w14:paraId="1110ABCD" w14:textId="0DEC53E0" w:rsidR="002A6336" w:rsidRPr="00BB787F" w:rsidRDefault="002A6336" w:rsidP="000D1D33">
            <w:pPr>
              <w:spacing w:after="0"/>
              <w:textAlignment w:val="baseline"/>
              <w:rPr>
                <w:rFonts w:ascii="Segoe UI" w:eastAsia="Times New Roman" w:hAnsi="Segoe UI" w:cs="Segoe UI"/>
                <w:sz w:val="18"/>
                <w:szCs w:val="18"/>
                <w:lang w:eastAsia="sk-SK"/>
              </w:rPr>
            </w:pPr>
            <w:r w:rsidRPr="0273A934">
              <w:rPr>
                <w:rFonts w:ascii="Segoe UI" w:eastAsia="Times New Roman" w:hAnsi="Segoe UI" w:cs="Segoe UI"/>
                <w:sz w:val="18"/>
                <w:szCs w:val="18"/>
                <w:lang w:eastAsia="sk-SK"/>
              </w:rPr>
              <w:t>M21.106.0.00005</w:t>
            </w:r>
            <w:r w:rsidRPr="0273A934">
              <w:rPr>
                <w:rFonts w:ascii="Segoe UI" w:eastAsia="Times New Roman" w:hAnsi="Segoe UI" w:cs="Segoe UI"/>
                <w:sz w:val="18"/>
                <w:szCs w:val="18"/>
                <w:lang w:eastAsia="sk-SK"/>
              </w:rPr>
              <w:t>.</w:t>
            </w:r>
          </w:p>
        </w:tc>
        <w:tc>
          <w:tcPr>
            <w:tcW w:w="5190" w:type="dxa"/>
            <w:tcBorders>
              <w:top w:val="nil"/>
              <w:left w:val="nil"/>
              <w:bottom w:val="single" w:sz="6" w:space="0" w:color="auto"/>
              <w:right w:val="single" w:sz="6" w:space="0" w:color="auto"/>
            </w:tcBorders>
            <w:shd w:val="clear" w:color="auto" w:fill="FFFFFF" w:themeFill="background1"/>
            <w:vAlign w:val="bottom"/>
            <w:hideMark/>
          </w:tcPr>
          <w:p w14:paraId="479B9ECE" w14:textId="0F8E1BCD" w:rsidR="002A6336" w:rsidRPr="00BB787F" w:rsidRDefault="002A6336" w:rsidP="000D1D33">
            <w:pPr>
              <w:spacing w:after="0"/>
              <w:textAlignment w:val="baseline"/>
              <w:rPr>
                <w:rFonts w:ascii="Segoe UI" w:eastAsia="Times New Roman" w:hAnsi="Segoe UI" w:cs="Segoe UI"/>
                <w:sz w:val="18"/>
                <w:szCs w:val="18"/>
                <w:lang w:eastAsia="sk-SK"/>
              </w:rPr>
            </w:pPr>
            <w:r>
              <w:rPr>
                <w:rFonts w:eastAsia="Times New Roman" w:cstheme="minorHAnsi"/>
                <w:color w:val="000000"/>
              </w:rPr>
              <w:t xml:space="preserve">Ukončenie </w:t>
            </w:r>
            <w:r w:rsidRPr="00CD1068">
              <w:rPr>
                <w:rFonts w:eastAsia="Times New Roman" w:cstheme="minorHAnsi"/>
                <w:color w:val="000000"/>
              </w:rPr>
              <w:t>položiek rozpočtu zmluvy</w:t>
            </w:r>
          </w:p>
        </w:tc>
      </w:tr>
      <w:tr w:rsidR="002A6336" w:rsidRPr="00BB787F" w14:paraId="786E2E0B" w14:textId="77777777" w:rsidTr="4A9EDEB4">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75BAA9B1"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Transakcia : </w:t>
            </w:r>
          </w:p>
        </w:tc>
        <w:tc>
          <w:tcPr>
            <w:tcW w:w="2460" w:type="dxa"/>
            <w:tcBorders>
              <w:top w:val="nil"/>
              <w:left w:val="nil"/>
              <w:bottom w:val="single" w:sz="6" w:space="0" w:color="auto"/>
              <w:right w:val="single" w:sz="6" w:space="0" w:color="auto"/>
            </w:tcBorders>
            <w:shd w:val="clear" w:color="auto" w:fill="FFFFFF" w:themeFill="background1"/>
            <w:hideMark/>
          </w:tcPr>
          <w:p w14:paraId="150CD015" w14:textId="77777777" w:rsidR="002A6336" w:rsidRPr="00BB787F" w:rsidRDefault="002A6336"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/TCCEZ/FMA</w:t>
            </w:r>
          </w:p>
        </w:tc>
        <w:tc>
          <w:tcPr>
            <w:tcW w:w="5190" w:type="dxa"/>
            <w:tcBorders>
              <w:top w:val="nil"/>
              <w:left w:val="nil"/>
              <w:bottom w:val="single" w:sz="6" w:space="0" w:color="auto"/>
              <w:right w:val="single" w:sz="6" w:space="0" w:color="auto"/>
            </w:tcBorders>
            <w:shd w:val="clear" w:color="auto" w:fill="FFFFFF" w:themeFill="background1"/>
            <w:hideMark/>
          </w:tcPr>
          <w:p w14:paraId="279774F2" w14:textId="77777777" w:rsidR="002A6336" w:rsidRPr="00BB787F" w:rsidRDefault="002A6336"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Rozpočet zmluvy</w:t>
            </w:r>
          </w:p>
        </w:tc>
      </w:tr>
    </w:tbl>
    <w:p w14:paraId="7C2F051D" w14:textId="72E8004B" w:rsidR="003E41E8" w:rsidRPr="00CD1068" w:rsidRDefault="003E41E8" w:rsidP="003E41E8">
      <w:pPr>
        <w:keepNext/>
        <w:rPr>
          <w:rFonts w:cstheme="minorHAnsi"/>
        </w:rPr>
      </w:pPr>
      <w:r w:rsidRPr="00CD1068">
        <w:rPr>
          <w:rFonts w:cstheme="minorHAnsi"/>
          <w:noProof/>
          <w:lang w:eastAsia="sk-SK"/>
        </w:rPr>
        <w:drawing>
          <wp:inline distT="0" distB="0" distL="0" distR="0" wp14:anchorId="7E634F4A" wp14:editId="185183B7">
            <wp:extent cx="7905750" cy="4375613"/>
            <wp:effectExtent l="0" t="0" r="0" b="635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12152" cy="4379156"/>
                    </a:xfrm>
                    <a:prstGeom prst="rect">
                      <a:avLst/>
                    </a:prstGeom>
                  </pic:spPr>
                </pic:pic>
              </a:graphicData>
            </a:graphic>
          </wp:inline>
        </w:drawing>
      </w:r>
    </w:p>
    <w:p w14:paraId="32E435E1" w14:textId="5B4F14FF" w:rsidR="003E41E8" w:rsidRDefault="003E41E8" w:rsidP="0273A934">
      <w:pPr>
        <w:pStyle w:val="Popis"/>
        <w:ind w:left="4320" w:hanging="4320"/>
      </w:pPr>
      <w:r w:rsidRPr="0273A934">
        <w:t xml:space="preserve">Obrázok </w:t>
      </w:r>
      <w:fldSimple w:instr=" SEQ Obrázok \* ARABIC ">
        <w:r w:rsidR="00B96ABC" w:rsidRPr="0273A934">
          <w:rPr>
            <w:noProof/>
          </w:rPr>
          <w:t>7</w:t>
        </w:r>
      </w:fldSimple>
      <w:r w:rsidRPr="0273A934">
        <w:t xml:space="preserve"> - Ukončenie položiek rozpočtu</w:t>
      </w:r>
      <w:r w:rsidRPr="0273A934">
        <w:t xml:space="preserve"> zmluvy</w:t>
      </w:r>
    </w:p>
    <w:p w14:paraId="2F9184B1" w14:textId="77777777" w:rsidR="002A6336" w:rsidRPr="002A6336" w:rsidRDefault="002A6336" w:rsidP="002A6336"/>
    <w:tbl>
      <w:tblPr>
        <w:tblW w:w="900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002A6336" w:rsidRPr="00BB787F" w14:paraId="6738CBF6" w14:textId="77777777" w:rsidTr="4A9EDEB4">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4752F3"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lastRenderedPageBreak/>
              <w:t xml:space="preserve">Rola : </w:t>
            </w:r>
          </w:p>
        </w:tc>
        <w:tc>
          <w:tcPr>
            <w:tcW w:w="2460" w:type="dxa"/>
            <w:tcBorders>
              <w:top w:val="single" w:sz="6" w:space="0" w:color="auto"/>
              <w:left w:val="nil"/>
              <w:bottom w:val="single" w:sz="6" w:space="0" w:color="auto"/>
              <w:right w:val="single" w:sz="6" w:space="0" w:color="auto"/>
            </w:tcBorders>
            <w:shd w:val="clear" w:color="auto" w:fill="FFFFFF" w:themeFill="background1"/>
            <w:hideMark/>
          </w:tcPr>
          <w:p w14:paraId="71461814"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M21.106.</w:t>
            </w:r>
          </w:p>
        </w:tc>
        <w:tc>
          <w:tcPr>
            <w:tcW w:w="5190" w:type="dxa"/>
            <w:tcBorders>
              <w:top w:val="single" w:sz="6" w:space="0" w:color="auto"/>
              <w:left w:val="nil"/>
              <w:bottom w:val="single" w:sz="6" w:space="0" w:color="auto"/>
              <w:right w:val="single" w:sz="6" w:space="0" w:color="auto"/>
            </w:tcBorders>
            <w:shd w:val="clear" w:color="auto" w:fill="FFFFFF" w:themeFill="background1"/>
            <w:hideMark/>
          </w:tcPr>
          <w:p w14:paraId="2916B55F" w14:textId="46D94CC2" w:rsidR="002A6336" w:rsidRPr="00BB787F" w:rsidRDefault="002A6336" w:rsidP="000D1D33">
            <w:pPr>
              <w:spacing w:after="0"/>
              <w:textAlignment w:val="baseline"/>
              <w:rPr>
                <w:rFonts w:ascii="Segoe UI" w:eastAsia="Times New Roman" w:hAnsi="Segoe UI" w:cs="Segoe UI"/>
                <w:sz w:val="18"/>
                <w:szCs w:val="18"/>
                <w:lang w:eastAsia="sk-SK"/>
              </w:rPr>
            </w:pPr>
            <w:r w:rsidRPr="4A9EDEB4">
              <w:rPr>
                <w:rFonts w:eastAsia="Times New Roman"/>
                <w:b/>
                <w:bCs/>
                <w:color w:val="000000" w:themeColor="text1"/>
              </w:rPr>
              <w:t xml:space="preserve">Rozpočtár/Osoba zodpovedná za rozpočet </w:t>
            </w:r>
          </w:p>
        </w:tc>
      </w:tr>
      <w:tr w:rsidR="002A6336" w:rsidRPr="00BB787F" w14:paraId="5D217516" w14:textId="77777777" w:rsidTr="4A9EDEB4">
        <w:trPr>
          <w:trHeight w:val="45"/>
        </w:trPr>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08F57D07"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Aktivita : </w:t>
            </w:r>
          </w:p>
        </w:tc>
        <w:tc>
          <w:tcPr>
            <w:tcW w:w="2460" w:type="dxa"/>
            <w:tcBorders>
              <w:top w:val="nil"/>
              <w:left w:val="nil"/>
              <w:bottom w:val="single" w:sz="6" w:space="0" w:color="auto"/>
              <w:right w:val="single" w:sz="6" w:space="0" w:color="auto"/>
            </w:tcBorders>
            <w:shd w:val="clear" w:color="auto" w:fill="FFFFFF" w:themeFill="background1"/>
            <w:hideMark/>
          </w:tcPr>
          <w:p w14:paraId="4CCA3528" w14:textId="4489E737" w:rsidR="002A6336" w:rsidRPr="00BB787F" w:rsidRDefault="002A6336" w:rsidP="000D1D33">
            <w:pPr>
              <w:spacing w:after="0"/>
              <w:textAlignment w:val="baseline"/>
              <w:rPr>
                <w:rFonts w:ascii="Segoe UI" w:eastAsia="Times New Roman" w:hAnsi="Segoe UI" w:cs="Segoe UI"/>
                <w:sz w:val="18"/>
                <w:szCs w:val="18"/>
                <w:lang w:eastAsia="sk-SK"/>
              </w:rPr>
            </w:pPr>
            <w:r w:rsidRPr="0273A934">
              <w:rPr>
                <w:rFonts w:ascii="Segoe UI" w:eastAsia="Times New Roman" w:hAnsi="Segoe UI" w:cs="Segoe UI"/>
                <w:sz w:val="18"/>
                <w:szCs w:val="18"/>
                <w:lang w:eastAsia="sk-SK"/>
              </w:rPr>
              <w:t>M21.106.0.00007</w:t>
            </w:r>
            <w:r w:rsidRPr="0273A934">
              <w:rPr>
                <w:rFonts w:ascii="Segoe UI" w:eastAsia="Times New Roman" w:hAnsi="Segoe UI" w:cs="Segoe UI"/>
                <w:sz w:val="18"/>
                <w:szCs w:val="18"/>
                <w:lang w:eastAsia="sk-SK"/>
              </w:rPr>
              <w:t>.</w:t>
            </w:r>
          </w:p>
        </w:tc>
        <w:tc>
          <w:tcPr>
            <w:tcW w:w="5190" w:type="dxa"/>
            <w:tcBorders>
              <w:top w:val="nil"/>
              <w:left w:val="nil"/>
              <w:bottom w:val="single" w:sz="6" w:space="0" w:color="auto"/>
              <w:right w:val="single" w:sz="6" w:space="0" w:color="auto"/>
            </w:tcBorders>
            <w:shd w:val="clear" w:color="auto" w:fill="FFFFFF" w:themeFill="background1"/>
            <w:vAlign w:val="bottom"/>
            <w:hideMark/>
          </w:tcPr>
          <w:p w14:paraId="0466218B" w14:textId="122798CB" w:rsidR="002A6336" w:rsidRPr="00BB787F" w:rsidRDefault="002A6336" w:rsidP="000D1D33">
            <w:pPr>
              <w:spacing w:after="0"/>
              <w:textAlignment w:val="baseline"/>
              <w:rPr>
                <w:rFonts w:ascii="Segoe UI" w:eastAsia="Times New Roman" w:hAnsi="Segoe UI" w:cs="Segoe UI"/>
                <w:sz w:val="18"/>
                <w:szCs w:val="18"/>
                <w:lang w:eastAsia="sk-SK"/>
              </w:rPr>
            </w:pPr>
            <w:r>
              <w:rPr>
                <w:rFonts w:eastAsia="Times New Roman" w:cstheme="minorHAnsi"/>
                <w:color w:val="000000"/>
              </w:rPr>
              <w:t>Uloženie</w:t>
            </w:r>
            <w:r w:rsidRPr="00CD1068">
              <w:rPr>
                <w:rFonts w:eastAsia="Times New Roman" w:cstheme="minorHAnsi"/>
                <w:color w:val="000000"/>
              </w:rPr>
              <w:t xml:space="preserve"> rozpočtu zmluvy</w:t>
            </w:r>
          </w:p>
        </w:tc>
      </w:tr>
      <w:tr w:rsidR="002A6336" w:rsidRPr="00BB787F" w14:paraId="1B9FB2C2" w14:textId="77777777" w:rsidTr="4A9EDEB4">
        <w:tc>
          <w:tcPr>
            <w:tcW w:w="1350" w:type="dxa"/>
            <w:tcBorders>
              <w:top w:val="nil"/>
              <w:left w:val="single" w:sz="6" w:space="0" w:color="auto"/>
              <w:bottom w:val="single" w:sz="6" w:space="0" w:color="auto"/>
              <w:right w:val="single" w:sz="6" w:space="0" w:color="auto"/>
            </w:tcBorders>
            <w:shd w:val="clear" w:color="auto" w:fill="FFFFFF" w:themeFill="background1"/>
            <w:hideMark/>
          </w:tcPr>
          <w:p w14:paraId="6795B18B" w14:textId="77777777" w:rsidR="002A6336" w:rsidRPr="00BB787F" w:rsidRDefault="002A6336" w:rsidP="000D1D33">
            <w:pPr>
              <w:spacing w:after="0"/>
              <w:textAlignment w:val="baseline"/>
              <w:rPr>
                <w:rFonts w:ascii="Segoe UI" w:eastAsia="Times New Roman" w:hAnsi="Segoe UI" w:cs="Segoe UI"/>
                <w:b/>
                <w:bCs/>
                <w:sz w:val="18"/>
                <w:szCs w:val="18"/>
                <w:lang w:eastAsia="sk-SK"/>
              </w:rPr>
            </w:pPr>
            <w:r>
              <w:rPr>
                <w:rFonts w:ascii="Segoe UI" w:eastAsia="Times New Roman" w:hAnsi="Segoe UI" w:cs="Segoe UI"/>
                <w:b/>
                <w:bCs/>
                <w:sz w:val="18"/>
                <w:szCs w:val="18"/>
                <w:lang w:eastAsia="sk-SK"/>
              </w:rPr>
              <w:t xml:space="preserve">Transakcia : </w:t>
            </w:r>
          </w:p>
        </w:tc>
        <w:tc>
          <w:tcPr>
            <w:tcW w:w="2460" w:type="dxa"/>
            <w:tcBorders>
              <w:top w:val="nil"/>
              <w:left w:val="nil"/>
              <w:bottom w:val="single" w:sz="6" w:space="0" w:color="auto"/>
              <w:right w:val="single" w:sz="6" w:space="0" w:color="auto"/>
            </w:tcBorders>
            <w:shd w:val="clear" w:color="auto" w:fill="FFFFFF" w:themeFill="background1"/>
            <w:hideMark/>
          </w:tcPr>
          <w:p w14:paraId="74C9188E" w14:textId="77777777" w:rsidR="002A6336" w:rsidRPr="00BB787F" w:rsidRDefault="002A6336"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/TCCEZ/FMA</w:t>
            </w:r>
          </w:p>
        </w:tc>
        <w:tc>
          <w:tcPr>
            <w:tcW w:w="5190" w:type="dxa"/>
            <w:tcBorders>
              <w:top w:val="nil"/>
              <w:left w:val="nil"/>
              <w:bottom w:val="single" w:sz="6" w:space="0" w:color="auto"/>
              <w:right w:val="single" w:sz="6" w:space="0" w:color="auto"/>
            </w:tcBorders>
            <w:shd w:val="clear" w:color="auto" w:fill="FFFFFF" w:themeFill="background1"/>
            <w:hideMark/>
          </w:tcPr>
          <w:p w14:paraId="61BFF17A" w14:textId="77777777" w:rsidR="002A6336" w:rsidRPr="00BB787F" w:rsidRDefault="002A6336" w:rsidP="000D1D33">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Rozpočet zmluvy</w:t>
            </w:r>
          </w:p>
        </w:tc>
      </w:tr>
    </w:tbl>
    <w:p w14:paraId="4F4D9F5A" w14:textId="7C9C570F" w:rsidR="003E41E8" w:rsidRPr="00CD1068" w:rsidRDefault="003E41E8" w:rsidP="003E41E8">
      <w:pPr>
        <w:keepNext/>
        <w:rPr>
          <w:rFonts w:cstheme="minorHAnsi"/>
        </w:rPr>
      </w:pPr>
      <w:r w:rsidRPr="00CD1068">
        <w:rPr>
          <w:rFonts w:cstheme="minorHAnsi"/>
          <w:noProof/>
          <w:lang w:eastAsia="sk-SK"/>
        </w:rPr>
        <w:drawing>
          <wp:inline distT="0" distB="0" distL="0" distR="0" wp14:anchorId="0408056F" wp14:editId="42C522D4">
            <wp:extent cx="4467225" cy="2476500"/>
            <wp:effectExtent l="0" t="0" r="952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67225" cy="2476500"/>
                    </a:xfrm>
                    <a:prstGeom prst="rect">
                      <a:avLst/>
                    </a:prstGeom>
                  </pic:spPr>
                </pic:pic>
              </a:graphicData>
            </a:graphic>
          </wp:inline>
        </w:drawing>
      </w:r>
    </w:p>
    <w:p w14:paraId="6FE71C14" w14:textId="4307D963" w:rsidR="003E41E8" w:rsidRPr="00CD1068" w:rsidRDefault="003E41E8" w:rsidP="002A6336">
      <w:pPr>
        <w:pStyle w:val="Popis"/>
        <w:ind w:left="1440" w:hanging="1440"/>
        <w:rPr>
          <w:rFonts w:cstheme="minorHAnsi"/>
        </w:rPr>
      </w:pPr>
      <w:r w:rsidRPr="00CD1068">
        <w:rPr>
          <w:rFonts w:cstheme="minorHAnsi"/>
        </w:rPr>
        <w:t xml:space="preserve">Obrázok </w:t>
      </w:r>
      <w:r w:rsidRPr="00CD1068">
        <w:rPr>
          <w:rFonts w:cstheme="minorHAnsi"/>
        </w:rPr>
        <w:fldChar w:fldCharType="begin"/>
      </w:r>
      <w:r w:rsidRPr="00CD1068">
        <w:rPr>
          <w:rFonts w:cstheme="minorHAnsi"/>
        </w:rPr>
        <w:instrText xml:space="preserve"> SEQ Obrázok \* ARABIC </w:instrText>
      </w:r>
      <w:r w:rsidRPr="00CD1068">
        <w:rPr>
          <w:rFonts w:cstheme="minorHAnsi"/>
        </w:rPr>
        <w:fldChar w:fldCharType="separate"/>
      </w:r>
      <w:r w:rsidR="00B96ABC">
        <w:rPr>
          <w:rFonts w:cstheme="minorHAnsi"/>
          <w:noProof/>
        </w:rPr>
        <w:t>8</w:t>
      </w:r>
      <w:r w:rsidRPr="00CD1068">
        <w:rPr>
          <w:rFonts w:cstheme="minorHAnsi"/>
        </w:rPr>
        <w:fldChar w:fldCharType="end"/>
      </w:r>
      <w:r w:rsidRPr="00CD1068">
        <w:rPr>
          <w:rFonts w:cstheme="minorHAnsi"/>
        </w:rPr>
        <w:t xml:space="preserve"> - Uloženie rozpočtu zmluvy</w:t>
      </w:r>
    </w:p>
    <w:p w14:paraId="102D2A0C" w14:textId="77777777" w:rsidR="003E41E8" w:rsidRPr="00CD1068" w:rsidRDefault="003E41E8" w:rsidP="003E41E8">
      <w:pPr>
        <w:rPr>
          <w:rFonts w:cstheme="minorHAnsi"/>
        </w:rPr>
      </w:pPr>
    </w:p>
    <w:p w14:paraId="2FB2CEB9" w14:textId="77777777" w:rsidR="003E41E8" w:rsidRPr="00CD1068" w:rsidRDefault="003E41E8" w:rsidP="003E41E8">
      <w:pPr>
        <w:tabs>
          <w:tab w:val="left" w:pos="5820"/>
        </w:tabs>
        <w:rPr>
          <w:rFonts w:cstheme="minorHAnsi"/>
        </w:rPr>
        <w:sectPr w:rsidR="003E41E8" w:rsidRPr="00CD1068" w:rsidSect="00A7716B">
          <w:pgSz w:w="15840" w:h="12240" w:orient="landscape"/>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2647"/>
        <w:gridCol w:w="842"/>
        <w:gridCol w:w="917"/>
        <w:gridCol w:w="2814"/>
        <w:gridCol w:w="946"/>
        <w:gridCol w:w="1184"/>
      </w:tblGrid>
      <w:tr w:rsidR="003E41E8" w:rsidRPr="00CD1068" w14:paraId="13942442" w14:textId="77777777" w:rsidTr="42949894">
        <w:trPr>
          <w:trHeight w:val="295"/>
          <w:tblHeader/>
        </w:trPr>
        <w:tc>
          <w:tcPr>
            <w:tcW w:w="10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9B16A2B" w14:textId="77777777" w:rsidR="003E41E8" w:rsidRPr="00CD1068" w:rsidRDefault="003E41E8" w:rsidP="00A7716B">
            <w:pPr>
              <w:spacing w:after="0"/>
              <w:rPr>
                <w:rFonts w:eastAsia="Times New Roman" w:cstheme="minorHAnsi"/>
                <w:b/>
                <w:bCs/>
                <w:color w:val="000000"/>
              </w:rPr>
            </w:pPr>
            <w:bookmarkStart w:id="2" w:name="OLE_LINK1"/>
            <w:r w:rsidRPr="00CD1068">
              <w:rPr>
                <w:rFonts w:eastAsia="Times New Roman" w:cstheme="minorHAnsi"/>
                <w:b/>
                <w:bCs/>
                <w:color w:val="000000"/>
              </w:rPr>
              <w:lastRenderedPageBreak/>
              <w:t> ZOZNAM POLÍ</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2642E118" w14:textId="49256D40" w:rsidR="003E41E8" w:rsidRPr="00CD1068" w:rsidRDefault="003E41E8" w:rsidP="00DD78E0">
            <w:pPr>
              <w:spacing w:after="0"/>
              <w:ind w:right="-124"/>
              <w:rPr>
                <w:rFonts w:eastAsia="Times New Roman" w:cstheme="minorHAnsi"/>
                <w:b/>
                <w:bCs/>
                <w:color w:val="000000"/>
              </w:rPr>
            </w:pPr>
            <w:r w:rsidRPr="00CD1068">
              <w:rPr>
                <w:rFonts w:eastAsia="Times New Roman" w:cstheme="minorHAnsi"/>
                <w:b/>
                <w:bCs/>
                <w:color w:val="000000"/>
              </w:rPr>
              <w:t> VSTUP</w:t>
            </w:r>
            <w:r w:rsidR="00DD78E0">
              <w:rPr>
                <w:rFonts w:eastAsia="Times New Roman" w:cstheme="minorHAnsi"/>
                <w:b/>
                <w:bCs/>
                <w:color w:val="000000"/>
              </w:rPr>
              <w:t xml:space="preserve"> </w:t>
            </w:r>
            <w:r w:rsidRPr="00CD1068">
              <w:rPr>
                <w:rFonts w:eastAsia="Times New Roman" w:cstheme="minorHAnsi"/>
                <w:b/>
                <w:bCs/>
                <w:color w:val="000000"/>
              </w:rPr>
              <w:t>[x]</w:t>
            </w:r>
          </w:p>
        </w:tc>
        <w:tc>
          <w:tcPr>
            <w:tcW w:w="643"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6EC217BA" w14:textId="42FC4FFD" w:rsidR="003E41E8" w:rsidRPr="00CD1068" w:rsidRDefault="003E41E8" w:rsidP="00DD78E0">
            <w:pPr>
              <w:spacing w:after="0"/>
              <w:ind w:right="-63"/>
              <w:rPr>
                <w:rFonts w:eastAsia="Times New Roman" w:cstheme="minorHAnsi"/>
                <w:b/>
                <w:bCs/>
                <w:color w:val="000000"/>
              </w:rPr>
            </w:pPr>
            <w:r w:rsidRPr="00CD1068">
              <w:rPr>
                <w:rFonts w:eastAsia="Times New Roman" w:cstheme="minorHAnsi"/>
                <w:b/>
                <w:bCs/>
                <w:color w:val="000000"/>
              </w:rPr>
              <w:t>VÝSTUP</w:t>
            </w:r>
            <w:r w:rsidR="00DD78E0">
              <w:rPr>
                <w:rFonts w:eastAsia="Times New Roman" w:cstheme="minorHAnsi"/>
                <w:b/>
                <w:bCs/>
                <w:color w:val="000000"/>
              </w:rPr>
              <w:t xml:space="preserve"> </w:t>
            </w:r>
            <w:r w:rsidRPr="00CD1068">
              <w:rPr>
                <w:rFonts w:eastAsia="Times New Roman" w:cstheme="minorHAnsi"/>
                <w:b/>
                <w:bCs/>
                <w:color w:val="000000"/>
              </w:rPr>
              <w:t>[x] </w:t>
            </w:r>
          </w:p>
        </w:tc>
        <w:tc>
          <w:tcPr>
            <w:tcW w:w="1142"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27153BC0" w14:textId="77777777" w:rsidR="003E41E8" w:rsidRPr="00CD1068" w:rsidRDefault="003E41E8" w:rsidP="00A7716B">
            <w:pPr>
              <w:spacing w:after="0"/>
              <w:rPr>
                <w:rFonts w:eastAsia="Times New Roman" w:cstheme="minorHAnsi"/>
                <w:b/>
                <w:bCs/>
                <w:color w:val="000000"/>
              </w:rPr>
            </w:pPr>
            <w:r w:rsidRPr="00CD1068">
              <w:rPr>
                <w:rFonts w:eastAsia="Times New Roman" w:cstheme="minorHAnsi"/>
                <w:b/>
                <w:bCs/>
                <w:color w:val="000000"/>
              </w:rPr>
              <w:t> ČISELNÍK[názov/</w:t>
            </w:r>
            <w:proofErr w:type="spellStart"/>
            <w:r w:rsidRPr="00CD1068">
              <w:rPr>
                <w:rFonts w:eastAsia="Times New Roman" w:cstheme="minorHAnsi"/>
                <w:b/>
                <w:bCs/>
                <w:color w:val="000000"/>
              </w:rPr>
              <w:t>tab</w:t>
            </w:r>
            <w:proofErr w:type="spellEnd"/>
            <w:r w:rsidRPr="00CD1068">
              <w:rPr>
                <w:rFonts w:eastAsia="Times New Roman" w:cstheme="minorHAnsi"/>
                <w:b/>
                <w:bCs/>
                <w:color w:val="000000"/>
              </w:rPr>
              <w:t>]</w:t>
            </w:r>
          </w:p>
        </w:tc>
        <w:tc>
          <w:tcPr>
            <w:tcW w:w="643"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74A1EDEB" w14:textId="6E5B088A" w:rsidR="003E41E8" w:rsidRPr="00CD1068" w:rsidRDefault="003E41E8" w:rsidP="00DD78E0">
            <w:pPr>
              <w:spacing w:after="0"/>
              <w:ind w:right="-134"/>
              <w:rPr>
                <w:rFonts w:eastAsia="Times New Roman" w:cstheme="minorHAnsi"/>
                <w:b/>
                <w:bCs/>
                <w:color w:val="000000"/>
              </w:rPr>
            </w:pPr>
            <w:r w:rsidRPr="00CD1068">
              <w:rPr>
                <w:rFonts w:eastAsia="Times New Roman" w:cstheme="minorHAnsi"/>
                <w:b/>
                <w:bCs/>
                <w:color w:val="000000"/>
              </w:rPr>
              <w:t>M.CODE</w:t>
            </w:r>
            <w:r w:rsidR="00DD78E0">
              <w:rPr>
                <w:rFonts w:eastAsia="Times New Roman" w:cstheme="minorHAnsi"/>
                <w:b/>
                <w:bCs/>
                <w:color w:val="000000"/>
              </w:rPr>
              <w:t xml:space="preserve"> </w:t>
            </w:r>
            <w:r w:rsidRPr="00CD1068">
              <w:rPr>
                <w:rFonts w:eastAsia="Times New Roman" w:cstheme="minorHAnsi"/>
                <w:b/>
                <w:bCs/>
                <w:color w:val="000000"/>
              </w:rPr>
              <w:t>[x] </w:t>
            </w:r>
          </w:p>
        </w:tc>
        <w:tc>
          <w:tcPr>
            <w:tcW w:w="858"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033140EB" w14:textId="1574E625" w:rsidR="003E41E8" w:rsidRPr="00CD1068" w:rsidRDefault="003E41E8" w:rsidP="00A7716B">
            <w:pPr>
              <w:spacing w:after="0"/>
              <w:rPr>
                <w:rFonts w:eastAsia="Times New Roman" w:cstheme="minorHAnsi"/>
                <w:b/>
                <w:bCs/>
                <w:color w:val="000000"/>
              </w:rPr>
            </w:pPr>
            <w:r w:rsidRPr="00CD1068">
              <w:rPr>
                <w:rFonts w:eastAsia="Times New Roman" w:cstheme="minorHAnsi"/>
                <w:b/>
                <w:bCs/>
                <w:color w:val="000000"/>
              </w:rPr>
              <w:t>POVINNÝ</w:t>
            </w:r>
            <w:r w:rsidR="00DD78E0">
              <w:rPr>
                <w:rFonts w:eastAsia="Times New Roman" w:cstheme="minorHAnsi"/>
                <w:b/>
                <w:bCs/>
                <w:color w:val="000000"/>
              </w:rPr>
              <w:t xml:space="preserve"> </w:t>
            </w:r>
            <w:r w:rsidRPr="00CD1068">
              <w:rPr>
                <w:rFonts w:eastAsia="Times New Roman" w:cstheme="minorHAnsi"/>
                <w:b/>
                <w:bCs/>
                <w:color w:val="000000"/>
              </w:rPr>
              <w:t>[X|D] </w:t>
            </w:r>
          </w:p>
        </w:tc>
      </w:tr>
      <w:tr w:rsidR="003E41E8" w:rsidRPr="00CD1068" w14:paraId="610F7340"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353FA3E3" w14:textId="77777777" w:rsidR="003E41E8" w:rsidRPr="00CD1068" w:rsidRDefault="003E41E8" w:rsidP="00A7716B">
            <w:pPr>
              <w:spacing w:after="0"/>
              <w:rPr>
                <w:rFonts w:eastAsia="Times New Roman" w:cstheme="minorHAnsi"/>
                <w:color w:val="000000"/>
              </w:rPr>
            </w:pPr>
            <w:r w:rsidRPr="00CD1068">
              <w:rPr>
                <w:rFonts w:cstheme="minorHAnsi"/>
              </w:rPr>
              <w:t>Evidenčné číslo zmluvy</w:t>
            </w:r>
          </w:p>
        </w:tc>
        <w:tc>
          <w:tcPr>
            <w:tcW w:w="628" w:type="pct"/>
            <w:tcBorders>
              <w:top w:val="nil"/>
              <w:left w:val="nil"/>
              <w:bottom w:val="single" w:sz="4" w:space="0" w:color="auto"/>
              <w:right w:val="single" w:sz="4" w:space="0" w:color="auto"/>
            </w:tcBorders>
            <w:shd w:val="clear" w:color="auto" w:fill="auto"/>
            <w:noWrap/>
          </w:tcPr>
          <w:p w14:paraId="657F16E0" w14:textId="6841DDAA" w:rsidR="003E41E8" w:rsidRPr="00CD1068" w:rsidRDefault="006076B2" w:rsidP="00A7716B">
            <w:pPr>
              <w:spacing w:after="0"/>
              <w:jc w:val="center"/>
              <w:rPr>
                <w:rFonts w:eastAsia="Times New Roman" w:cstheme="minorHAnsi"/>
              </w:rPr>
            </w:pPr>
            <w:r>
              <w:rPr>
                <w:rFonts w:eastAsia="Times New Roman" w:cstheme="minorHAnsi"/>
              </w:rPr>
              <w:t>X</w:t>
            </w:r>
          </w:p>
        </w:tc>
        <w:tc>
          <w:tcPr>
            <w:tcW w:w="643" w:type="pct"/>
            <w:tcBorders>
              <w:top w:val="nil"/>
              <w:left w:val="nil"/>
              <w:bottom w:val="single" w:sz="4" w:space="0" w:color="auto"/>
              <w:right w:val="single" w:sz="4" w:space="0" w:color="auto"/>
            </w:tcBorders>
            <w:shd w:val="clear" w:color="auto" w:fill="auto"/>
            <w:noWrap/>
          </w:tcPr>
          <w:p w14:paraId="579D804A" w14:textId="77777777" w:rsidR="003E41E8" w:rsidRPr="00CD1068" w:rsidRDefault="003E41E8" w:rsidP="00A7716B">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504F8CD2" w14:textId="42D5B196" w:rsidR="003E41E8" w:rsidRPr="00CD1068" w:rsidRDefault="003E41E8" w:rsidP="00A7716B">
            <w:pPr>
              <w:spacing w:after="0"/>
              <w:jc w:val="center"/>
              <w:rPr>
                <w:rFonts w:eastAsia="Times New Roman" w:cstheme="minorHAnsi"/>
                <w:color w:val="000000"/>
              </w:rPr>
            </w:pPr>
          </w:p>
        </w:tc>
        <w:tc>
          <w:tcPr>
            <w:tcW w:w="643" w:type="pct"/>
            <w:tcBorders>
              <w:top w:val="nil"/>
              <w:left w:val="nil"/>
              <w:bottom w:val="single" w:sz="4" w:space="0" w:color="auto"/>
              <w:right w:val="single" w:sz="4" w:space="0" w:color="auto"/>
            </w:tcBorders>
            <w:shd w:val="clear" w:color="auto" w:fill="auto"/>
            <w:noWrap/>
          </w:tcPr>
          <w:p w14:paraId="16DA2A62" w14:textId="426F72D0" w:rsidR="003E41E8" w:rsidRPr="00CD1068" w:rsidRDefault="006076B2" w:rsidP="00A7716B">
            <w:pPr>
              <w:spacing w:after="0"/>
              <w:jc w:val="center"/>
              <w:rPr>
                <w:rFonts w:eastAsia="Times New Roman" w:cstheme="minorHAnsi"/>
                <w:color w:val="000000"/>
              </w:rPr>
            </w:pPr>
            <w:r>
              <w:rPr>
                <w:rFonts w:eastAsia="Times New Roman" w:cstheme="minorHAnsi"/>
                <w:color w:val="000000"/>
              </w:rPr>
              <w:t>X</w:t>
            </w:r>
          </w:p>
        </w:tc>
        <w:tc>
          <w:tcPr>
            <w:tcW w:w="858" w:type="pct"/>
            <w:tcBorders>
              <w:top w:val="nil"/>
              <w:left w:val="nil"/>
              <w:bottom w:val="single" w:sz="4" w:space="0" w:color="auto"/>
              <w:right w:val="single" w:sz="4" w:space="0" w:color="auto"/>
            </w:tcBorders>
            <w:shd w:val="clear" w:color="auto" w:fill="auto"/>
            <w:noWrap/>
          </w:tcPr>
          <w:p w14:paraId="4A98C020" w14:textId="4894758C" w:rsidR="003E41E8" w:rsidRPr="00CD1068" w:rsidRDefault="006076B2" w:rsidP="00A7716B">
            <w:pPr>
              <w:spacing w:after="0"/>
              <w:jc w:val="center"/>
              <w:rPr>
                <w:rFonts w:eastAsia="Times New Roman" w:cstheme="minorHAnsi"/>
                <w:color w:val="000000"/>
              </w:rPr>
            </w:pPr>
            <w:r>
              <w:rPr>
                <w:rFonts w:eastAsia="Times New Roman" w:cstheme="minorHAnsi"/>
                <w:color w:val="000000"/>
              </w:rPr>
              <w:t>X</w:t>
            </w:r>
          </w:p>
        </w:tc>
      </w:tr>
      <w:tr w:rsidR="003E41E8" w:rsidRPr="00CD1068" w14:paraId="4E478305"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28C5401C" w14:textId="77777777" w:rsidR="003E41E8" w:rsidRPr="00CD1068" w:rsidRDefault="003E41E8" w:rsidP="00A7716B">
            <w:pPr>
              <w:spacing w:after="0"/>
              <w:rPr>
                <w:rFonts w:eastAsia="Times New Roman" w:cstheme="minorHAnsi"/>
                <w:color w:val="000000"/>
              </w:rPr>
            </w:pPr>
            <w:r w:rsidRPr="00CD1068">
              <w:rPr>
                <w:rFonts w:cstheme="minorHAnsi"/>
              </w:rPr>
              <w:t>Poradové číslo dodatku</w:t>
            </w:r>
          </w:p>
        </w:tc>
        <w:tc>
          <w:tcPr>
            <w:tcW w:w="628" w:type="pct"/>
            <w:tcBorders>
              <w:top w:val="nil"/>
              <w:left w:val="nil"/>
              <w:bottom w:val="single" w:sz="4" w:space="0" w:color="auto"/>
              <w:right w:val="single" w:sz="4" w:space="0" w:color="auto"/>
            </w:tcBorders>
            <w:shd w:val="clear" w:color="auto" w:fill="auto"/>
            <w:noWrap/>
          </w:tcPr>
          <w:p w14:paraId="32392E31" w14:textId="77777777" w:rsidR="003E41E8" w:rsidRPr="00CD1068" w:rsidRDefault="003E41E8" w:rsidP="00A7716B">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56ADD43B" w14:textId="77777777" w:rsidR="003E41E8" w:rsidRPr="00CD1068" w:rsidRDefault="003E41E8" w:rsidP="00A7716B">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65B3D1BE" w14:textId="77777777" w:rsidR="003E41E8" w:rsidRPr="00CD1068" w:rsidRDefault="003E41E8" w:rsidP="00A7716B">
            <w:pPr>
              <w:spacing w:after="0"/>
              <w:jc w:val="center"/>
              <w:rPr>
                <w:rFonts w:eastAsia="Times New Roman" w:cstheme="minorHAnsi"/>
                <w:color w:val="000000"/>
              </w:rPr>
            </w:pPr>
          </w:p>
        </w:tc>
        <w:tc>
          <w:tcPr>
            <w:tcW w:w="643" w:type="pct"/>
            <w:tcBorders>
              <w:top w:val="nil"/>
              <w:left w:val="nil"/>
              <w:bottom w:val="single" w:sz="4" w:space="0" w:color="auto"/>
              <w:right w:val="single" w:sz="4" w:space="0" w:color="auto"/>
            </w:tcBorders>
            <w:shd w:val="clear" w:color="auto" w:fill="auto"/>
            <w:noWrap/>
          </w:tcPr>
          <w:p w14:paraId="3E825EF5" w14:textId="77777777" w:rsidR="003E41E8" w:rsidRPr="00CD1068" w:rsidRDefault="003E41E8" w:rsidP="00A7716B">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A81BD4A" w14:textId="77777777" w:rsidR="003E41E8" w:rsidRPr="00CD1068" w:rsidRDefault="003E41E8" w:rsidP="00A7716B">
            <w:pPr>
              <w:spacing w:after="0"/>
              <w:jc w:val="center"/>
              <w:rPr>
                <w:rFonts w:eastAsia="Times New Roman" w:cstheme="minorHAnsi"/>
                <w:color w:val="000000"/>
              </w:rPr>
            </w:pPr>
          </w:p>
        </w:tc>
      </w:tr>
      <w:tr w:rsidR="003E41E8" w:rsidRPr="00CD1068" w14:paraId="077E8516"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287A2711" w14:textId="77777777" w:rsidR="003E41E8" w:rsidRPr="00CD1068" w:rsidRDefault="003E41E8" w:rsidP="00A7716B">
            <w:pPr>
              <w:spacing w:after="0"/>
              <w:rPr>
                <w:rFonts w:eastAsia="Times New Roman" w:cstheme="minorHAnsi"/>
                <w:color w:val="000000"/>
              </w:rPr>
            </w:pPr>
            <w:r w:rsidRPr="00CD1068">
              <w:rPr>
                <w:rFonts w:cstheme="minorHAnsi"/>
              </w:rPr>
              <w:t>Číslo zmluvy</w:t>
            </w:r>
          </w:p>
        </w:tc>
        <w:tc>
          <w:tcPr>
            <w:tcW w:w="628" w:type="pct"/>
            <w:tcBorders>
              <w:top w:val="nil"/>
              <w:left w:val="nil"/>
              <w:bottom w:val="single" w:sz="4" w:space="0" w:color="auto"/>
              <w:right w:val="single" w:sz="4" w:space="0" w:color="auto"/>
            </w:tcBorders>
            <w:shd w:val="clear" w:color="auto" w:fill="auto"/>
            <w:noWrap/>
          </w:tcPr>
          <w:p w14:paraId="71397F41" w14:textId="77777777" w:rsidR="003E41E8" w:rsidRPr="00CD1068" w:rsidRDefault="003E41E8" w:rsidP="00A7716B">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45D3D6C6" w14:textId="77777777" w:rsidR="003E41E8" w:rsidRPr="00CD1068" w:rsidRDefault="003E41E8" w:rsidP="00A7716B">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6AE35500" w14:textId="77777777" w:rsidR="003E41E8" w:rsidRPr="00CD1068" w:rsidRDefault="003E41E8" w:rsidP="00A7716B">
            <w:pPr>
              <w:spacing w:after="0"/>
              <w:rPr>
                <w:rFonts w:eastAsia="Times New Roman" w:cstheme="minorHAnsi"/>
                <w:color w:val="000000"/>
              </w:rPr>
            </w:pPr>
          </w:p>
        </w:tc>
        <w:tc>
          <w:tcPr>
            <w:tcW w:w="643" w:type="pct"/>
            <w:tcBorders>
              <w:top w:val="nil"/>
              <w:left w:val="nil"/>
              <w:bottom w:val="single" w:sz="4" w:space="0" w:color="auto"/>
              <w:right w:val="single" w:sz="4" w:space="0" w:color="auto"/>
            </w:tcBorders>
            <w:shd w:val="clear" w:color="auto" w:fill="auto"/>
            <w:noWrap/>
          </w:tcPr>
          <w:p w14:paraId="2E40D07F" w14:textId="77777777" w:rsidR="003E41E8" w:rsidRPr="00CD1068" w:rsidRDefault="003E41E8" w:rsidP="00A7716B">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078B5668" w14:textId="77777777" w:rsidR="003E41E8" w:rsidRPr="00CD1068" w:rsidRDefault="003E41E8" w:rsidP="00A7716B">
            <w:pPr>
              <w:spacing w:after="0"/>
              <w:jc w:val="center"/>
              <w:rPr>
                <w:rFonts w:eastAsia="Times New Roman" w:cstheme="minorHAnsi"/>
                <w:color w:val="000000"/>
              </w:rPr>
            </w:pPr>
          </w:p>
        </w:tc>
      </w:tr>
      <w:tr w:rsidR="006076B2" w:rsidRPr="00CD1068" w14:paraId="35480D0D"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1BC46467" w14:textId="77777777" w:rsidR="006076B2" w:rsidRPr="00CD1068" w:rsidRDefault="006076B2" w:rsidP="006076B2">
            <w:pPr>
              <w:spacing w:after="0"/>
              <w:rPr>
                <w:rFonts w:eastAsia="Times New Roman" w:cstheme="minorHAnsi"/>
                <w:color w:val="000000"/>
              </w:rPr>
            </w:pPr>
            <w:r w:rsidRPr="00CD1068">
              <w:rPr>
                <w:rFonts w:cstheme="minorHAnsi"/>
              </w:rPr>
              <w:t>Skupina zmluvy</w:t>
            </w:r>
          </w:p>
        </w:tc>
        <w:tc>
          <w:tcPr>
            <w:tcW w:w="628" w:type="pct"/>
            <w:tcBorders>
              <w:top w:val="nil"/>
              <w:left w:val="nil"/>
              <w:bottom w:val="single" w:sz="4" w:space="0" w:color="auto"/>
              <w:right w:val="single" w:sz="4" w:space="0" w:color="auto"/>
            </w:tcBorders>
            <w:shd w:val="clear" w:color="auto" w:fill="auto"/>
            <w:noWrap/>
          </w:tcPr>
          <w:p w14:paraId="584C7ADD"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09125A03"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2013E3E2" w14:textId="409B03DB" w:rsidR="006076B2" w:rsidRPr="00CD1068" w:rsidRDefault="006076B2" w:rsidP="006076B2">
            <w:pPr>
              <w:spacing w:after="0"/>
              <w:jc w:val="center"/>
              <w:rPr>
                <w:rFonts w:eastAsia="Times New Roman" w:cstheme="minorHAnsi"/>
                <w:color w:val="000000"/>
              </w:rPr>
            </w:pPr>
            <w:r>
              <w:rPr>
                <w:rFonts w:eastAsia="Times New Roman" w:cstheme="minorHAnsi"/>
                <w:color w:val="000000"/>
              </w:rPr>
              <w:t>M21_KCZ_007 – Skupina zmlúv</w:t>
            </w:r>
          </w:p>
        </w:tc>
        <w:tc>
          <w:tcPr>
            <w:tcW w:w="643" w:type="pct"/>
            <w:tcBorders>
              <w:top w:val="nil"/>
              <w:left w:val="nil"/>
              <w:bottom w:val="single" w:sz="4" w:space="0" w:color="auto"/>
              <w:right w:val="single" w:sz="4" w:space="0" w:color="auto"/>
            </w:tcBorders>
            <w:shd w:val="clear" w:color="auto" w:fill="auto"/>
            <w:noWrap/>
          </w:tcPr>
          <w:p w14:paraId="361A10D2"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1041937" w14:textId="77777777" w:rsidR="006076B2" w:rsidRPr="00CD1068" w:rsidRDefault="006076B2" w:rsidP="006076B2">
            <w:pPr>
              <w:spacing w:after="0"/>
              <w:jc w:val="center"/>
              <w:rPr>
                <w:rFonts w:eastAsia="Times New Roman" w:cstheme="minorHAnsi"/>
                <w:color w:val="000000"/>
              </w:rPr>
            </w:pPr>
          </w:p>
        </w:tc>
      </w:tr>
      <w:tr w:rsidR="006076B2" w:rsidRPr="00CD1068" w14:paraId="37BA413D"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28297CCC" w14:textId="77777777" w:rsidR="006076B2" w:rsidRPr="00CD1068" w:rsidRDefault="006076B2" w:rsidP="006076B2">
            <w:pPr>
              <w:spacing w:after="0"/>
              <w:rPr>
                <w:rFonts w:eastAsia="Times New Roman" w:cstheme="minorHAnsi"/>
                <w:color w:val="000000"/>
              </w:rPr>
            </w:pPr>
            <w:r w:rsidRPr="00CD1068">
              <w:rPr>
                <w:rFonts w:cstheme="minorHAnsi"/>
              </w:rPr>
              <w:t>Určenie zmluvy</w:t>
            </w:r>
          </w:p>
        </w:tc>
        <w:tc>
          <w:tcPr>
            <w:tcW w:w="628" w:type="pct"/>
            <w:tcBorders>
              <w:top w:val="nil"/>
              <w:left w:val="nil"/>
              <w:bottom w:val="single" w:sz="4" w:space="0" w:color="auto"/>
              <w:right w:val="single" w:sz="4" w:space="0" w:color="auto"/>
            </w:tcBorders>
            <w:shd w:val="clear" w:color="auto" w:fill="auto"/>
            <w:noWrap/>
          </w:tcPr>
          <w:p w14:paraId="5AA5661D"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164B55BB"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6324AFB0" w14:textId="2A972502" w:rsidR="006076B2" w:rsidRPr="00CD1068" w:rsidRDefault="006076B2" w:rsidP="006076B2">
            <w:pPr>
              <w:spacing w:after="0"/>
              <w:jc w:val="center"/>
              <w:rPr>
                <w:rFonts w:eastAsia="Times New Roman" w:cstheme="minorHAnsi"/>
                <w:color w:val="000000"/>
              </w:rPr>
            </w:pPr>
            <w:r>
              <w:rPr>
                <w:rFonts w:eastAsia="Times New Roman" w:cstheme="minorHAnsi"/>
                <w:color w:val="000000"/>
              </w:rPr>
              <w:t>M21_KZC_008 – Určenie zmluvy</w:t>
            </w:r>
          </w:p>
        </w:tc>
        <w:tc>
          <w:tcPr>
            <w:tcW w:w="643" w:type="pct"/>
            <w:tcBorders>
              <w:top w:val="nil"/>
              <w:left w:val="nil"/>
              <w:bottom w:val="single" w:sz="4" w:space="0" w:color="auto"/>
              <w:right w:val="single" w:sz="4" w:space="0" w:color="auto"/>
            </w:tcBorders>
            <w:shd w:val="clear" w:color="auto" w:fill="auto"/>
            <w:noWrap/>
          </w:tcPr>
          <w:p w14:paraId="1174DB17"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4B05C743" w14:textId="77777777" w:rsidR="006076B2" w:rsidRPr="00CD1068" w:rsidRDefault="006076B2" w:rsidP="006076B2">
            <w:pPr>
              <w:spacing w:after="0"/>
              <w:jc w:val="center"/>
              <w:rPr>
                <w:rFonts w:eastAsia="Times New Roman" w:cstheme="minorHAnsi"/>
                <w:color w:val="000000"/>
              </w:rPr>
            </w:pPr>
          </w:p>
        </w:tc>
      </w:tr>
      <w:tr w:rsidR="006076B2" w:rsidRPr="00CD1068" w14:paraId="101507AB"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7F658A36" w14:textId="77777777" w:rsidR="006076B2" w:rsidRPr="00CD1068" w:rsidRDefault="006076B2" w:rsidP="006076B2">
            <w:pPr>
              <w:spacing w:after="0"/>
              <w:rPr>
                <w:rFonts w:eastAsia="Times New Roman" w:cstheme="minorHAnsi"/>
                <w:color w:val="000000"/>
              </w:rPr>
            </w:pPr>
            <w:r w:rsidRPr="00CD1068">
              <w:rPr>
                <w:rFonts w:cstheme="minorHAnsi"/>
              </w:rPr>
              <w:t>Typ zmluvy</w:t>
            </w:r>
          </w:p>
        </w:tc>
        <w:tc>
          <w:tcPr>
            <w:tcW w:w="628" w:type="pct"/>
            <w:tcBorders>
              <w:top w:val="nil"/>
              <w:left w:val="nil"/>
              <w:bottom w:val="single" w:sz="4" w:space="0" w:color="auto"/>
              <w:right w:val="single" w:sz="4" w:space="0" w:color="auto"/>
            </w:tcBorders>
            <w:shd w:val="clear" w:color="auto" w:fill="auto"/>
            <w:noWrap/>
          </w:tcPr>
          <w:p w14:paraId="75743DA3"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076D9885"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1280D500" w14:textId="7FBEFE91" w:rsidR="006076B2" w:rsidRPr="00CD1068" w:rsidRDefault="006076B2" w:rsidP="006076B2">
            <w:pPr>
              <w:spacing w:after="0"/>
              <w:jc w:val="center"/>
              <w:rPr>
                <w:rFonts w:eastAsia="Times New Roman" w:cstheme="minorHAnsi"/>
                <w:color w:val="000000"/>
              </w:rPr>
            </w:pPr>
            <w:r>
              <w:rPr>
                <w:rFonts w:cstheme="minorHAnsi"/>
              </w:rPr>
              <w:t>M21_KZC_001 – Typy zmlúv</w:t>
            </w:r>
          </w:p>
        </w:tc>
        <w:tc>
          <w:tcPr>
            <w:tcW w:w="643" w:type="pct"/>
            <w:tcBorders>
              <w:top w:val="nil"/>
              <w:left w:val="nil"/>
              <w:bottom w:val="single" w:sz="4" w:space="0" w:color="auto"/>
              <w:right w:val="single" w:sz="4" w:space="0" w:color="auto"/>
            </w:tcBorders>
            <w:shd w:val="clear" w:color="auto" w:fill="auto"/>
            <w:noWrap/>
          </w:tcPr>
          <w:p w14:paraId="73781AB1"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61A4F342" w14:textId="77777777" w:rsidR="006076B2" w:rsidRPr="00CD1068" w:rsidRDefault="006076B2" w:rsidP="006076B2">
            <w:pPr>
              <w:spacing w:after="0"/>
              <w:jc w:val="center"/>
              <w:rPr>
                <w:rFonts w:eastAsia="Times New Roman" w:cstheme="minorHAnsi"/>
                <w:color w:val="000000"/>
              </w:rPr>
            </w:pPr>
          </w:p>
        </w:tc>
      </w:tr>
      <w:tr w:rsidR="006076B2" w:rsidRPr="00CD1068" w14:paraId="2DF9BCA1"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hideMark/>
          </w:tcPr>
          <w:p w14:paraId="11D3D2B0" w14:textId="5EE363DA" w:rsidR="006076B2" w:rsidRPr="00CD1068" w:rsidRDefault="006076B2" w:rsidP="004725CE">
            <w:pPr>
              <w:spacing w:after="0"/>
              <w:rPr>
                <w:rFonts w:eastAsia="Times New Roman" w:cstheme="minorHAnsi"/>
                <w:color w:val="000000"/>
              </w:rPr>
            </w:pPr>
            <w:r w:rsidRPr="00CD1068">
              <w:rPr>
                <w:rFonts w:cstheme="minorHAnsi"/>
              </w:rPr>
              <w:t>Postup VO</w:t>
            </w:r>
          </w:p>
        </w:tc>
        <w:tc>
          <w:tcPr>
            <w:tcW w:w="628" w:type="pct"/>
            <w:tcBorders>
              <w:top w:val="nil"/>
              <w:left w:val="nil"/>
              <w:bottom w:val="single" w:sz="4" w:space="0" w:color="auto"/>
              <w:right w:val="single" w:sz="4" w:space="0" w:color="auto"/>
            </w:tcBorders>
            <w:shd w:val="clear" w:color="auto" w:fill="auto"/>
            <w:noWrap/>
            <w:hideMark/>
          </w:tcPr>
          <w:p w14:paraId="064659D2"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hideMark/>
          </w:tcPr>
          <w:p w14:paraId="53F08363"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hideMark/>
          </w:tcPr>
          <w:p w14:paraId="4CED4C59" w14:textId="547A97E8" w:rsidR="006076B2" w:rsidRPr="00CD1068" w:rsidRDefault="006076B2" w:rsidP="004725CE">
            <w:pPr>
              <w:spacing w:after="0"/>
              <w:jc w:val="center"/>
              <w:rPr>
                <w:rFonts w:eastAsia="Times New Roman" w:cstheme="minorHAnsi"/>
                <w:color w:val="000000"/>
              </w:rPr>
            </w:pPr>
            <w:r>
              <w:rPr>
                <w:rFonts w:cstheme="minorHAnsi"/>
              </w:rPr>
              <w:t>M21_KZC_004 – Postupy VO</w:t>
            </w:r>
          </w:p>
        </w:tc>
        <w:tc>
          <w:tcPr>
            <w:tcW w:w="643" w:type="pct"/>
            <w:tcBorders>
              <w:top w:val="nil"/>
              <w:left w:val="nil"/>
              <w:bottom w:val="single" w:sz="4" w:space="0" w:color="auto"/>
              <w:right w:val="single" w:sz="4" w:space="0" w:color="auto"/>
            </w:tcBorders>
            <w:shd w:val="clear" w:color="auto" w:fill="auto"/>
            <w:noWrap/>
            <w:hideMark/>
          </w:tcPr>
          <w:p w14:paraId="4696D4F0"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hideMark/>
          </w:tcPr>
          <w:p w14:paraId="2373D687" w14:textId="77777777" w:rsidR="006076B2" w:rsidRPr="00CD1068" w:rsidRDefault="006076B2" w:rsidP="006076B2">
            <w:pPr>
              <w:spacing w:after="0"/>
              <w:jc w:val="center"/>
              <w:rPr>
                <w:rFonts w:eastAsia="Times New Roman" w:cstheme="minorHAnsi"/>
                <w:color w:val="000000"/>
              </w:rPr>
            </w:pPr>
          </w:p>
        </w:tc>
      </w:tr>
      <w:tr w:rsidR="006076B2" w:rsidRPr="00CD1068" w14:paraId="21E24D70"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hideMark/>
          </w:tcPr>
          <w:p w14:paraId="60C6402E" w14:textId="77777777" w:rsidR="006076B2" w:rsidRPr="00CD1068" w:rsidRDefault="006076B2" w:rsidP="006076B2">
            <w:pPr>
              <w:spacing w:after="0"/>
              <w:rPr>
                <w:rFonts w:eastAsia="Times New Roman" w:cstheme="minorHAnsi"/>
                <w:color w:val="000000"/>
              </w:rPr>
            </w:pPr>
            <w:r w:rsidRPr="00CD1068">
              <w:rPr>
                <w:rFonts w:cstheme="minorHAnsi"/>
              </w:rPr>
              <w:t>Číslo gestora</w:t>
            </w:r>
          </w:p>
        </w:tc>
        <w:tc>
          <w:tcPr>
            <w:tcW w:w="628" w:type="pct"/>
            <w:tcBorders>
              <w:top w:val="nil"/>
              <w:left w:val="nil"/>
              <w:bottom w:val="single" w:sz="4" w:space="0" w:color="auto"/>
              <w:right w:val="single" w:sz="4" w:space="0" w:color="auto"/>
            </w:tcBorders>
            <w:shd w:val="clear" w:color="auto" w:fill="auto"/>
            <w:noWrap/>
            <w:hideMark/>
          </w:tcPr>
          <w:p w14:paraId="309920CB"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hideMark/>
          </w:tcPr>
          <w:p w14:paraId="7D8BDDC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hideMark/>
          </w:tcPr>
          <w:p w14:paraId="79C88A9C" w14:textId="6236FD1F" w:rsidR="006076B2" w:rsidRPr="00CD1068" w:rsidRDefault="006076B2" w:rsidP="006076B2">
            <w:pPr>
              <w:spacing w:after="0"/>
              <w:jc w:val="center"/>
              <w:rPr>
                <w:rFonts w:eastAsia="Times New Roman" w:cstheme="minorHAnsi"/>
                <w:color w:val="000000"/>
              </w:rPr>
            </w:pPr>
            <w:r>
              <w:rPr>
                <w:rFonts w:eastAsia="Times New Roman" w:cstheme="minorHAnsi"/>
                <w:color w:val="000000"/>
              </w:rPr>
              <w:t>M21_KZC_002 - Gestori</w:t>
            </w:r>
          </w:p>
        </w:tc>
        <w:tc>
          <w:tcPr>
            <w:tcW w:w="643" w:type="pct"/>
            <w:tcBorders>
              <w:top w:val="nil"/>
              <w:left w:val="nil"/>
              <w:bottom w:val="single" w:sz="4" w:space="0" w:color="auto"/>
              <w:right w:val="single" w:sz="4" w:space="0" w:color="auto"/>
            </w:tcBorders>
            <w:shd w:val="clear" w:color="auto" w:fill="auto"/>
            <w:noWrap/>
            <w:hideMark/>
          </w:tcPr>
          <w:p w14:paraId="1D7A892C"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hideMark/>
          </w:tcPr>
          <w:p w14:paraId="00ED1243" w14:textId="77777777" w:rsidR="006076B2" w:rsidRPr="00CD1068" w:rsidRDefault="006076B2" w:rsidP="006076B2">
            <w:pPr>
              <w:spacing w:after="0"/>
              <w:jc w:val="center"/>
              <w:rPr>
                <w:rFonts w:eastAsia="Times New Roman" w:cstheme="minorHAnsi"/>
                <w:color w:val="000000"/>
              </w:rPr>
            </w:pPr>
          </w:p>
        </w:tc>
      </w:tr>
      <w:tr w:rsidR="006076B2" w:rsidRPr="00CD1068" w14:paraId="743CAE45"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01C184E7" w14:textId="77777777" w:rsidR="006076B2" w:rsidRPr="00CD1068" w:rsidRDefault="006076B2" w:rsidP="006076B2">
            <w:pPr>
              <w:spacing w:after="0"/>
              <w:rPr>
                <w:rFonts w:eastAsia="Times New Roman" w:cstheme="minorHAnsi"/>
                <w:color w:val="000000"/>
              </w:rPr>
            </w:pPr>
            <w:r w:rsidRPr="00CD1068">
              <w:rPr>
                <w:rFonts w:cstheme="minorHAnsi"/>
              </w:rPr>
              <w:t>Hodnota zmluvy</w:t>
            </w:r>
          </w:p>
        </w:tc>
        <w:tc>
          <w:tcPr>
            <w:tcW w:w="628" w:type="pct"/>
            <w:tcBorders>
              <w:top w:val="nil"/>
              <w:left w:val="nil"/>
              <w:bottom w:val="single" w:sz="4" w:space="0" w:color="auto"/>
              <w:right w:val="single" w:sz="4" w:space="0" w:color="auto"/>
            </w:tcBorders>
            <w:shd w:val="clear" w:color="auto" w:fill="auto"/>
            <w:noWrap/>
          </w:tcPr>
          <w:p w14:paraId="78144E45"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3E0BA60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5FEDB542" w14:textId="77777777" w:rsidR="006076B2" w:rsidRPr="00CD1068" w:rsidRDefault="006076B2" w:rsidP="006076B2">
            <w:pPr>
              <w:spacing w:after="0"/>
              <w:jc w:val="center"/>
              <w:rPr>
                <w:rFonts w:eastAsia="Times New Roman" w:cstheme="minorHAnsi"/>
                <w:color w:val="000000"/>
              </w:rPr>
            </w:pPr>
          </w:p>
        </w:tc>
        <w:tc>
          <w:tcPr>
            <w:tcW w:w="643" w:type="pct"/>
            <w:tcBorders>
              <w:top w:val="nil"/>
              <w:left w:val="nil"/>
              <w:bottom w:val="single" w:sz="4" w:space="0" w:color="auto"/>
              <w:right w:val="single" w:sz="4" w:space="0" w:color="auto"/>
            </w:tcBorders>
            <w:shd w:val="clear" w:color="auto" w:fill="auto"/>
            <w:noWrap/>
          </w:tcPr>
          <w:p w14:paraId="3D4F86D5"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EF47BC3" w14:textId="77777777" w:rsidR="006076B2" w:rsidRPr="00CD1068" w:rsidRDefault="006076B2" w:rsidP="006076B2">
            <w:pPr>
              <w:spacing w:after="0"/>
              <w:jc w:val="center"/>
              <w:rPr>
                <w:rFonts w:eastAsia="Times New Roman" w:cstheme="minorHAnsi"/>
                <w:color w:val="000000"/>
              </w:rPr>
            </w:pPr>
          </w:p>
        </w:tc>
      </w:tr>
      <w:tr w:rsidR="006076B2" w:rsidRPr="00CD1068" w14:paraId="45CBA81A"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2FA75CBC" w14:textId="7B32007C" w:rsidR="006076B2" w:rsidRPr="00CD1068" w:rsidRDefault="006076B2" w:rsidP="006076B2">
            <w:pPr>
              <w:spacing w:after="0"/>
              <w:rPr>
                <w:rFonts w:cstheme="minorHAnsi"/>
              </w:rPr>
            </w:pPr>
            <w:r>
              <w:rPr>
                <w:rFonts w:cstheme="minorHAnsi"/>
              </w:rPr>
              <w:t>Mena</w:t>
            </w:r>
          </w:p>
        </w:tc>
        <w:tc>
          <w:tcPr>
            <w:tcW w:w="628" w:type="pct"/>
            <w:tcBorders>
              <w:top w:val="nil"/>
              <w:left w:val="nil"/>
              <w:bottom w:val="single" w:sz="4" w:space="0" w:color="auto"/>
              <w:right w:val="single" w:sz="4" w:space="0" w:color="auto"/>
            </w:tcBorders>
            <w:shd w:val="clear" w:color="auto" w:fill="auto"/>
            <w:noWrap/>
          </w:tcPr>
          <w:p w14:paraId="429D68C5"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2BC92A8E" w14:textId="48499E2A"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5F724D05" w14:textId="06CDCD77" w:rsidR="006076B2" w:rsidRPr="00CD1068" w:rsidRDefault="006076B2" w:rsidP="006076B2">
            <w:pPr>
              <w:spacing w:after="0"/>
              <w:jc w:val="center"/>
              <w:rPr>
                <w:rFonts w:eastAsia="Times New Roman" w:cstheme="minorHAnsi"/>
                <w:color w:val="000000"/>
              </w:rPr>
            </w:pPr>
            <w:r>
              <w:rPr>
                <w:rStyle w:val="normaltextrun"/>
                <w:rFonts w:ascii="Calibri" w:hAnsi="Calibri" w:cs="Calibri"/>
                <w:color w:val="000000"/>
                <w:shd w:val="clear" w:color="auto" w:fill="FFFFFF"/>
              </w:rPr>
              <w:t>M18_KZC_008</w:t>
            </w:r>
            <w:r>
              <w:rPr>
                <w:rStyle w:val="eop"/>
                <w:rFonts w:ascii="Calibri" w:hAnsi="Calibri" w:cs="Calibri"/>
                <w:color w:val="000000"/>
                <w:shd w:val="clear" w:color="auto" w:fill="FFFFFF"/>
              </w:rPr>
              <w:t> – Kľúč meny</w:t>
            </w:r>
          </w:p>
        </w:tc>
        <w:tc>
          <w:tcPr>
            <w:tcW w:w="643" w:type="pct"/>
            <w:tcBorders>
              <w:top w:val="nil"/>
              <w:left w:val="nil"/>
              <w:bottom w:val="single" w:sz="4" w:space="0" w:color="auto"/>
              <w:right w:val="single" w:sz="4" w:space="0" w:color="auto"/>
            </w:tcBorders>
            <w:shd w:val="clear" w:color="auto" w:fill="auto"/>
            <w:noWrap/>
          </w:tcPr>
          <w:p w14:paraId="3F01A4F0"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3D216926" w14:textId="77777777" w:rsidR="006076B2" w:rsidRPr="00CD1068" w:rsidRDefault="006076B2" w:rsidP="006076B2">
            <w:pPr>
              <w:spacing w:after="0"/>
              <w:jc w:val="center"/>
              <w:rPr>
                <w:rFonts w:eastAsia="Times New Roman" w:cstheme="minorHAnsi"/>
                <w:color w:val="000000"/>
              </w:rPr>
            </w:pPr>
          </w:p>
        </w:tc>
      </w:tr>
      <w:tr w:rsidR="006076B2" w:rsidRPr="00CD1068" w14:paraId="2F3B1281"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56F68361" w14:textId="77777777" w:rsidR="006076B2" w:rsidRPr="00CD1068" w:rsidRDefault="006076B2" w:rsidP="006076B2">
            <w:pPr>
              <w:spacing w:after="0"/>
              <w:rPr>
                <w:rFonts w:eastAsia="Times New Roman" w:cstheme="minorHAnsi"/>
                <w:color w:val="000000"/>
              </w:rPr>
            </w:pPr>
            <w:r w:rsidRPr="00CD1068">
              <w:rPr>
                <w:rFonts w:cstheme="minorHAnsi"/>
              </w:rPr>
              <w:t>Miesto plnenia</w:t>
            </w:r>
          </w:p>
        </w:tc>
        <w:tc>
          <w:tcPr>
            <w:tcW w:w="628" w:type="pct"/>
            <w:tcBorders>
              <w:top w:val="nil"/>
              <w:left w:val="nil"/>
              <w:bottom w:val="single" w:sz="4" w:space="0" w:color="auto"/>
              <w:right w:val="single" w:sz="4" w:space="0" w:color="auto"/>
            </w:tcBorders>
            <w:shd w:val="clear" w:color="auto" w:fill="auto"/>
            <w:noWrap/>
          </w:tcPr>
          <w:p w14:paraId="4A1AF2E2"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06E4AF5B"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0E27F514" w14:textId="77777777" w:rsidR="006076B2" w:rsidRPr="00CD1068" w:rsidRDefault="006076B2" w:rsidP="006076B2">
            <w:pPr>
              <w:spacing w:after="0"/>
              <w:jc w:val="center"/>
              <w:rPr>
                <w:rFonts w:eastAsia="Times New Roman" w:cstheme="minorHAnsi"/>
                <w:color w:val="000000"/>
              </w:rPr>
            </w:pPr>
          </w:p>
        </w:tc>
        <w:tc>
          <w:tcPr>
            <w:tcW w:w="643" w:type="pct"/>
            <w:tcBorders>
              <w:top w:val="nil"/>
              <w:left w:val="nil"/>
              <w:bottom w:val="single" w:sz="4" w:space="0" w:color="auto"/>
              <w:right w:val="single" w:sz="4" w:space="0" w:color="auto"/>
            </w:tcBorders>
            <w:shd w:val="clear" w:color="auto" w:fill="auto"/>
            <w:noWrap/>
          </w:tcPr>
          <w:p w14:paraId="2DF1AA87"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B27C19B" w14:textId="77777777" w:rsidR="006076B2" w:rsidRPr="00CD1068" w:rsidRDefault="006076B2" w:rsidP="006076B2">
            <w:pPr>
              <w:spacing w:after="0"/>
              <w:jc w:val="center"/>
              <w:rPr>
                <w:rFonts w:eastAsia="Times New Roman" w:cstheme="minorHAnsi"/>
                <w:color w:val="000000"/>
              </w:rPr>
            </w:pPr>
          </w:p>
        </w:tc>
      </w:tr>
      <w:tr w:rsidR="006076B2" w:rsidRPr="00CD1068" w14:paraId="3AEAA9F9"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0841A560" w14:textId="77777777" w:rsidR="006076B2" w:rsidRPr="00CD1068" w:rsidRDefault="006076B2" w:rsidP="006076B2">
            <w:pPr>
              <w:spacing w:after="0"/>
              <w:rPr>
                <w:rFonts w:eastAsia="Times New Roman" w:cstheme="minorHAnsi"/>
                <w:color w:val="000000"/>
              </w:rPr>
            </w:pPr>
            <w:r w:rsidRPr="00CD1068">
              <w:rPr>
                <w:rFonts w:cstheme="minorHAnsi"/>
              </w:rPr>
              <w:t>Názov zmluvy</w:t>
            </w:r>
          </w:p>
        </w:tc>
        <w:tc>
          <w:tcPr>
            <w:tcW w:w="628" w:type="pct"/>
            <w:tcBorders>
              <w:top w:val="nil"/>
              <w:left w:val="nil"/>
              <w:bottom w:val="single" w:sz="4" w:space="0" w:color="auto"/>
              <w:right w:val="single" w:sz="4" w:space="0" w:color="auto"/>
            </w:tcBorders>
            <w:shd w:val="clear" w:color="auto" w:fill="auto"/>
            <w:noWrap/>
          </w:tcPr>
          <w:p w14:paraId="5972046D"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0620BE6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3135A2CE" w14:textId="77777777" w:rsidR="006076B2" w:rsidRPr="00CD1068" w:rsidRDefault="006076B2" w:rsidP="006076B2">
            <w:pPr>
              <w:spacing w:after="0"/>
              <w:jc w:val="center"/>
              <w:rPr>
                <w:rFonts w:eastAsia="Times New Roman" w:cstheme="minorHAnsi"/>
                <w:color w:val="000000"/>
              </w:rPr>
            </w:pPr>
          </w:p>
        </w:tc>
        <w:tc>
          <w:tcPr>
            <w:tcW w:w="643" w:type="pct"/>
            <w:tcBorders>
              <w:top w:val="nil"/>
              <w:left w:val="nil"/>
              <w:bottom w:val="single" w:sz="4" w:space="0" w:color="auto"/>
              <w:right w:val="single" w:sz="4" w:space="0" w:color="auto"/>
            </w:tcBorders>
            <w:shd w:val="clear" w:color="auto" w:fill="auto"/>
            <w:noWrap/>
          </w:tcPr>
          <w:p w14:paraId="71B37873"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0D20B5C9" w14:textId="77777777" w:rsidR="006076B2" w:rsidRPr="00CD1068" w:rsidRDefault="006076B2" w:rsidP="006076B2">
            <w:pPr>
              <w:spacing w:after="0"/>
              <w:jc w:val="center"/>
              <w:rPr>
                <w:rFonts w:eastAsia="Times New Roman" w:cstheme="minorHAnsi"/>
                <w:color w:val="000000"/>
              </w:rPr>
            </w:pPr>
          </w:p>
        </w:tc>
      </w:tr>
      <w:tr w:rsidR="006076B2" w:rsidRPr="00CD1068" w14:paraId="1F96DC80"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hideMark/>
          </w:tcPr>
          <w:p w14:paraId="57879A02" w14:textId="77777777" w:rsidR="006076B2" w:rsidRPr="00CD1068" w:rsidRDefault="006076B2" w:rsidP="006076B2">
            <w:pPr>
              <w:spacing w:after="0"/>
              <w:rPr>
                <w:rFonts w:eastAsia="Times New Roman" w:cstheme="minorHAnsi"/>
                <w:color w:val="000000"/>
              </w:rPr>
            </w:pPr>
            <w:r w:rsidRPr="00CD1068">
              <w:rPr>
                <w:rFonts w:cstheme="minorHAnsi"/>
              </w:rPr>
              <w:t>Obchodný partner</w:t>
            </w:r>
          </w:p>
        </w:tc>
        <w:tc>
          <w:tcPr>
            <w:tcW w:w="628" w:type="pct"/>
            <w:tcBorders>
              <w:top w:val="nil"/>
              <w:left w:val="nil"/>
              <w:bottom w:val="single" w:sz="4" w:space="0" w:color="auto"/>
              <w:right w:val="single" w:sz="4" w:space="0" w:color="auto"/>
            </w:tcBorders>
            <w:shd w:val="clear" w:color="auto" w:fill="auto"/>
            <w:noWrap/>
            <w:hideMark/>
          </w:tcPr>
          <w:p w14:paraId="082C35CB"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hideMark/>
          </w:tcPr>
          <w:p w14:paraId="231851E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hideMark/>
          </w:tcPr>
          <w:p w14:paraId="770B3514" w14:textId="122A575D" w:rsidR="006076B2" w:rsidRPr="00CD1068" w:rsidRDefault="006076B2" w:rsidP="42949894">
            <w:pPr>
              <w:spacing w:after="0"/>
              <w:jc w:val="center"/>
              <w:rPr>
                <w:rFonts w:eastAsia="Times New Roman"/>
                <w:color w:val="000000"/>
              </w:rPr>
            </w:pPr>
            <w:r w:rsidRPr="42949894">
              <w:t>M</w:t>
            </w:r>
            <w:r w:rsidR="00EC174D">
              <w:t>28</w:t>
            </w:r>
            <w:r w:rsidRPr="42949894">
              <w:t>_KZC_001 - Obchodný partner</w:t>
            </w:r>
          </w:p>
        </w:tc>
        <w:tc>
          <w:tcPr>
            <w:tcW w:w="643" w:type="pct"/>
            <w:tcBorders>
              <w:top w:val="nil"/>
              <w:left w:val="nil"/>
              <w:bottom w:val="single" w:sz="4" w:space="0" w:color="auto"/>
              <w:right w:val="single" w:sz="4" w:space="0" w:color="auto"/>
            </w:tcBorders>
            <w:shd w:val="clear" w:color="auto" w:fill="auto"/>
            <w:noWrap/>
            <w:hideMark/>
          </w:tcPr>
          <w:p w14:paraId="04002D84"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hideMark/>
          </w:tcPr>
          <w:p w14:paraId="15DECE23" w14:textId="77777777" w:rsidR="006076B2" w:rsidRPr="00CD1068" w:rsidRDefault="006076B2" w:rsidP="006076B2">
            <w:pPr>
              <w:spacing w:after="0"/>
              <w:jc w:val="center"/>
              <w:rPr>
                <w:rFonts w:eastAsia="Times New Roman" w:cstheme="minorHAnsi"/>
                <w:color w:val="000000"/>
              </w:rPr>
            </w:pPr>
          </w:p>
        </w:tc>
      </w:tr>
      <w:tr w:rsidR="006076B2" w:rsidRPr="00CD1068" w14:paraId="10D4E1E9"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7995CE6C" w14:textId="77777777" w:rsidR="006076B2" w:rsidRPr="00CD1068" w:rsidRDefault="006076B2" w:rsidP="006076B2">
            <w:pPr>
              <w:spacing w:after="0"/>
              <w:rPr>
                <w:rFonts w:cstheme="minorHAnsi"/>
              </w:rPr>
            </w:pPr>
            <w:r w:rsidRPr="00CD1068">
              <w:rPr>
                <w:rFonts w:cstheme="minorHAnsi"/>
              </w:rPr>
              <w:t>Dátum podpisu</w:t>
            </w:r>
          </w:p>
        </w:tc>
        <w:tc>
          <w:tcPr>
            <w:tcW w:w="628" w:type="pct"/>
            <w:tcBorders>
              <w:top w:val="nil"/>
              <w:left w:val="nil"/>
              <w:bottom w:val="single" w:sz="4" w:space="0" w:color="auto"/>
              <w:right w:val="single" w:sz="4" w:space="0" w:color="auto"/>
            </w:tcBorders>
            <w:shd w:val="clear" w:color="auto" w:fill="auto"/>
            <w:noWrap/>
          </w:tcPr>
          <w:p w14:paraId="031D00B8"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0AB15383"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4FDD72B4" w14:textId="42484929" w:rsidR="006076B2" w:rsidRPr="001918C7" w:rsidRDefault="47A91085" w:rsidP="0273A934">
            <w:pPr>
              <w:spacing w:after="0"/>
              <w:jc w:val="center"/>
            </w:pPr>
            <w:r w:rsidRPr="001918C7">
              <w:rPr>
                <w:rStyle w:val="normaltextrun"/>
                <w:rFonts w:ascii="Calibri" w:hAnsi="Calibri" w:cs="Calibri"/>
                <w:color w:val="000000" w:themeColor="text1"/>
              </w:rPr>
              <w:t>   M00_KZC_002 - Kalendár</w:t>
            </w:r>
            <w:r w:rsidRPr="001918C7">
              <w:rPr>
                <w:rStyle w:val="eop"/>
                <w:rFonts w:ascii="Calibri" w:hAnsi="Calibri" w:cs="Calibri"/>
                <w:color w:val="000000" w:themeColor="text1"/>
              </w:rPr>
              <w:t> </w:t>
            </w:r>
          </w:p>
        </w:tc>
        <w:tc>
          <w:tcPr>
            <w:tcW w:w="643" w:type="pct"/>
            <w:tcBorders>
              <w:top w:val="nil"/>
              <w:left w:val="nil"/>
              <w:bottom w:val="single" w:sz="4" w:space="0" w:color="auto"/>
              <w:right w:val="single" w:sz="4" w:space="0" w:color="auto"/>
            </w:tcBorders>
            <w:shd w:val="clear" w:color="auto" w:fill="auto"/>
            <w:noWrap/>
          </w:tcPr>
          <w:p w14:paraId="7D863101"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012EB2D" w14:textId="77777777" w:rsidR="006076B2" w:rsidRPr="00CD1068" w:rsidRDefault="006076B2" w:rsidP="006076B2">
            <w:pPr>
              <w:spacing w:after="0"/>
              <w:jc w:val="center"/>
              <w:rPr>
                <w:rFonts w:eastAsia="Times New Roman" w:cstheme="minorHAnsi"/>
                <w:color w:val="000000"/>
              </w:rPr>
            </w:pPr>
          </w:p>
        </w:tc>
      </w:tr>
      <w:tr w:rsidR="006076B2" w:rsidRPr="00CD1068" w14:paraId="764C6E2E"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51EB62D6" w14:textId="77777777" w:rsidR="006076B2" w:rsidRPr="00CD1068" w:rsidRDefault="006076B2" w:rsidP="006076B2">
            <w:pPr>
              <w:spacing w:after="0"/>
              <w:rPr>
                <w:rFonts w:cstheme="minorHAnsi"/>
              </w:rPr>
            </w:pPr>
            <w:r w:rsidRPr="00CD1068">
              <w:rPr>
                <w:rFonts w:cstheme="minorHAnsi"/>
              </w:rPr>
              <w:t xml:space="preserve">Podpísané kým </w:t>
            </w:r>
          </w:p>
        </w:tc>
        <w:tc>
          <w:tcPr>
            <w:tcW w:w="628" w:type="pct"/>
            <w:tcBorders>
              <w:top w:val="nil"/>
              <w:left w:val="nil"/>
              <w:bottom w:val="single" w:sz="4" w:space="0" w:color="auto"/>
              <w:right w:val="single" w:sz="4" w:space="0" w:color="auto"/>
            </w:tcBorders>
            <w:shd w:val="clear" w:color="auto" w:fill="auto"/>
            <w:noWrap/>
          </w:tcPr>
          <w:p w14:paraId="4E3B989D"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5F5A95F3"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31378017" w14:textId="232D0C2D" w:rsidR="006076B2" w:rsidRPr="001918C7" w:rsidRDefault="006076B2" w:rsidP="006076B2">
            <w:pPr>
              <w:spacing w:after="0"/>
              <w:jc w:val="center"/>
              <w:rPr>
                <w:rFonts w:cstheme="minorHAnsi"/>
              </w:rPr>
            </w:pPr>
            <w:r w:rsidRPr="001918C7">
              <w:rPr>
                <w:rFonts w:cstheme="minorHAnsi"/>
              </w:rPr>
              <w:t>M21_KZC_003 - podpisy</w:t>
            </w:r>
          </w:p>
        </w:tc>
        <w:tc>
          <w:tcPr>
            <w:tcW w:w="643" w:type="pct"/>
            <w:tcBorders>
              <w:top w:val="nil"/>
              <w:left w:val="nil"/>
              <w:bottom w:val="single" w:sz="4" w:space="0" w:color="auto"/>
              <w:right w:val="single" w:sz="4" w:space="0" w:color="auto"/>
            </w:tcBorders>
            <w:shd w:val="clear" w:color="auto" w:fill="auto"/>
            <w:noWrap/>
          </w:tcPr>
          <w:p w14:paraId="3939D304"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7A610010" w14:textId="77777777" w:rsidR="006076B2" w:rsidRPr="00CD1068" w:rsidRDefault="006076B2" w:rsidP="006076B2">
            <w:pPr>
              <w:spacing w:after="0"/>
              <w:jc w:val="center"/>
              <w:rPr>
                <w:rFonts w:eastAsia="Times New Roman" w:cstheme="minorHAnsi"/>
                <w:color w:val="000000"/>
              </w:rPr>
            </w:pPr>
          </w:p>
        </w:tc>
      </w:tr>
      <w:tr w:rsidR="006076B2" w:rsidRPr="00CD1068" w14:paraId="0FD5FAEE"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6D2BCB07" w14:textId="77777777" w:rsidR="006076B2" w:rsidRPr="00CD1068" w:rsidRDefault="006076B2" w:rsidP="006076B2">
            <w:pPr>
              <w:spacing w:after="0"/>
              <w:rPr>
                <w:rFonts w:cstheme="minorHAnsi"/>
              </w:rPr>
            </w:pPr>
            <w:r w:rsidRPr="00CD1068">
              <w:rPr>
                <w:rFonts w:cstheme="minorHAnsi"/>
              </w:rPr>
              <w:t>Podpísané za zmluvnú stranu</w:t>
            </w:r>
          </w:p>
        </w:tc>
        <w:tc>
          <w:tcPr>
            <w:tcW w:w="628" w:type="pct"/>
            <w:tcBorders>
              <w:top w:val="nil"/>
              <w:left w:val="nil"/>
              <w:bottom w:val="single" w:sz="4" w:space="0" w:color="auto"/>
              <w:right w:val="single" w:sz="4" w:space="0" w:color="auto"/>
            </w:tcBorders>
            <w:shd w:val="clear" w:color="auto" w:fill="auto"/>
            <w:noWrap/>
          </w:tcPr>
          <w:p w14:paraId="4418B02C"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022B5FBB"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550430F2" w14:textId="77777777" w:rsidR="006076B2" w:rsidRPr="001918C7" w:rsidRDefault="006076B2" w:rsidP="006076B2">
            <w:pPr>
              <w:spacing w:after="0"/>
              <w:jc w:val="center"/>
              <w:rPr>
                <w:rFonts w:cstheme="minorHAnsi"/>
              </w:rPr>
            </w:pPr>
          </w:p>
        </w:tc>
        <w:tc>
          <w:tcPr>
            <w:tcW w:w="643" w:type="pct"/>
            <w:tcBorders>
              <w:top w:val="nil"/>
              <w:left w:val="nil"/>
              <w:bottom w:val="single" w:sz="4" w:space="0" w:color="auto"/>
              <w:right w:val="single" w:sz="4" w:space="0" w:color="auto"/>
            </w:tcBorders>
            <w:shd w:val="clear" w:color="auto" w:fill="auto"/>
            <w:noWrap/>
          </w:tcPr>
          <w:p w14:paraId="1CD68D9C"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6E034E0B" w14:textId="77777777" w:rsidR="006076B2" w:rsidRPr="00CD1068" w:rsidRDefault="006076B2" w:rsidP="006076B2">
            <w:pPr>
              <w:spacing w:after="0"/>
              <w:jc w:val="center"/>
              <w:rPr>
                <w:rFonts w:eastAsia="Times New Roman" w:cstheme="minorHAnsi"/>
                <w:color w:val="000000"/>
              </w:rPr>
            </w:pPr>
          </w:p>
        </w:tc>
      </w:tr>
      <w:tr w:rsidR="006076B2" w:rsidRPr="00CD1068" w14:paraId="6DF09F34"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1F08248D" w14:textId="77777777" w:rsidR="006076B2" w:rsidRPr="00CD1068" w:rsidRDefault="006076B2" w:rsidP="006076B2">
            <w:pPr>
              <w:spacing w:after="0"/>
              <w:rPr>
                <w:rFonts w:cstheme="minorHAnsi"/>
              </w:rPr>
            </w:pPr>
            <w:r w:rsidRPr="00CD1068">
              <w:rPr>
                <w:rFonts w:cstheme="minorHAnsi"/>
              </w:rPr>
              <w:t>Typ uzatvorenia</w:t>
            </w:r>
          </w:p>
        </w:tc>
        <w:tc>
          <w:tcPr>
            <w:tcW w:w="628" w:type="pct"/>
            <w:tcBorders>
              <w:top w:val="nil"/>
              <w:left w:val="nil"/>
              <w:bottom w:val="single" w:sz="4" w:space="0" w:color="auto"/>
              <w:right w:val="single" w:sz="4" w:space="0" w:color="auto"/>
            </w:tcBorders>
            <w:shd w:val="clear" w:color="auto" w:fill="auto"/>
            <w:noWrap/>
          </w:tcPr>
          <w:p w14:paraId="166EEF85"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38E780EE"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244A0C78" w14:textId="7D1FCABA" w:rsidR="006076B2" w:rsidRPr="001918C7" w:rsidRDefault="006076B2" w:rsidP="006076B2">
            <w:pPr>
              <w:spacing w:after="0"/>
              <w:jc w:val="center"/>
              <w:rPr>
                <w:rFonts w:cstheme="minorHAnsi"/>
              </w:rPr>
            </w:pPr>
            <w:r w:rsidRPr="001918C7">
              <w:rPr>
                <w:rFonts w:cstheme="minorHAnsi"/>
              </w:rPr>
              <w:t>M21_KZC_016 – Typ uzatvorenia zmluvy</w:t>
            </w:r>
          </w:p>
        </w:tc>
        <w:tc>
          <w:tcPr>
            <w:tcW w:w="643" w:type="pct"/>
            <w:tcBorders>
              <w:top w:val="nil"/>
              <w:left w:val="nil"/>
              <w:bottom w:val="single" w:sz="4" w:space="0" w:color="auto"/>
              <w:right w:val="single" w:sz="4" w:space="0" w:color="auto"/>
            </w:tcBorders>
            <w:shd w:val="clear" w:color="auto" w:fill="auto"/>
            <w:noWrap/>
          </w:tcPr>
          <w:p w14:paraId="47CD218C"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38CDC6A" w14:textId="77777777" w:rsidR="006076B2" w:rsidRPr="00CD1068" w:rsidRDefault="006076B2" w:rsidP="006076B2">
            <w:pPr>
              <w:spacing w:after="0"/>
              <w:jc w:val="center"/>
              <w:rPr>
                <w:rFonts w:eastAsia="Times New Roman" w:cstheme="minorHAnsi"/>
                <w:color w:val="000000"/>
              </w:rPr>
            </w:pPr>
          </w:p>
        </w:tc>
      </w:tr>
      <w:tr w:rsidR="006076B2" w:rsidRPr="00CD1068" w14:paraId="4AA90B16"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43187FC8" w14:textId="77777777" w:rsidR="006076B2" w:rsidRPr="00CD1068" w:rsidRDefault="006076B2" w:rsidP="006076B2">
            <w:pPr>
              <w:spacing w:after="0"/>
              <w:rPr>
                <w:rFonts w:cstheme="minorHAnsi"/>
              </w:rPr>
            </w:pPr>
            <w:r w:rsidRPr="00CD1068">
              <w:rPr>
                <w:rFonts w:cstheme="minorHAnsi"/>
              </w:rPr>
              <w:t>Dátum začiatku platnosti</w:t>
            </w:r>
          </w:p>
        </w:tc>
        <w:tc>
          <w:tcPr>
            <w:tcW w:w="628" w:type="pct"/>
            <w:tcBorders>
              <w:top w:val="nil"/>
              <w:left w:val="nil"/>
              <w:bottom w:val="single" w:sz="4" w:space="0" w:color="auto"/>
              <w:right w:val="single" w:sz="4" w:space="0" w:color="auto"/>
            </w:tcBorders>
            <w:shd w:val="clear" w:color="auto" w:fill="auto"/>
            <w:noWrap/>
          </w:tcPr>
          <w:p w14:paraId="1DEAF918"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5A62D49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1C82EB58" w14:textId="47B12FB7" w:rsidR="006076B2" w:rsidRPr="001918C7" w:rsidRDefault="47A91085" w:rsidP="0273A934">
            <w:pPr>
              <w:spacing w:after="0"/>
              <w:jc w:val="center"/>
            </w:pPr>
            <w:r w:rsidRPr="001918C7">
              <w:rPr>
                <w:rStyle w:val="normaltextrun"/>
                <w:rFonts w:ascii="Calibri" w:hAnsi="Calibri" w:cs="Calibri"/>
                <w:color w:val="000000" w:themeColor="text1"/>
              </w:rPr>
              <w:t>   M00_KZC_002 - Kalendár</w:t>
            </w:r>
            <w:r w:rsidRPr="001918C7">
              <w:rPr>
                <w:rStyle w:val="eop"/>
                <w:rFonts w:ascii="Calibri" w:hAnsi="Calibri" w:cs="Calibri"/>
                <w:color w:val="000000" w:themeColor="text1"/>
              </w:rPr>
              <w:t> </w:t>
            </w:r>
          </w:p>
        </w:tc>
        <w:tc>
          <w:tcPr>
            <w:tcW w:w="643" w:type="pct"/>
            <w:tcBorders>
              <w:top w:val="nil"/>
              <w:left w:val="nil"/>
              <w:bottom w:val="single" w:sz="4" w:space="0" w:color="auto"/>
              <w:right w:val="single" w:sz="4" w:space="0" w:color="auto"/>
            </w:tcBorders>
            <w:shd w:val="clear" w:color="auto" w:fill="auto"/>
            <w:noWrap/>
          </w:tcPr>
          <w:p w14:paraId="658B48D0"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B753618" w14:textId="77777777" w:rsidR="006076B2" w:rsidRPr="00CD1068" w:rsidRDefault="006076B2" w:rsidP="006076B2">
            <w:pPr>
              <w:spacing w:after="0"/>
              <w:jc w:val="center"/>
              <w:rPr>
                <w:rFonts w:eastAsia="Times New Roman" w:cstheme="minorHAnsi"/>
                <w:color w:val="000000"/>
              </w:rPr>
            </w:pPr>
          </w:p>
        </w:tc>
      </w:tr>
      <w:tr w:rsidR="006076B2" w:rsidRPr="00CD1068" w14:paraId="70446AB1"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521B3910" w14:textId="77777777" w:rsidR="006076B2" w:rsidRPr="00CD1068" w:rsidRDefault="006076B2" w:rsidP="006076B2">
            <w:pPr>
              <w:spacing w:after="0"/>
              <w:rPr>
                <w:rFonts w:cstheme="minorHAnsi"/>
              </w:rPr>
            </w:pPr>
            <w:r w:rsidRPr="00CD1068">
              <w:rPr>
                <w:rFonts w:cstheme="minorHAnsi"/>
              </w:rPr>
              <w:t>Dátum konca platnosti</w:t>
            </w:r>
          </w:p>
        </w:tc>
        <w:tc>
          <w:tcPr>
            <w:tcW w:w="628" w:type="pct"/>
            <w:tcBorders>
              <w:top w:val="nil"/>
              <w:left w:val="nil"/>
              <w:bottom w:val="single" w:sz="4" w:space="0" w:color="auto"/>
              <w:right w:val="single" w:sz="4" w:space="0" w:color="auto"/>
            </w:tcBorders>
            <w:shd w:val="clear" w:color="auto" w:fill="auto"/>
            <w:noWrap/>
          </w:tcPr>
          <w:p w14:paraId="7968EE21"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49846797"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7786F294" w14:textId="738059EB" w:rsidR="006076B2" w:rsidRPr="001918C7" w:rsidRDefault="47A91085" w:rsidP="0273A934">
            <w:pPr>
              <w:spacing w:after="0"/>
              <w:jc w:val="center"/>
            </w:pPr>
            <w:r w:rsidRPr="001918C7">
              <w:rPr>
                <w:rStyle w:val="normaltextrun"/>
                <w:rFonts w:ascii="Calibri" w:hAnsi="Calibri" w:cs="Calibri"/>
                <w:color w:val="000000" w:themeColor="text1"/>
              </w:rPr>
              <w:t>   M00_KZC_002 - Kalendár</w:t>
            </w:r>
            <w:r w:rsidRPr="001918C7">
              <w:rPr>
                <w:rStyle w:val="eop"/>
                <w:rFonts w:ascii="Calibri" w:hAnsi="Calibri" w:cs="Calibri"/>
                <w:color w:val="000000" w:themeColor="text1"/>
              </w:rPr>
              <w:t> </w:t>
            </w:r>
          </w:p>
        </w:tc>
        <w:tc>
          <w:tcPr>
            <w:tcW w:w="643" w:type="pct"/>
            <w:tcBorders>
              <w:top w:val="nil"/>
              <w:left w:val="nil"/>
              <w:bottom w:val="single" w:sz="4" w:space="0" w:color="auto"/>
              <w:right w:val="single" w:sz="4" w:space="0" w:color="auto"/>
            </w:tcBorders>
            <w:shd w:val="clear" w:color="auto" w:fill="auto"/>
            <w:noWrap/>
          </w:tcPr>
          <w:p w14:paraId="0F151918"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377074FA" w14:textId="77777777" w:rsidR="006076B2" w:rsidRPr="00CD1068" w:rsidRDefault="006076B2" w:rsidP="006076B2">
            <w:pPr>
              <w:spacing w:after="0"/>
              <w:jc w:val="center"/>
              <w:rPr>
                <w:rFonts w:eastAsia="Times New Roman" w:cstheme="minorHAnsi"/>
                <w:color w:val="000000"/>
              </w:rPr>
            </w:pPr>
          </w:p>
        </w:tc>
      </w:tr>
      <w:tr w:rsidR="006076B2" w:rsidRPr="00CD1068" w14:paraId="5E4F5267"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0BBDFA45" w14:textId="77777777" w:rsidR="006076B2" w:rsidRPr="00CD1068" w:rsidRDefault="006076B2" w:rsidP="006076B2">
            <w:pPr>
              <w:spacing w:after="0"/>
              <w:rPr>
                <w:rFonts w:cstheme="minorHAnsi"/>
              </w:rPr>
            </w:pPr>
            <w:r w:rsidRPr="00CD1068">
              <w:rPr>
                <w:rFonts w:cstheme="minorHAnsi"/>
              </w:rPr>
              <w:t>Dátum nadobudnutia účinnosti zmluvy</w:t>
            </w:r>
          </w:p>
        </w:tc>
        <w:tc>
          <w:tcPr>
            <w:tcW w:w="628" w:type="pct"/>
            <w:tcBorders>
              <w:top w:val="nil"/>
              <w:left w:val="nil"/>
              <w:bottom w:val="single" w:sz="4" w:space="0" w:color="auto"/>
              <w:right w:val="single" w:sz="4" w:space="0" w:color="auto"/>
            </w:tcBorders>
            <w:shd w:val="clear" w:color="auto" w:fill="auto"/>
            <w:noWrap/>
          </w:tcPr>
          <w:p w14:paraId="1236E72F"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5F4FBFCD"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117E117D" w14:textId="1E066F6E" w:rsidR="006076B2" w:rsidRPr="001918C7" w:rsidRDefault="47A91085" w:rsidP="0273A934">
            <w:pPr>
              <w:spacing w:after="0"/>
              <w:jc w:val="center"/>
            </w:pPr>
            <w:r w:rsidRPr="001918C7">
              <w:rPr>
                <w:rStyle w:val="normaltextrun"/>
                <w:rFonts w:ascii="Calibri" w:hAnsi="Calibri" w:cs="Calibri"/>
                <w:color w:val="000000" w:themeColor="text1"/>
              </w:rPr>
              <w:t>   M00_KZC_002 - Kalendár</w:t>
            </w:r>
            <w:r w:rsidRPr="001918C7">
              <w:rPr>
                <w:rStyle w:val="eop"/>
                <w:rFonts w:ascii="Calibri" w:hAnsi="Calibri" w:cs="Calibri"/>
                <w:color w:val="000000" w:themeColor="text1"/>
              </w:rPr>
              <w:t> </w:t>
            </w:r>
          </w:p>
        </w:tc>
        <w:tc>
          <w:tcPr>
            <w:tcW w:w="643" w:type="pct"/>
            <w:tcBorders>
              <w:top w:val="nil"/>
              <w:left w:val="nil"/>
              <w:bottom w:val="single" w:sz="4" w:space="0" w:color="auto"/>
              <w:right w:val="single" w:sz="4" w:space="0" w:color="auto"/>
            </w:tcBorders>
            <w:shd w:val="clear" w:color="auto" w:fill="auto"/>
            <w:noWrap/>
          </w:tcPr>
          <w:p w14:paraId="2C719F1C"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1DF1BF94" w14:textId="77777777" w:rsidR="006076B2" w:rsidRPr="00CD1068" w:rsidRDefault="006076B2" w:rsidP="006076B2">
            <w:pPr>
              <w:spacing w:after="0"/>
              <w:jc w:val="center"/>
              <w:rPr>
                <w:rFonts w:eastAsia="Times New Roman" w:cstheme="minorHAnsi"/>
                <w:color w:val="000000"/>
              </w:rPr>
            </w:pPr>
          </w:p>
        </w:tc>
      </w:tr>
      <w:tr w:rsidR="006076B2" w:rsidRPr="00CD1068" w14:paraId="075EE33D"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241917C1" w14:textId="77777777" w:rsidR="006076B2" w:rsidRPr="00CD1068" w:rsidRDefault="006076B2" w:rsidP="006076B2">
            <w:pPr>
              <w:spacing w:after="0"/>
              <w:rPr>
                <w:rFonts w:cstheme="minorHAnsi"/>
              </w:rPr>
            </w:pPr>
            <w:r w:rsidRPr="00CD1068">
              <w:rPr>
                <w:rFonts w:cstheme="minorHAnsi"/>
              </w:rPr>
              <w:t>Iná účinnosť</w:t>
            </w:r>
          </w:p>
        </w:tc>
        <w:tc>
          <w:tcPr>
            <w:tcW w:w="628" w:type="pct"/>
            <w:tcBorders>
              <w:top w:val="nil"/>
              <w:left w:val="nil"/>
              <w:bottom w:val="single" w:sz="4" w:space="0" w:color="auto"/>
              <w:right w:val="single" w:sz="4" w:space="0" w:color="auto"/>
            </w:tcBorders>
            <w:shd w:val="clear" w:color="auto" w:fill="auto"/>
            <w:noWrap/>
          </w:tcPr>
          <w:p w14:paraId="71B114E3"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317B3723"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5EFEF821" w14:textId="77777777" w:rsidR="006076B2" w:rsidRPr="001918C7" w:rsidRDefault="006076B2" w:rsidP="006076B2">
            <w:pPr>
              <w:spacing w:after="0"/>
              <w:jc w:val="center"/>
              <w:rPr>
                <w:rFonts w:cstheme="minorHAnsi"/>
              </w:rPr>
            </w:pPr>
          </w:p>
        </w:tc>
        <w:tc>
          <w:tcPr>
            <w:tcW w:w="643" w:type="pct"/>
            <w:tcBorders>
              <w:top w:val="nil"/>
              <w:left w:val="nil"/>
              <w:bottom w:val="single" w:sz="4" w:space="0" w:color="auto"/>
              <w:right w:val="single" w:sz="4" w:space="0" w:color="auto"/>
            </w:tcBorders>
            <w:shd w:val="clear" w:color="auto" w:fill="auto"/>
            <w:noWrap/>
          </w:tcPr>
          <w:p w14:paraId="7681EF97"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71D15961" w14:textId="77777777" w:rsidR="006076B2" w:rsidRPr="00CD1068" w:rsidRDefault="006076B2" w:rsidP="006076B2">
            <w:pPr>
              <w:spacing w:after="0"/>
              <w:jc w:val="center"/>
              <w:rPr>
                <w:rFonts w:eastAsia="Times New Roman" w:cstheme="minorHAnsi"/>
                <w:color w:val="000000"/>
              </w:rPr>
            </w:pPr>
          </w:p>
        </w:tc>
      </w:tr>
      <w:tr w:rsidR="006076B2" w:rsidRPr="00CD1068" w14:paraId="4BDD46E8"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5E405E85" w14:textId="77777777" w:rsidR="006076B2" w:rsidRPr="00CD1068" w:rsidRDefault="006076B2" w:rsidP="006076B2">
            <w:pPr>
              <w:spacing w:after="0"/>
              <w:rPr>
                <w:rFonts w:cstheme="minorHAnsi"/>
              </w:rPr>
            </w:pPr>
            <w:r w:rsidRPr="00CD1068">
              <w:rPr>
                <w:rFonts w:cstheme="minorHAnsi"/>
              </w:rPr>
              <w:t>Bez sumarizácie celkovej hodnoty zmluvy</w:t>
            </w:r>
          </w:p>
        </w:tc>
        <w:tc>
          <w:tcPr>
            <w:tcW w:w="628" w:type="pct"/>
            <w:tcBorders>
              <w:top w:val="nil"/>
              <w:left w:val="nil"/>
              <w:bottom w:val="single" w:sz="4" w:space="0" w:color="auto"/>
              <w:right w:val="single" w:sz="4" w:space="0" w:color="auto"/>
            </w:tcBorders>
            <w:shd w:val="clear" w:color="auto" w:fill="auto"/>
            <w:noWrap/>
          </w:tcPr>
          <w:p w14:paraId="6676F978"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7D4D52AC"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1A6987C6" w14:textId="77777777" w:rsidR="006076B2" w:rsidRPr="001918C7" w:rsidRDefault="006076B2" w:rsidP="006076B2">
            <w:pPr>
              <w:spacing w:after="0"/>
              <w:jc w:val="center"/>
              <w:rPr>
                <w:rFonts w:cstheme="minorHAnsi"/>
              </w:rPr>
            </w:pPr>
          </w:p>
        </w:tc>
        <w:tc>
          <w:tcPr>
            <w:tcW w:w="643" w:type="pct"/>
            <w:tcBorders>
              <w:top w:val="nil"/>
              <w:left w:val="nil"/>
              <w:bottom w:val="single" w:sz="4" w:space="0" w:color="auto"/>
              <w:right w:val="single" w:sz="4" w:space="0" w:color="auto"/>
            </w:tcBorders>
            <w:shd w:val="clear" w:color="auto" w:fill="auto"/>
            <w:noWrap/>
          </w:tcPr>
          <w:p w14:paraId="5D8A70FF"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231DDE13" w14:textId="77777777" w:rsidR="006076B2" w:rsidRPr="00CD1068" w:rsidRDefault="006076B2" w:rsidP="006076B2">
            <w:pPr>
              <w:spacing w:after="0"/>
              <w:jc w:val="center"/>
              <w:rPr>
                <w:rFonts w:eastAsia="Times New Roman" w:cstheme="minorHAnsi"/>
                <w:color w:val="000000"/>
              </w:rPr>
            </w:pPr>
          </w:p>
        </w:tc>
      </w:tr>
      <w:tr w:rsidR="006076B2" w:rsidRPr="00CD1068" w14:paraId="5A6C818B"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02F6217B" w14:textId="77777777" w:rsidR="006076B2" w:rsidRPr="00CD1068" w:rsidRDefault="006076B2" w:rsidP="006076B2">
            <w:pPr>
              <w:spacing w:after="0"/>
              <w:rPr>
                <w:rFonts w:cstheme="minorHAnsi"/>
              </w:rPr>
            </w:pPr>
            <w:r w:rsidRPr="00CD1068">
              <w:rPr>
                <w:rFonts w:cstheme="minorHAnsi"/>
              </w:rPr>
              <w:t>Dátum podpisu za zmluvnú stranu</w:t>
            </w:r>
          </w:p>
        </w:tc>
        <w:tc>
          <w:tcPr>
            <w:tcW w:w="628" w:type="pct"/>
            <w:tcBorders>
              <w:top w:val="nil"/>
              <w:left w:val="nil"/>
              <w:bottom w:val="single" w:sz="4" w:space="0" w:color="auto"/>
              <w:right w:val="single" w:sz="4" w:space="0" w:color="auto"/>
            </w:tcBorders>
            <w:shd w:val="clear" w:color="auto" w:fill="auto"/>
            <w:noWrap/>
          </w:tcPr>
          <w:p w14:paraId="376F0E14"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auto"/>
            <w:noWrap/>
          </w:tcPr>
          <w:p w14:paraId="3A7BD70E"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tcPr>
          <w:p w14:paraId="3BF610FF" w14:textId="38EFEFB1" w:rsidR="006076B2" w:rsidRPr="001918C7" w:rsidRDefault="47A91085" w:rsidP="0273A934">
            <w:pPr>
              <w:spacing w:after="0"/>
              <w:jc w:val="center"/>
            </w:pPr>
            <w:r w:rsidRPr="001918C7">
              <w:rPr>
                <w:rStyle w:val="normaltextrun"/>
                <w:rFonts w:ascii="Calibri" w:hAnsi="Calibri" w:cs="Calibri"/>
                <w:color w:val="000000" w:themeColor="text1"/>
              </w:rPr>
              <w:t>   M00_KZC_002 - Kalendár</w:t>
            </w:r>
            <w:r w:rsidRPr="001918C7">
              <w:rPr>
                <w:rStyle w:val="eop"/>
                <w:rFonts w:ascii="Calibri" w:hAnsi="Calibri" w:cs="Calibri"/>
                <w:color w:val="000000" w:themeColor="text1"/>
              </w:rPr>
              <w:t> </w:t>
            </w:r>
          </w:p>
        </w:tc>
        <w:tc>
          <w:tcPr>
            <w:tcW w:w="643" w:type="pct"/>
            <w:tcBorders>
              <w:top w:val="nil"/>
              <w:left w:val="nil"/>
              <w:bottom w:val="single" w:sz="4" w:space="0" w:color="auto"/>
              <w:right w:val="single" w:sz="4" w:space="0" w:color="auto"/>
            </w:tcBorders>
            <w:shd w:val="clear" w:color="auto" w:fill="auto"/>
            <w:noWrap/>
          </w:tcPr>
          <w:p w14:paraId="69F6E977"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tcPr>
          <w:p w14:paraId="40676A79" w14:textId="77777777" w:rsidR="006076B2" w:rsidRPr="00CD1068" w:rsidRDefault="006076B2" w:rsidP="006076B2">
            <w:pPr>
              <w:spacing w:after="0"/>
              <w:jc w:val="center"/>
              <w:rPr>
                <w:rFonts w:eastAsia="Times New Roman" w:cstheme="minorHAnsi"/>
                <w:color w:val="000000"/>
              </w:rPr>
            </w:pPr>
          </w:p>
        </w:tc>
      </w:tr>
      <w:tr w:rsidR="006076B2" w:rsidRPr="00CD1068" w14:paraId="7AB8394B"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F2F2F2" w:themeFill="background1" w:themeFillShade="F2"/>
            <w:noWrap/>
          </w:tcPr>
          <w:p w14:paraId="0FB28651" w14:textId="77777777" w:rsidR="006076B2" w:rsidRPr="00CD1068" w:rsidRDefault="006076B2" w:rsidP="006076B2">
            <w:pPr>
              <w:spacing w:after="0"/>
              <w:rPr>
                <w:rFonts w:eastAsia="Times New Roman" w:cstheme="minorHAnsi"/>
                <w:color w:val="000000"/>
              </w:rPr>
            </w:pPr>
          </w:p>
        </w:tc>
        <w:tc>
          <w:tcPr>
            <w:tcW w:w="628" w:type="pct"/>
            <w:tcBorders>
              <w:top w:val="nil"/>
              <w:left w:val="nil"/>
              <w:bottom w:val="single" w:sz="4" w:space="0" w:color="auto"/>
              <w:right w:val="single" w:sz="4" w:space="0" w:color="auto"/>
            </w:tcBorders>
            <w:shd w:val="clear" w:color="auto" w:fill="F2F2F2" w:themeFill="background1" w:themeFillShade="F2"/>
            <w:noWrap/>
          </w:tcPr>
          <w:p w14:paraId="4ED79C94" w14:textId="77777777" w:rsidR="006076B2" w:rsidRPr="00CD1068" w:rsidRDefault="006076B2" w:rsidP="006076B2">
            <w:pPr>
              <w:spacing w:after="0"/>
              <w:jc w:val="center"/>
              <w:rPr>
                <w:rFonts w:eastAsia="Times New Roman" w:cstheme="minorHAnsi"/>
              </w:rPr>
            </w:pPr>
          </w:p>
        </w:tc>
        <w:tc>
          <w:tcPr>
            <w:tcW w:w="643" w:type="pct"/>
            <w:tcBorders>
              <w:top w:val="nil"/>
              <w:left w:val="nil"/>
              <w:bottom w:val="single" w:sz="4" w:space="0" w:color="auto"/>
              <w:right w:val="single" w:sz="4" w:space="0" w:color="auto"/>
            </w:tcBorders>
            <w:shd w:val="clear" w:color="auto" w:fill="F2F2F2" w:themeFill="background1" w:themeFillShade="F2"/>
            <w:noWrap/>
          </w:tcPr>
          <w:p w14:paraId="409EBAB9" w14:textId="77777777" w:rsidR="006076B2" w:rsidRPr="00CD1068" w:rsidRDefault="006076B2" w:rsidP="006076B2">
            <w:pPr>
              <w:spacing w:after="0"/>
              <w:jc w:val="center"/>
              <w:rPr>
                <w:rFonts w:eastAsia="Times New Roman" w:cstheme="minorHAnsi"/>
                <w:color w:val="000000"/>
              </w:rPr>
            </w:pPr>
          </w:p>
        </w:tc>
        <w:tc>
          <w:tcPr>
            <w:tcW w:w="1142" w:type="pct"/>
            <w:tcBorders>
              <w:top w:val="nil"/>
              <w:left w:val="nil"/>
              <w:bottom w:val="single" w:sz="4" w:space="0" w:color="auto"/>
              <w:right w:val="single" w:sz="4" w:space="0" w:color="auto"/>
            </w:tcBorders>
            <w:shd w:val="clear" w:color="auto" w:fill="F2F2F2" w:themeFill="background1" w:themeFillShade="F2"/>
            <w:noWrap/>
          </w:tcPr>
          <w:p w14:paraId="246E26B2" w14:textId="77777777" w:rsidR="006076B2" w:rsidRPr="00CD1068" w:rsidRDefault="006076B2" w:rsidP="006076B2">
            <w:pPr>
              <w:spacing w:after="0"/>
              <w:jc w:val="center"/>
              <w:rPr>
                <w:rFonts w:eastAsia="Times New Roman" w:cstheme="minorHAnsi"/>
                <w:color w:val="000000"/>
              </w:rPr>
            </w:pPr>
          </w:p>
        </w:tc>
        <w:tc>
          <w:tcPr>
            <w:tcW w:w="643" w:type="pct"/>
            <w:tcBorders>
              <w:top w:val="nil"/>
              <w:left w:val="nil"/>
              <w:bottom w:val="single" w:sz="4" w:space="0" w:color="auto"/>
              <w:right w:val="single" w:sz="4" w:space="0" w:color="auto"/>
            </w:tcBorders>
            <w:shd w:val="clear" w:color="auto" w:fill="F2F2F2" w:themeFill="background1" w:themeFillShade="F2"/>
            <w:noWrap/>
          </w:tcPr>
          <w:p w14:paraId="30CF4C30"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F2F2F2" w:themeFill="background1" w:themeFillShade="F2"/>
            <w:noWrap/>
          </w:tcPr>
          <w:p w14:paraId="1BAA98E5" w14:textId="77777777" w:rsidR="006076B2" w:rsidRPr="00CD1068" w:rsidRDefault="006076B2" w:rsidP="006076B2">
            <w:pPr>
              <w:spacing w:after="0"/>
              <w:jc w:val="center"/>
              <w:rPr>
                <w:rFonts w:eastAsia="Times New Roman" w:cstheme="minorHAnsi"/>
                <w:color w:val="000000"/>
              </w:rPr>
            </w:pPr>
          </w:p>
        </w:tc>
      </w:tr>
      <w:tr w:rsidR="006076B2" w:rsidRPr="00CD1068" w14:paraId="14EAC9CE"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tcPr>
          <w:p w14:paraId="087AE39E" w14:textId="77777777" w:rsidR="006076B2" w:rsidRPr="00CD1068" w:rsidRDefault="006076B2" w:rsidP="006076B2">
            <w:pPr>
              <w:spacing w:after="0"/>
              <w:rPr>
                <w:rFonts w:eastAsia="Times New Roman" w:cstheme="minorHAnsi"/>
                <w:color w:val="000000"/>
              </w:rPr>
            </w:pPr>
            <w:r w:rsidRPr="00CD1068">
              <w:rPr>
                <w:rFonts w:eastAsia="Times New Roman" w:cstheme="minorHAnsi"/>
                <w:color w:val="000000"/>
              </w:rPr>
              <w:t>Typ priradenia účtu</w:t>
            </w:r>
          </w:p>
        </w:tc>
        <w:tc>
          <w:tcPr>
            <w:tcW w:w="628" w:type="pct"/>
            <w:tcBorders>
              <w:top w:val="nil"/>
              <w:left w:val="nil"/>
              <w:bottom w:val="single" w:sz="4" w:space="0" w:color="auto"/>
              <w:right w:val="single" w:sz="4" w:space="0" w:color="auto"/>
            </w:tcBorders>
            <w:shd w:val="clear" w:color="auto" w:fill="auto"/>
            <w:noWrap/>
            <w:hideMark/>
          </w:tcPr>
          <w:p w14:paraId="6D7AD121"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nil"/>
              <w:left w:val="nil"/>
              <w:bottom w:val="single" w:sz="4" w:space="0" w:color="auto"/>
              <w:right w:val="single" w:sz="4" w:space="0" w:color="auto"/>
            </w:tcBorders>
            <w:shd w:val="clear" w:color="auto" w:fill="auto"/>
            <w:noWrap/>
            <w:hideMark/>
          </w:tcPr>
          <w:p w14:paraId="1BB5C9B0"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hideMark/>
          </w:tcPr>
          <w:p w14:paraId="28073197" w14:textId="5256BFFA" w:rsidR="006076B2" w:rsidRPr="00CD1068" w:rsidRDefault="006076B2" w:rsidP="006076B2">
            <w:pPr>
              <w:spacing w:after="0"/>
              <w:jc w:val="center"/>
              <w:rPr>
                <w:rFonts w:eastAsia="Times New Roman" w:cstheme="minorHAnsi"/>
                <w:color w:val="000000"/>
              </w:rPr>
            </w:pPr>
            <w:r>
              <w:rPr>
                <w:rFonts w:cstheme="minorHAnsi"/>
              </w:rPr>
              <w:t>M09_KZC_008 - Typ priradenia účtu</w:t>
            </w:r>
          </w:p>
        </w:tc>
        <w:tc>
          <w:tcPr>
            <w:tcW w:w="643" w:type="pct"/>
            <w:tcBorders>
              <w:top w:val="nil"/>
              <w:left w:val="nil"/>
              <w:bottom w:val="single" w:sz="4" w:space="0" w:color="auto"/>
              <w:right w:val="single" w:sz="4" w:space="0" w:color="auto"/>
            </w:tcBorders>
            <w:shd w:val="clear" w:color="auto" w:fill="auto"/>
            <w:noWrap/>
            <w:hideMark/>
          </w:tcPr>
          <w:p w14:paraId="370640BA"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hideMark/>
          </w:tcPr>
          <w:p w14:paraId="05EDF55E"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D</w:t>
            </w:r>
          </w:p>
        </w:tc>
      </w:tr>
      <w:tr w:rsidR="006076B2" w:rsidRPr="00CD1068" w14:paraId="3C0DBE61" w14:textId="77777777" w:rsidTr="42949894">
        <w:trPr>
          <w:trHeight w:val="295"/>
        </w:trPr>
        <w:tc>
          <w:tcPr>
            <w:tcW w:w="1086" w:type="pct"/>
            <w:tcBorders>
              <w:top w:val="nil"/>
              <w:left w:val="single" w:sz="4" w:space="0" w:color="auto"/>
              <w:bottom w:val="single" w:sz="4" w:space="0" w:color="auto"/>
              <w:right w:val="single" w:sz="4" w:space="0" w:color="auto"/>
            </w:tcBorders>
            <w:shd w:val="clear" w:color="auto" w:fill="auto"/>
            <w:noWrap/>
            <w:hideMark/>
          </w:tcPr>
          <w:p w14:paraId="0E4C8F39" w14:textId="77777777" w:rsidR="006076B2" w:rsidRPr="00CD1068" w:rsidRDefault="006076B2" w:rsidP="006076B2">
            <w:pPr>
              <w:spacing w:after="0"/>
              <w:rPr>
                <w:rFonts w:eastAsia="Times New Roman" w:cstheme="minorHAnsi"/>
                <w:color w:val="000000"/>
              </w:rPr>
            </w:pPr>
            <w:r w:rsidRPr="00CD1068">
              <w:rPr>
                <w:rFonts w:cstheme="minorHAnsi"/>
              </w:rPr>
              <w:t>Typ položky</w:t>
            </w:r>
          </w:p>
        </w:tc>
        <w:tc>
          <w:tcPr>
            <w:tcW w:w="628" w:type="pct"/>
            <w:tcBorders>
              <w:top w:val="nil"/>
              <w:left w:val="nil"/>
              <w:bottom w:val="single" w:sz="4" w:space="0" w:color="auto"/>
              <w:right w:val="single" w:sz="4" w:space="0" w:color="auto"/>
            </w:tcBorders>
            <w:shd w:val="clear" w:color="auto" w:fill="auto"/>
            <w:noWrap/>
            <w:hideMark/>
          </w:tcPr>
          <w:p w14:paraId="2A1F37B4"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nil"/>
              <w:left w:val="nil"/>
              <w:bottom w:val="single" w:sz="4" w:space="0" w:color="auto"/>
              <w:right w:val="single" w:sz="4" w:space="0" w:color="auto"/>
            </w:tcBorders>
            <w:shd w:val="clear" w:color="auto" w:fill="auto"/>
            <w:noWrap/>
            <w:hideMark/>
          </w:tcPr>
          <w:p w14:paraId="0AA8BE80"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nil"/>
              <w:left w:val="nil"/>
              <w:bottom w:val="single" w:sz="4" w:space="0" w:color="auto"/>
              <w:right w:val="single" w:sz="4" w:space="0" w:color="auto"/>
            </w:tcBorders>
            <w:shd w:val="clear" w:color="auto" w:fill="auto"/>
            <w:noWrap/>
            <w:hideMark/>
          </w:tcPr>
          <w:p w14:paraId="06A0DA45" w14:textId="0EEA3F9A" w:rsidR="006076B2" w:rsidRPr="00CD1068" w:rsidRDefault="006076B2" w:rsidP="006076B2">
            <w:pPr>
              <w:spacing w:after="0"/>
              <w:jc w:val="center"/>
              <w:rPr>
                <w:rFonts w:eastAsia="Times New Roman" w:cstheme="minorHAnsi"/>
                <w:color w:val="000000"/>
              </w:rPr>
            </w:pPr>
            <w:r>
              <w:rPr>
                <w:rStyle w:val="normaltextrun"/>
                <w:rFonts w:ascii="Calibri" w:hAnsi="Calibri" w:cs="Calibri"/>
                <w:color w:val="000000"/>
                <w:shd w:val="clear" w:color="auto" w:fill="FFFFFF"/>
              </w:rPr>
              <w:t>M09_KZC_009</w:t>
            </w:r>
            <w:r>
              <w:rPr>
                <w:rStyle w:val="eop"/>
                <w:rFonts w:ascii="Calibri" w:hAnsi="Calibri" w:cs="Calibri"/>
                <w:color w:val="000000"/>
                <w:shd w:val="clear" w:color="auto" w:fill="FFFFFF"/>
              </w:rPr>
              <w:t> – Typ položky</w:t>
            </w:r>
          </w:p>
        </w:tc>
        <w:tc>
          <w:tcPr>
            <w:tcW w:w="643" w:type="pct"/>
            <w:tcBorders>
              <w:top w:val="nil"/>
              <w:left w:val="nil"/>
              <w:bottom w:val="single" w:sz="4" w:space="0" w:color="auto"/>
              <w:right w:val="single" w:sz="4" w:space="0" w:color="auto"/>
            </w:tcBorders>
            <w:shd w:val="clear" w:color="auto" w:fill="auto"/>
            <w:noWrap/>
            <w:hideMark/>
          </w:tcPr>
          <w:p w14:paraId="63E22B28" w14:textId="77777777" w:rsidR="006076B2" w:rsidRPr="00CD1068" w:rsidRDefault="006076B2" w:rsidP="006076B2">
            <w:pPr>
              <w:spacing w:after="0"/>
              <w:jc w:val="center"/>
              <w:rPr>
                <w:rFonts w:eastAsia="Times New Roman" w:cstheme="minorHAnsi"/>
                <w:color w:val="000000"/>
              </w:rPr>
            </w:pPr>
          </w:p>
        </w:tc>
        <w:tc>
          <w:tcPr>
            <w:tcW w:w="858" w:type="pct"/>
            <w:tcBorders>
              <w:top w:val="nil"/>
              <w:left w:val="nil"/>
              <w:bottom w:val="single" w:sz="4" w:space="0" w:color="auto"/>
              <w:right w:val="single" w:sz="4" w:space="0" w:color="auto"/>
            </w:tcBorders>
            <w:shd w:val="clear" w:color="auto" w:fill="auto"/>
            <w:noWrap/>
            <w:hideMark/>
          </w:tcPr>
          <w:p w14:paraId="769E902B" w14:textId="77777777" w:rsidR="006076B2" w:rsidRPr="00CD1068" w:rsidRDefault="006076B2" w:rsidP="006076B2">
            <w:pPr>
              <w:spacing w:after="0"/>
              <w:jc w:val="center"/>
              <w:rPr>
                <w:rFonts w:eastAsia="Times New Roman" w:cstheme="minorHAnsi"/>
                <w:color w:val="000000"/>
              </w:rPr>
            </w:pPr>
          </w:p>
        </w:tc>
      </w:tr>
      <w:tr w:rsidR="006076B2" w:rsidRPr="00CD1068" w14:paraId="38A7BE47"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64D5358" w14:textId="77777777" w:rsidR="006076B2" w:rsidRPr="00CD1068" w:rsidRDefault="006076B2" w:rsidP="006076B2">
            <w:pPr>
              <w:spacing w:after="0"/>
              <w:rPr>
                <w:rFonts w:eastAsia="Times New Roman" w:cstheme="minorHAnsi"/>
                <w:color w:val="000000"/>
              </w:rPr>
            </w:pPr>
            <w:r w:rsidRPr="00CD1068">
              <w:rPr>
                <w:rFonts w:cstheme="minorHAnsi"/>
              </w:rPr>
              <w:t>Materiál</w:t>
            </w:r>
          </w:p>
        </w:tc>
        <w:tc>
          <w:tcPr>
            <w:tcW w:w="628" w:type="pct"/>
            <w:tcBorders>
              <w:top w:val="single" w:sz="4" w:space="0" w:color="auto"/>
              <w:left w:val="nil"/>
              <w:bottom w:val="single" w:sz="4" w:space="0" w:color="auto"/>
              <w:right w:val="single" w:sz="4" w:space="0" w:color="auto"/>
            </w:tcBorders>
            <w:shd w:val="clear" w:color="auto" w:fill="auto"/>
            <w:noWrap/>
          </w:tcPr>
          <w:p w14:paraId="0F835B72"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3D57DD49"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6ED10E30" w14:textId="71BDD8BE" w:rsidR="006076B2" w:rsidRPr="00CD1068" w:rsidRDefault="006076B2" w:rsidP="006076B2">
            <w:pPr>
              <w:spacing w:after="0"/>
              <w:jc w:val="center"/>
              <w:rPr>
                <w:rFonts w:eastAsia="Times New Roman" w:cstheme="minorHAnsi"/>
                <w:color w:val="000000"/>
              </w:rPr>
            </w:pPr>
            <w:r>
              <w:rPr>
                <w:rStyle w:val="normaltextrun"/>
                <w:rFonts w:ascii="Calibri" w:hAnsi="Calibri" w:cs="Calibri"/>
                <w:color w:val="000000"/>
                <w:bdr w:val="none" w:sz="0" w:space="0" w:color="auto" w:frame="1"/>
              </w:rPr>
              <w:t>M09_KZC_003 -</w:t>
            </w:r>
            <w:r>
              <w:rPr>
                <w:rStyle w:val="normaltextrun"/>
                <w:bdr w:val="none" w:sz="0" w:space="0" w:color="auto" w:frame="1"/>
              </w:rPr>
              <w:t xml:space="preserve"> K</w:t>
            </w:r>
            <w:r>
              <w:rPr>
                <w:rStyle w:val="normaltextrun"/>
                <w:rFonts w:ascii="Calibri" w:hAnsi="Calibri" w:cs="Calibri"/>
                <w:color w:val="000000"/>
                <w:bdr w:val="none" w:sz="0" w:space="0" w:color="auto" w:frame="1"/>
              </w:rPr>
              <w:t>meňový záznam materiálu</w:t>
            </w:r>
          </w:p>
        </w:tc>
        <w:tc>
          <w:tcPr>
            <w:tcW w:w="643" w:type="pct"/>
            <w:tcBorders>
              <w:top w:val="single" w:sz="4" w:space="0" w:color="auto"/>
              <w:left w:val="nil"/>
              <w:bottom w:val="single" w:sz="4" w:space="0" w:color="auto"/>
              <w:right w:val="single" w:sz="4" w:space="0" w:color="auto"/>
            </w:tcBorders>
            <w:shd w:val="clear" w:color="auto" w:fill="auto"/>
            <w:noWrap/>
          </w:tcPr>
          <w:p w14:paraId="651A2B04" w14:textId="093C0709"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37F121B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D</w:t>
            </w:r>
          </w:p>
        </w:tc>
      </w:tr>
      <w:tr w:rsidR="006076B2" w:rsidRPr="00CD1068" w14:paraId="0FED57D2"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163B7E3D" w14:textId="77777777" w:rsidR="006076B2" w:rsidRPr="00CD1068" w:rsidRDefault="006076B2" w:rsidP="006076B2">
            <w:pPr>
              <w:spacing w:after="0"/>
              <w:rPr>
                <w:rFonts w:eastAsia="Times New Roman" w:cstheme="minorHAnsi"/>
                <w:color w:val="000000"/>
              </w:rPr>
            </w:pPr>
            <w:r w:rsidRPr="00CD1068">
              <w:rPr>
                <w:rFonts w:cstheme="minorHAnsi"/>
              </w:rPr>
              <w:t>Označenie</w:t>
            </w:r>
          </w:p>
        </w:tc>
        <w:tc>
          <w:tcPr>
            <w:tcW w:w="628" w:type="pct"/>
            <w:tcBorders>
              <w:top w:val="single" w:sz="4" w:space="0" w:color="auto"/>
              <w:left w:val="nil"/>
              <w:bottom w:val="single" w:sz="4" w:space="0" w:color="auto"/>
              <w:right w:val="single" w:sz="4" w:space="0" w:color="auto"/>
            </w:tcBorders>
            <w:shd w:val="clear" w:color="auto" w:fill="auto"/>
            <w:noWrap/>
          </w:tcPr>
          <w:p w14:paraId="0366B8D7"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6CDB8F2"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6D3CCF2A"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50E46163"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6478F8C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D</w:t>
            </w:r>
          </w:p>
        </w:tc>
      </w:tr>
      <w:tr w:rsidR="006076B2" w:rsidRPr="00CD1068" w14:paraId="259321A2"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1F4EBF20" w14:textId="77777777" w:rsidR="006076B2" w:rsidRPr="00CD1068" w:rsidRDefault="006076B2" w:rsidP="006076B2">
            <w:pPr>
              <w:spacing w:after="0"/>
              <w:rPr>
                <w:rFonts w:eastAsia="Times New Roman" w:cstheme="minorHAnsi"/>
                <w:color w:val="000000"/>
              </w:rPr>
            </w:pPr>
            <w:r w:rsidRPr="00CD1068">
              <w:rPr>
                <w:rFonts w:cstheme="minorHAnsi"/>
              </w:rPr>
              <w:t>Objednané množstvo</w:t>
            </w:r>
          </w:p>
        </w:tc>
        <w:tc>
          <w:tcPr>
            <w:tcW w:w="628" w:type="pct"/>
            <w:tcBorders>
              <w:top w:val="single" w:sz="4" w:space="0" w:color="auto"/>
              <w:left w:val="nil"/>
              <w:bottom w:val="single" w:sz="4" w:space="0" w:color="auto"/>
              <w:right w:val="single" w:sz="4" w:space="0" w:color="auto"/>
            </w:tcBorders>
            <w:shd w:val="clear" w:color="auto" w:fill="auto"/>
            <w:noWrap/>
          </w:tcPr>
          <w:p w14:paraId="2B06EC11"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439B1FEB"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12448BF"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5807A113"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37BB4000"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r>
      <w:tr w:rsidR="006076B2" w:rsidRPr="00CD1068" w14:paraId="2CDEA4CA"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187E1155" w14:textId="77777777" w:rsidR="006076B2" w:rsidRPr="00CD1068" w:rsidRDefault="006076B2" w:rsidP="006076B2">
            <w:pPr>
              <w:spacing w:after="0"/>
              <w:rPr>
                <w:rFonts w:eastAsia="Times New Roman" w:cstheme="minorHAnsi"/>
                <w:color w:val="000000"/>
              </w:rPr>
            </w:pPr>
            <w:r w:rsidRPr="00CD1068">
              <w:rPr>
                <w:rFonts w:cstheme="minorHAnsi"/>
              </w:rPr>
              <w:t>Merná jednotka</w:t>
            </w:r>
          </w:p>
        </w:tc>
        <w:tc>
          <w:tcPr>
            <w:tcW w:w="628" w:type="pct"/>
            <w:tcBorders>
              <w:top w:val="single" w:sz="4" w:space="0" w:color="auto"/>
              <w:left w:val="nil"/>
              <w:bottom w:val="single" w:sz="4" w:space="0" w:color="auto"/>
              <w:right w:val="single" w:sz="4" w:space="0" w:color="auto"/>
            </w:tcBorders>
            <w:shd w:val="clear" w:color="auto" w:fill="auto"/>
            <w:noWrap/>
          </w:tcPr>
          <w:p w14:paraId="376B9650"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357249E3"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7C896699" w14:textId="672AA65F" w:rsidR="006076B2" w:rsidRPr="00CD1068" w:rsidRDefault="006076B2" w:rsidP="006076B2">
            <w:pPr>
              <w:spacing w:after="0"/>
              <w:jc w:val="center"/>
              <w:rPr>
                <w:rFonts w:eastAsia="Times New Roman" w:cstheme="minorHAnsi"/>
                <w:color w:val="000000"/>
              </w:rPr>
            </w:pPr>
            <w:r>
              <w:rPr>
                <w:rFonts w:cstheme="minorHAnsi"/>
              </w:rPr>
              <w:t>M09_KZC_004 - Merná jednotka</w:t>
            </w:r>
          </w:p>
        </w:tc>
        <w:tc>
          <w:tcPr>
            <w:tcW w:w="643" w:type="pct"/>
            <w:tcBorders>
              <w:top w:val="single" w:sz="4" w:space="0" w:color="auto"/>
              <w:left w:val="nil"/>
              <w:bottom w:val="single" w:sz="4" w:space="0" w:color="auto"/>
              <w:right w:val="single" w:sz="4" w:space="0" w:color="auto"/>
            </w:tcBorders>
            <w:shd w:val="clear" w:color="auto" w:fill="auto"/>
            <w:noWrap/>
          </w:tcPr>
          <w:p w14:paraId="3E31F351" w14:textId="6A3D7FFF"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1D504E75" w14:textId="27C36B32" w:rsidR="006076B2" w:rsidRPr="00CD1068" w:rsidRDefault="006076B2" w:rsidP="006076B2">
            <w:pPr>
              <w:spacing w:after="0"/>
              <w:jc w:val="center"/>
              <w:rPr>
                <w:rFonts w:eastAsia="Times New Roman" w:cstheme="minorHAnsi"/>
                <w:color w:val="000000"/>
              </w:rPr>
            </w:pPr>
            <w:r w:rsidRPr="00D97130">
              <w:rPr>
                <w:rFonts w:eastAsia="Times New Roman" w:cstheme="minorHAnsi"/>
                <w:color w:val="000000"/>
              </w:rPr>
              <w:t>X</w:t>
            </w:r>
          </w:p>
        </w:tc>
      </w:tr>
      <w:tr w:rsidR="006076B2" w:rsidRPr="00CD1068" w14:paraId="001D27B3"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4649B64" w14:textId="77777777" w:rsidR="006076B2" w:rsidRPr="00CD1068" w:rsidRDefault="006076B2" w:rsidP="006076B2">
            <w:pPr>
              <w:spacing w:after="0"/>
              <w:rPr>
                <w:rFonts w:eastAsia="Times New Roman" w:cstheme="minorHAnsi"/>
                <w:color w:val="000000"/>
              </w:rPr>
            </w:pPr>
            <w:r w:rsidRPr="00CD1068">
              <w:rPr>
                <w:rFonts w:cstheme="minorHAnsi"/>
              </w:rPr>
              <w:t>Jednotková cena</w:t>
            </w:r>
          </w:p>
        </w:tc>
        <w:tc>
          <w:tcPr>
            <w:tcW w:w="628" w:type="pct"/>
            <w:tcBorders>
              <w:top w:val="single" w:sz="4" w:space="0" w:color="auto"/>
              <w:left w:val="nil"/>
              <w:bottom w:val="single" w:sz="4" w:space="0" w:color="auto"/>
              <w:right w:val="single" w:sz="4" w:space="0" w:color="auto"/>
            </w:tcBorders>
            <w:shd w:val="clear" w:color="auto" w:fill="auto"/>
            <w:noWrap/>
          </w:tcPr>
          <w:p w14:paraId="52AA4C81"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6A45D065"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1358A33D"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4A7B07E4"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6CEAA086" w14:textId="45E9E155" w:rsidR="006076B2" w:rsidRPr="00CD1068" w:rsidRDefault="006076B2" w:rsidP="006076B2">
            <w:pPr>
              <w:spacing w:after="0"/>
              <w:jc w:val="center"/>
              <w:rPr>
                <w:rFonts w:eastAsia="Times New Roman" w:cstheme="minorHAnsi"/>
                <w:color w:val="000000"/>
              </w:rPr>
            </w:pPr>
            <w:r w:rsidRPr="00D97130">
              <w:rPr>
                <w:rFonts w:eastAsia="Times New Roman" w:cstheme="minorHAnsi"/>
                <w:color w:val="000000"/>
              </w:rPr>
              <w:t>X</w:t>
            </w:r>
          </w:p>
        </w:tc>
      </w:tr>
      <w:tr w:rsidR="006076B2" w:rsidRPr="00CD1068" w14:paraId="5DBE8DA6"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988AA9B" w14:textId="77777777" w:rsidR="006076B2" w:rsidRPr="00CD1068" w:rsidRDefault="006076B2" w:rsidP="006076B2">
            <w:pPr>
              <w:spacing w:after="0"/>
              <w:rPr>
                <w:rFonts w:eastAsia="Times New Roman" w:cstheme="minorHAnsi"/>
                <w:color w:val="000000"/>
              </w:rPr>
            </w:pPr>
            <w:r w:rsidRPr="00CD1068">
              <w:rPr>
                <w:rFonts w:cstheme="minorHAnsi"/>
              </w:rPr>
              <w:lastRenderedPageBreak/>
              <w:t>Mena</w:t>
            </w:r>
          </w:p>
        </w:tc>
        <w:tc>
          <w:tcPr>
            <w:tcW w:w="628" w:type="pct"/>
            <w:tcBorders>
              <w:top w:val="single" w:sz="4" w:space="0" w:color="auto"/>
              <w:left w:val="nil"/>
              <w:bottom w:val="single" w:sz="4" w:space="0" w:color="auto"/>
              <w:right w:val="single" w:sz="4" w:space="0" w:color="auto"/>
            </w:tcBorders>
            <w:shd w:val="clear" w:color="auto" w:fill="auto"/>
            <w:noWrap/>
          </w:tcPr>
          <w:p w14:paraId="0B05FF70" w14:textId="77777777" w:rsidR="006076B2" w:rsidRPr="00CD1068" w:rsidRDefault="006076B2" w:rsidP="006076B2">
            <w:pPr>
              <w:spacing w:after="0"/>
              <w:jc w:val="center"/>
              <w:rPr>
                <w:rFonts w:eastAsia="Times New Roman"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0025289C"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2C938FA3" w14:textId="1484FE16" w:rsidR="006076B2" w:rsidRPr="00CD1068" w:rsidRDefault="0273A934" w:rsidP="0273A934">
            <w:pPr>
              <w:spacing w:after="0"/>
              <w:jc w:val="center"/>
              <w:rPr>
                <w:rFonts w:eastAsia="Times New Roman"/>
                <w:color w:val="000000"/>
              </w:rPr>
            </w:pPr>
            <w:r w:rsidRPr="0273A934">
              <w:rPr>
                <w:rFonts w:eastAsia="Times New Roman"/>
                <w:color w:val="000000" w:themeColor="text1"/>
              </w:rPr>
              <w:t>M18_KZC_008 - Kľúč meny</w:t>
            </w:r>
          </w:p>
        </w:tc>
        <w:tc>
          <w:tcPr>
            <w:tcW w:w="643" w:type="pct"/>
            <w:tcBorders>
              <w:top w:val="single" w:sz="4" w:space="0" w:color="auto"/>
              <w:left w:val="nil"/>
              <w:bottom w:val="single" w:sz="4" w:space="0" w:color="auto"/>
              <w:right w:val="single" w:sz="4" w:space="0" w:color="auto"/>
            </w:tcBorders>
            <w:shd w:val="clear" w:color="auto" w:fill="auto"/>
            <w:noWrap/>
          </w:tcPr>
          <w:p w14:paraId="33FA2514"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1E6D2F5C" w14:textId="3105EE08" w:rsidR="006076B2" w:rsidRPr="00CD1068" w:rsidRDefault="006076B2" w:rsidP="006076B2">
            <w:pPr>
              <w:spacing w:after="0"/>
              <w:jc w:val="center"/>
              <w:rPr>
                <w:rFonts w:eastAsia="Times New Roman" w:cstheme="minorHAnsi"/>
                <w:color w:val="000000"/>
              </w:rPr>
            </w:pPr>
            <w:r w:rsidRPr="00D97130">
              <w:rPr>
                <w:rFonts w:eastAsia="Times New Roman" w:cstheme="minorHAnsi"/>
                <w:color w:val="000000"/>
              </w:rPr>
              <w:t>X</w:t>
            </w:r>
          </w:p>
        </w:tc>
      </w:tr>
      <w:tr w:rsidR="006076B2" w:rsidRPr="00CD1068" w14:paraId="5CC488F3"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24D001B" w14:textId="77777777" w:rsidR="006076B2" w:rsidRPr="00CD1068" w:rsidRDefault="006076B2" w:rsidP="006076B2">
            <w:pPr>
              <w:spacing w:after="0"/>
              <w:rPr>
                <w:rFonts w:eastAsia="Times New Roman" w:cstheme="minorHAnsi"/>
                <w:color w:val="000000"/>
              </w:rPr>
            </w:pPr>
            <w:r w:rsidRPr="00CD1068">
              <w:rPr>
                <w:rFonts w:cstheme="minorHAnsi"/>
              </w:rPr>
              <w:t>Cenová jednotka</w:t>
            </w:r>
          </w:p>
        </w:tc>
        <w:tc>
          <w:tcPr>
            <w:tcW w:w="628" w:type="pct"/>
            <w:tcBorders>
              <w:top w:val="single" w:sz="4" w:space="0" w:color="auto"/>
              <w:left w:val="nil"/>
              <w:bottom w:val="single" w:sz="4" w:space="0" w:color="auto"/>
              <w:right w:val="single" w:sz="4" w:space="0" w:color="auto"/>
            </w:tcBorders>
            <w:shd w:val="clear" w:color="auto" w:fill="auto"/>
            <w:noWrap/>
          </w:tcPr>
          <w:p w14:paraId="0F09EDBE"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0AF25516"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0DB6F647"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3F12A7A2"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49B5C146" w14:textId="72840C6C" w:rsidR="006076B2" w:rsidRPr="00CD1068" w:rsidRDefault="006076B2" w:rsidP="006076B2">
            <w:pPr>
              <w:spacing w:after="0"/>
              <w:jc w:val="center"/>
              <w:rPr>
                <w:rFonts w:eastAsia="Times New Roman" w:cstheme="minorHAnsi"/>
                <w:color w:val="000000"/>
              </w:rPr>
            </w:pPr>
            <w:r w:rsidRPr="00D97130">
              <w:rPr>
                <w:rFonts w:eastAsia="Times New Roman" w:cstheme="minorHAnsi"/>
                <w:color w:val="000000"/>
              </w:rPr>
              <w:t>X</w:t>
            </w:r>
          </w:p>
        </w:tc>
      </w:tr>
      <w:tr w:rsidR="006076B2" w:rsidRPr="00CD1068" w14:paraId="38F64836"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AC6A90B" w14:textId="77777777" w:rsidR="006076B2" w:rsidRPr="00CD1068" w:rsidRDefault="006076B2" w:rsidP="006076B2">
            <w:pPr>
              <w:spacing w:after="0"/>
              <w:rPr>
                <w:rFonts w:eastAsia="Times New Roman" w:cstheme="minorHAnsi"/>
                <w:color w:val="000000"/>
              </w:rPr>
            </w:pPr>
            <w:r w:rsidRPr="00CD1068">
              <w:rPr>
                <w:rFonts w:cstheme="minorHAnsi"/>
              </w:rPr>
              <w:t>Šarža</w:t>
            </w:r>
          </w:p>
        </w:tc>
        <w:tc>
          <w:tcPr>
            <w:tcW w:w="628" w:type="pct"/>
            <w:tcBorders>
              <w:top w:val="single" w:sz="4" w:space="0" w:color="auto"/>
              <w:left w:val="nil"/>
              <w:bottom w:val="single" w:sz="4" w:space="0" w:color="auto"/>
              <w:right w:val="single" w:sz="4" w:space="0" w:color="auto"/>
            </w:tcBorders>
            <w:shd w:val="clear" w:color="auto" w:fill="auto"/>
            <w:noWrap/>
          </w:tcPr>
          <w:p w14:paraId="324FF1E0"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3FFEE0FD"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00A0FBF" w14:textId="4EDD800C"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0D0AD0F5"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72FEEDD0" w14:textId="77777777" w:rsidR="006076B2" w:rsidRPr="00CD1068" w:rsidRDefault="006076B2" w:rsidP="006076B2">
            <w:pPr>
              <w:spacing w:after="0"/>
              <w:jc w:val="center"/>
              <w:rPr>
                <w:rFonts w:eastAsia="Times New Roman" w:cstheme="minorHAnsi"/>
                <w:color w:val="000000"/>
              </w:rPr>
            </w:pPr>
          </w:p>
        </w:tc>
      </w:tr>
      <w:tr w:rsidR="006076B2" w:rsidRPr="00CD1068" w14:paraId="4342201A"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5B3D1F00" w14:textId="77777777" w:rsidR="006076B2" w:rsidRPr="00CD1068" w:rsidRDefault="006076B2" w:rsidP="006076B2">
            <w:pPr>
              <w:spacing w:after="0"/>
              <w:rPr>
                <w:rFonts w:eastAsia="Times New Roman" w:cstheme="minorHAnsi"/>
                <w:color w:val="000000"/>
              </w:rPr>
            </w:pPr>
            <w:r w:rsidRPr="00CD1068">
              <w:rPr>
                <w:rFonts w:cstheme="minorHAnsi"/>
              </w:rPr>
              <w:t>Žiadateľ</w:t>
            </w:r>
          </w:p>
        </w:tc>
        <w:tc>
          <w:tcPr>
            <w:tcW w:w="628" w:type="pct"/>
            <w:tcBorders>
              <w:top w:val="single" w:sz="4" w:space="0" w:color="auto"/>
              <w:left w:val="nil"/>
              <w:bottom w:val="single" w:sz="4" w:space="0" w:color="auto"/>
              <w:right w:val="single" w:sz="4" w:space="0" w:color="auto"/>
            </w:tcBorders>
            <w:shd w:val="clear" w:color="auto" w:fill="auto"/>
            <w:noWrap/>
          </w:tcPr>
          <w:p w14:paraId="52DB259B"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3C3E86A6"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45C051E4"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7E126B85"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23B3C966" w14:textId="77777777" w:rsidR="006076B2" w:rsidRPr="00CD1068" w:rsidRDefault="006076B2" w:rsidP="006076B2">
            <w:pPr>
              <w:spacing w:after="0"/>
              <w:jc w:val="center"/>
              <w:rPr>
                <w:rFonts w:eastAsia="Times New Roman" w:cstheme="minorHAnsi"/>
                <w:color w:val="000000"/>
              </w:rPr>
            </w:pPr>
          </w:p>
        </w:tc>
      </w:tr>
      <w:tr w:rsidR="006076B2" w:rsidRPr="00CD1068" w14:paraId="69CEDE30"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5AD65B50" w14:textId="77777777" w:rsidR="006076B2" w:rsidRPr="00CD1068" w:rsidRDefault="006076B2" w:rsidP="006076B2">
            <w:pPr>
              <w:spacing w:after="0"/>
              <w:rPr>
                <w:rFonts w:eastAsia="Times New Roman" w:cstheme="minorHAnsi"/>
                <w:color w:val="000000"/>
              </w:rPr>
            </w:pPr>
            <w:r w:rsidRPr="00CD1068">
              <w:rPr>
                <w:rFonts w:cstheme="minorHAnsi"/>
              </w:rPr>
              <w:t>Závod</w:t>
            </w:r>
          </w:p>
        </w:tc>
        <w:tc>
          <w:tcPr>
            <w:tcW w:w="628" w:type="pct"/>
            <w:tcBorders>
              <w:top w:val="single" w:sz="4" w:space="0" w:color="auto"/>
              <w:left w:val="nil"/>
              <w:bottom w:val="single" w:sz="4" w:space="0" w:color="auto"/>
              <w:right w:val="single" w:sz="4" w:space="0" w:color="auto"/>
            </w:tcBorders>
            <w:shd w:val="clear" w:color="auto" w:fill="auto"/>
            <w:noWrap/>
          </w:tcPr>
          <w:p w14:paraId="6C79EC0B"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C6155FD"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5D2C8547" w14:textId="107CB84E" w:rsidR="006076B2" w:rsidRPr="00CD1068" w:rsidRDefault="006076B2" w:rsidP="006076B2">
            <w:pPr>
              <w:spacing w:after="0"/>
              <w:jc w:val="center"/>
              <w:rPr>
                <w:rFonts w:eastAsia="Times New Roman" w:cstheme="minorHAnsi"/>
                <w:color w:val="000000"/>
              </w:rPr>
            </w:pPr>
            <w:r>
              <w:rPr>
                <w:rStyle w:val="normaltextrun"/>
                <w:rFonts w:ascii="Calibri" w:hAnsi="Calibri" w:cs="Calibri"/>
                <w:color w:val="000000"/>
              </w:rPr>
              <w:t>M09_KZC_002</w:t>
            </w:r>
            <w:r>
              <w:rPr>
                <w:rStyle w:val="eop"/>
                <w:rFonts w:ascii="Calibri" w:hAnsi="Calibri" w:cs="Calibri"/>
                <w:color w:val="000000"/>
              </w:rPr>
              <w:t> - Závod</w:t>
            </w:r>
          </w:p>
        </w:tc>
        <w:tc>
          <w:tcPr>
            <w:tcW w:w="643" w:type="pct"/>
            <w:tcBorders>
              <w:top w:val="single" w:sz="4" w:space="0" w:color="auto"/>
              <w:left w:val="nil"/>
              <w:bottom w:val="single" w:sz="4" w:space="0" w:color="auto"/>
              <w:right w:val="single" w:sz="4" w:space="0" w:color="auto"/>
            </w:tcBorders>
            <w:shd w:val="clear" w:color="auto" w:fill="auto"/>
            <w:noWrap/>
          </w:tcPr>
          <w:p w14:paraId="1001E1BE" w14:textId="1BB73FDC"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333DED8C" w14:textId="77777777" w:rsidR="006076B2" w:rsidRPr="00CD1068" w:rsidRDefault="006076B2" w:rsidP="006076B2">
            <w:pPr>
              <w:spacing w:after="0"/>
              <w:jc w:val="center"/>
              <w:rPr>
                <w:rFonts w:eastAsia="Times New Roman" w:cstheme="minorHAnsi"/>
                <w:color w:val="000000"/>
              </w:rPr>
            </w:pPr>
          </w:p>
        </w:tc>
      </w:tr>
      <w:tr w:rsidR="006076B2" w:rsidRPr="00CD1068" w14:paraId="36171702"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402EB878" w14:textId="77777777" w:rsidR="006076B2" w:rsidRPr="00CD1068" w:rsidRDefault="006076B2" w:rsidP="006076B2">
            <w:pPr>
              <w:spacing w:after="0"/>
              <w:rPr>
                <w:rFonts w:eastAsia="Times New Roman" w:cstheme="minorHAnsi"/>
                <w:color w:val="000000"/>
              </w:rPr>
            </w:pPr>
            <w:r w:rsidRPr="00CD1068">
              <w:rPr>
                <w:rFonts w:cstheme="minorHAnsi"/>
              </w:rPr>
              <w:t>Sklad</w:t>
            </w:r>
          </w:p>
        </w:tc>
        <w:tc>
          <w:tcPr>
            <w:tcW w:w="628" w:type="pct"/>
            <w:tcBorders>
              <w:top w:val="single" w:sz="4" w:space="0" w:color="auto"/>
              <w:left w:val="nil"/>
              <w:bottom w:val="single" w:sz="4" w:space="0" w:color="auto"/>
              <w:right w:val="single" w:sz="4" w:space="0" w:color="auto"/>
            </w:tcBorders>
            <w:shd w:val="clear" w:color="auto" w:fill="auto"/>
            <w:noWrap/>
          </w:tcPr>
          <w:p w14:paraId="5B67B60C"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34BFDE20"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FB93D74" w14:textId="52E56948" w:rsidR="006076B2" w:rsidRPr="00CD1068" w:rsidRDefault="006076B2" w:rsidP="006076B2">
            <w:pPr>
              <w:spacing w:after="0"/>
              <w:jc w:val="center"/>
              <w:rPr>
                <w:rFonts w:eastAsia="Times New Roman" w:cstheme="minorHAnsi"/>
                <w:color w:val="000000"/>
              </w:rPr>
            </w:pPr>
            <w:r>
              <w:rPr>
                <w:rStyle w:val="normaltextrun"/>
                <w:rFonts w:ascii="Calibri" w:hAnsi="Calibri" w:cs="Calibri"/>
                <w:color w:val="000000"/>
                <w:shd w:val="clear" w:color="auto" w:fill="FFFFFF"/>
              </w:rPr>
              <w:t>M09_KZC_005</w:t>
            </w:r>
            <w:r>
              <w:rPr>
                <w:rStyle w:val="eop"/>
                <w:rFonts w:ascii="Calibri" w:hAnsi="Calibri" w:cs="Calibri"/>
                <w:color w:val="000000"/>
                <w:shd w:val="clear" w:color="auto" w:fill="FFFFFF"/>
              </w:rPr>
              <w:t> - Sklad</w:t>
            </w:r>
          </w:p>
        </w:tc>
        <w:tc>
          <w:tcPr>
            <w:tcW w:w="643" w:type="pct"/>
            <w:tcBorders>
              <w:top w:val="single" w:sz="4" w:space="0" w:color="auto"/>
              <w:left w:val="nil"/>
              <w:bottom w:val="single" w:sz="4" w:space="0" w:color="auto"/>
              <w:right w:val="single" w:sz="4" w:space="0" w:color="auto"/>
            </w:tcBorders>
            <w:shd w:val="clear" w:color="auto" w:fill="auto"/>
            <w:noWrap/>
          </w:tcPr>
          <w:p w14:paraId="40775E16" w14:textId="4604D19D"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3E614EC1" w14:textId="77777777" w:rsidR="006076B2" w:rsidRPr="00CD1068" w:rsidRDefault="006076B2" w:rsidP="006076B2">
            <w:pPr>
              <w:spacing w:after="0"/>
              <w:jc w:val="center"/>
              <w:rPr>
                <w:rFonts w:eastAsia="Times New Roman" w:cstheme="minorHAnsi"/>
                <w:color w:val="000000"/>
              </w:rPr>
            </w:pPr>
          </w:p>
        </w:tc>
      </w:tr>
      <w:tr w:rsidR="006076B2" w:rsidRPr="00CD1068" w14:paraId="1F6B2F80"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2EDA79D9" w14:textId="77777777" w:rsidR="006076B2" w:rsidRPr="00CD1068" w:rsidRDefault="006076B2" w:rsidP="006076B2">
            <w:pPr>
              <w:spacing w:after="0"/>
              <w:rPr>
                <w:rFonts w:eastAsia="Times New Roman" w:cstheme="minorHAnsi"/>
                <w:color w:val="000000"/>
              </w:rPr>
            </w:pPr>
            <w:r w:rsidRPr="00CD1068">
              <w:rPr>
                <w:rFonts w:cstheme="minorHAnsi"/>
              </w:rPr>
              <w:t>Skupina materiálu</w:t>
            </w:r>
          </w:p>
        </w:tc>
        <w:tc>
          <w:tcPr>
            <w:tcW w:w="628" w:type="pct"/>
            <w:tcBorders>
              <w:top w:val="single" w:sz="4" w:space="0" w:color="auto"/>
              <w:left w:val="nil"/>
              <w:bottom w:val="single" w:sz="4" w:space="0" w:color="auto"/>
              <w:right w:val="single" w:sz="4" w:space="0" w:color="auto"/>
            </w:tcBorders>
            <w:shd w:val="clear" w:color="auto" w:fill="auto"/>
            <w:noWrap/>
          </w:tcPr>
          <w:p w14:paraId="0E8156AC"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2E6B9FC"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879C68C" w14:textId="52DD3184" w:rsidR="006076B2" w:rsidRPr="00CD1068" w:rsidRDefault="006076B2" w:rsidP="006076B2">
            <w:pPr>
              <w:spacing w:after="0"/>
              <w:jc w:val="center"/>
              <w:rPr>
                <w:rFonts w:eastAsia="Times New Roman" w:cstheme="minorHAnsi"/>
                <w:color w:val="000000"/>
              </w:rPr>
            </w:pPr>
            <w:r>
              <w:rPr>
                <w:rFonts w:cstheme="minorHAnsi"/>
              </w:rPr>
              <w:t>M09_KZC_010 - Skupina materiálu</w:t>
            </w:r>
          </w:p>
        </w:tc>
        <w:tc>
          <w:tcPr>
            <w:tcW w:w="643" w:type="pct"/>
            <w:tcBorders>
              <w:top w:val="single" w:sz="4" w:space="0" w:color="auto"/>
              <w:left w:val="nil"/>
              <w:bottom w:val="single" w:sz="4" w:space="0" w:color="auto"/>
              <w:right w:val="single" w:sz="4" w:space="0" w:color="auto"/>
            </w:tcBorders>
            <w:shd w:val="clear" w:color="auto" w:fill="auto"/>
            <w:noWrap/>
          </w:tcPr>
          <w:p w14:paraId="32C2C612" w14:textId="0AC167E7"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753578E0" w14:textId="15A75B53" w:rsidR="006076B2" w:rsidRPr="00CD1068" w:rsidRDefault="006076B2" w:rsidP="006076B2">
            <w:pPr>
              <w:spacing w:after="0"/>
              <w:jc w:val="center"/>
              <w:rPr>
                <w:rFonts w:eastAsia="Times New Roman" w:cstheme="minorHAnsi"/>
                <w:color w:val="000000"/>
              </w:rPr>
            </w:pPr>
            <w:r w:rsidRPr="00D97130">
              <w:rPr>
                <w:rFonts w:eastAsia="Times New Roman" w:cstheme="minorHAnsi"/>
                <w:color w:val="000000"/>
              </w:rPr>
              <w:t>X</w:t>
            </w:r>
          </w:p>
        </w:tc>
      </w:tr>
      <w:tr w:rsidR="006076B2" w:rsidRPr="00CD1068" w14:paraId="2AD0CE85"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6E09FA5E" w14:textId="77777777" w:rsidR="006076B2" w:rsidRPr="00CD1068" w:rsidRDefault="006076B2" w:rsidP="006076B2">
            <w:pPr>
              <w:spacing w:after="0"/>
              <w:rPr>
                <w:rFonts w:eastAsia="Times New Roman" w:cstheme="minorHAnsi"/>
                <w:color w:val="000000"/>
              </w:rPr>
            </w:pPr>
            <w:r w:rsidRPr="00CD1068">
              <w:rPr>
                <w:rFonts w:cstheme="minorHAnsi"/>
              </w:rPr>
              <w:t>Účtovný okruh položky</w:t>
            </w:r>
          </w:p>
        </w:tc>
        <w:tc>
          <w:tcPr>
            <w:tcW w:w="628" w:type="pct"/>
            <w:tcBorders>
              <w:top w:val="single" w:sz="4" w:space="0" w:color="auto"/>
              <w:left w:val="nil"/>
              <w:bottom w:val="single" w:sz="4" w:space="0" w:color="auto"/>
              <w:right w:val="single" w:sz="4" w:space="0" w:color="auto"/>
            </w:tcBorders>
            <w:shd w:val="clear" w:color="auto" w:fill="auto"/>
            <w:noWrap/>
          </w:tcPr>
          <w:p w14:paraId="0FD6E32F" w14:textId="77777777" w:rsidR="006076B2" w:rsidRPr="00CD1068" w:rsidRDefault="006076B2" w:rsidP="006076B2">
            <w:pPr>
              <w:spacing w:after="0"/>
              <w:jc w:val="center"/>
              <w:rPr>
                <w:rFonts w:eastAsia="Times New Roman"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41D63F71"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534CA2D3"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3E0F4B26"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6BC2CA1E" w14:textId="77777777" w:rsidR="006076B2" w:rsidRPr="00CD1068" w:rsidRDefault="006076B2" w:rsidP="006076B2">
            <w:pPr>
              <w:spacing w:after="0"/>
              <w:jc w:val="center"/>
              <w:rPr>
                <w:rFonts w:eastAsia="Times New Roman" w:cstheme="minorHAnsi"/>
                <w:color w:val="000000"/>
              </w:rPr>
            </w:pPr>
          </w:p>
        </w:tc>
      </w:tr>
      <w:tr w:rsidR="006076B2" w:rsidRPr="00CD1068" w14:paraId="4D6EE5C3"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278F9444" w14:textId="77777777" w:rsidR="006076B2" w:rsidRPr="00CD1068" w:rsidRDefault="006076B2" w:rsidP="006076B2">
            <w:pPr>
              <w:spacing w:after="0"/>
              <w:rPr>
                <w:rFonts w:eastAsia="Times New Roman" w:cstheme="minorHAnsi"/>
                <w:color w:val="000000"/>
              </w:rPr>
            </w:pPr>
            <w:r w:rsidRPr="00CD1068">
              <w:rPr>
                <w:rFonts w:eastAsia="Times New Roman" w:cstheme="minorHAnsi"/>
                <w:color w:val="000000"/>
              </w:rPr>
              <w:t>Obchodný partner položky</w:t>
            </w:r>
          </w:p>
        </w:tc>
        <w:tc>
          <w:tcPr>
            <w:tcW w:w="628" w:type="pct"/>
            <w:tcBorders>
              <w:top w:val="single" w:sz="4" w:space="0" w:color="auto"/>
              <w:left w:val="nil"/>
              <w:bottom w:val="single" w:sz="4" w:space="0" w:color="auto"/>
              <w:right w:val="single" w:sz="4" w:space="0" w:color="auto"/>
            </w:tcBorders>
            <w:shd w:val="clear" w:color="auto" w:fill="auto"/>
            <w:noWrap/>
          </w:tcPr>
          <w:p w14:paraId="4A37C746"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58E4A8B6"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5729379D" w14:textId="549D1E98" w:rsidR="006076B2" w:rsidRPr="00CD1068" w:rsidRDefault="006076B2" w:rsidP="42949894">
            <w:pPr>
              <w:spacing w:after="0"/>
              <w:jc w:val="center"/>
              <w:rPr>
                <w:rFonts w:eastAsia="Times New Roman"/>
                <w:color w:val="000000"/>
              </w:rPr>
            </w:pPr>
            <w:r w:rsidRPr="42949894">
              <w:t>M</w:t>
            </w:r>
            <w:r w:rsidR="00EC174D">
              <w:t>28</w:t>
            </w:r>
            <w:r w:rsidRPr="42949894">
              <w:t>_KZC_001 - Obchodný partner</w:t>
            </w:r>
          </w:p>
        </w:tc>
        <w:tc>
          <w:tcPr>
            <w:tcW w:w="643" w:type="pct"/>
            <w:tcBorders>
              <w:top w:val="single" w:sz="4" w:space="0" w:color="auto"/>
              <w:left w:val="nil"/>
              <w:bottom w:val="single" w:sz="4" w:space="0" w:color="auto"/>
              <w:right w:val="single" w:sz="4" w:space="0" w:color="auto"/>
            </w:tcBorders>
            <w:shd w:val="clear" w:color="auto" w:fill="auto"/>
            <w:noWrap/>
          </w:tcPr>
          <w:p w14:paraId="634778A5" w14:textId="34068F8C"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47EC4063" w14:textId="7ABDBBDB"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r>
      <w:tr w:rsidR="006076B2" w:rsidRPr="00CD1068" w14:paraId="0AD5E7B0"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327154D7" w14:textId="77777777" w:rsidR="006076B2" w:rsidRPr="00CD1068" w:rsidRDefault="006076B2" w:rsidP="006076B2">
            <w:pPr>
              <w:spacing w:after="0"/>
              <w:rPr>
                <w:rFonts w:eastAsia="Times New Roman" w:cstheme="minorHAnsi"/>
                <w:color w:val="000000"/>
              </w:rPr>
            </w:pPr>
            <w:r w:rsidRPr="00CD1068">
              <w:rPr>
                <w:rFonts w:cstheme="minorHAnsi"/>
              </w:rPr>
              <w:t>Hodnota položky</w:t>
            </w:r>
          </w:p>
        </w:tc>
        <w:tc>
          <w:tcPr>
            <w:tcW w:w="628" w:type="pct"/>
            <w:tcBorders>
              <w:top w:val="single" w:sz="4" w:space="0" w:color="auto"/>
              <w:left w:val="nil"/>
              <w:bottom w:val="single" w:sz="4" w:space="0" w:color="auto"/>
              <w:right w:val="single" w:sz="4" w:space="0" w:color="auto"/>
            </w:tcBorders>
            <w:shd w:val="clear" w:color="auto" w:fill="auto"/>
            <w:noWrap/>
          </w:tcPr>
          <w:p w14:paraId="40D07E44" w14:textId="77777777" w:rsidR="006076B2" w:rsidRPr="00CD1068" w:rsidRDefault="006076B2" w:rsidP="006076B2">
            <w:pPr>
              <w:spacing w:after="0"/>
              <w:jc w:val="center"/>
              <w:rPr>
                <w:rFonts w:eastAsia="Times New Roman"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1988DF75"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2F13C6F"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6BA83940"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2FA93EAB" w14:textId="77777777" w:rsidR="006076B2" w:rsidRPr="00CD1068" w:rsidRDefault="006076B2" w:rsidP="006076B2">
            <w:pPr>
              <w:spacing w:after="0"/>
              <w:jc w:val="center"/>
              <w:rPr>
                <w:rFonts w:eastAsia="Times New Roman" w:cstheme="minorHAnsi"/>
                <w:color w:val="000000"/>
              </w:rPr>
            </w:pPr>
          </w:p>
        </w:tc>
      </w:tr>
      <w:tr w:rsidR="006076B2" w:rsidRPr="00CD1068" w14:paraId="28A43B80"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4B25FBF1" w14:textId="77777777" w:rsidR="006076B2" w:rsidRPr="00CD1068" w:rsidRDefault="006076B2" w:rsidP="006076B2">
            <w:pPr>
              <w:spacing w:after="0"/>
              <w:rPr>
                <w:rFonts w:eastAsia="Times New Roman" w:cstheme="minorHAnsi"/>
                <w:color w:val="000000"/>
              </w:rPr>
            </w:pPr>
            <w:r w:rsidRPr="00CD1068">
              <w:rPr>
                <w:rFonts w:cstheme="minorHAnsi"/>
              </w:rPr>
              <w:t>Hodnota brutto</w:t>
            </w:r>
          </w:p>
        </w:tc>
        <w:tc>
          <w:tcPr>
            <w:tcW w:w="628" w:type="pct"/>
            <w:tcBorders>
              <w:top w:val="single" w:sz="4" w:space="0" w:color="auto"/>
              <w:left w:val="nil"/>
              <w:bottom w:val="single" w:sz="4" w:space="0" w:color="auto"/>
              <w:right w:val="single" w:sz="4" w:space="0" w:color="auto"/>
            </w:tcBorders>
            <w:shd w:val="clear" w:color="auto" w:fill="auto"/>
            <w:noWrap/>
          </w:tcPr>
          <w:p w14:paraId="0B3F1E73" w14:textId="77777777" w:rsidR="006076B2" w:rsidRPr="00CD1068" w:rsidRDefault="006076B2" w:rsidP="006076B2">
            <w:pPr>
              <w:spacing w:after="0"/>
              <w:jc w:val="center"/>
              <w:rPr>
                <w:rFonts w:eastAsia="Times New Roman"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0F7FE9B6"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935ACFB"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5B39E60F"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573BB539" w14:textId="77777777" w:rsidR="006076B2" w:rsidRPr="00CD1068" w:rsidRDefault="006076B2" w:rsidP="006076B2">
            <w:pPr>
              <w:spacing w:after="0"/>
              <w:jc w:val="center"/>
              <w:rPr>
                <w:rFonts w:eastAsia="Times New Roman" w:cstheme="minorHAnsi"/>
                <w:color w:val="000000"/>
              </w:rPr>
            </w:pPr>
          </w:p>
        </w:tc>
      </w:tr>
      <w:tr w:rsidR="006076B2" w:rsidRPr="00CD1068" w14:paraId="71EE6082"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3F8B77A4" w14:textId="77777777" w:rsidR="006076B2" w:rsidRPr="00CD1068" w:rsidRDefault="006076B2" w:rsidP="006076B2">
            <w:pPr>
              <w:spacing w:after="0"/>
              <w:rPr>
                <w:rFonts w:eastAsia="Times New Roman" w:cstheme="minorHAnsi"/>
                <w:color w:val="000000"/>
              </w:rPr>
            </w:pPr>
            <w:r w:rsidRPr="00CD1068">
              <w:rPr>
                <w:rFonts w:cstheme="minorHAnsi"/>
              </w:rPr>
              <w:t>Dlhý text položky</w:t>
            </w:r>
          </w:p>
        </w:tc>
        <w:tc>
          <w:tcPr>
            <w:tcW w:w="628" w:type="pct"/>
            <w:tcBorders>
              <w:top w:val="single" w:sz="4" w:space="0" w:color="auto"/>
              <w:left w:val="nil"/>
              <w:bottom w:val="single" w:sz="4" w:space="0" w:color="auto"/>
              <w:right w:val="single" w:sz="4" w:space="0" w:color="auto"/>
            </w:tcBorders>
            <w:shd w:val="clear" w:color="auto" w:fill="auto"/>
            <w:noWrap/>
          </w:tcPr>
          <w:p w14:paraId="647995C2"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277322BF"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0708C91D" w14:textId="77777777" w:rsidR="006076B2" w:rsidRPr="00CD1068" w:rsidRDefault="006076B2" w:rsidP="006076B2">
            <w:pPr>
              <w:spacing w:after="0"/>
              <w:jc w:val="center"/>
              <w:rPr>
                <w:rFonts w:eastAsia="Times New Roman" w:cstheme="minorHAns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77181B33"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72D8602C" w14:textId="77777777" w:rsidR="006076B2" w:rsidRPr="00CD1068" w:rsidRDefault="006076B2" w:rsidP="006076B2">
            <w:pPr>
              <w:spacing w:after="0"/>
              <w:jc w:val="center"/>
              <w:rPr>
                <w:rFonts w:eastAsia="Times New Roman" w:cstheme="minorHAnsi"/>
                <w:color w:val="000000"/>
              </w:rPr>
            </w:pPr>
          </w:p>
        </w:tc>
      </w:tr>
      <w:tr w:rsidR="006076B2" w:rsidRPr="00CD1068" w14:paraId="2DB868B4"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60F9440D" w14:textId="77777777" w:rsidR="006076B2" w:rsidRPr="00CD1068" w:rsidRDefault="006076B2" w:rsidP="006076B2">
            <w:pPr>
              <w:spacing w:after="0"/>
              <w:rPr>
                <w:rFonts w:cstheme="minorHAnsi"/>
              </w:rPr>
            </w:pPr>
            <w:r w:rsidRPr="00CD1068">
              <w:rPr>
                <w:rFonts w:cstheme="minorHAnsi"/>
              </w:rPr>
              <w:t>Číslo rámcovej zmluvy</w:t>
            </w:r>
          </w:p>
        </w:tc>
        <w:tc>
          <w:tcPr>
            <w:tcW w:w="628" w:type="pct"/>
            <w:tcBorders>
              <w:top w:val="single" w:sz="4" w:space="0" w:color="auto"/>
              <w:left w:val="nil"/>
              <w:bottom w:val="single" w:sz="4" w:space="0" w:color="auto"/>
              <w:right w:val="single" w:sz="4" w:space="0" w:color="auto"/>
            </w:tcBorders>
            <w:shd w:val="clear" w:color="auto" w:fill="auto"/>
            <w:noWrap/>
          </w:tcPr>
          <w:p w14:paraId="55B4850E" w14:textId="77777777" w:rsidR="006076B2" w:rsidRPr="00CD1068" w:rsidRDefault="006076B2" w:rsidP="006076B2">
            <w:pPr>
              <w:spacing w:after="0"/>
              <w:jc w:val="center"/>
              <w:rPr>
                <w:rFonts w:eastAsia="Times New Roman"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09615E3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77689F60" w14:textId="77777777" w:rsidR="006076B2" w:rsidRPr="00CD1068" w:rsidRDefault="006076B2" w:rsidP="006076B2">
            <w:pPr>
              <w:spacing w:after="0"/>
              <w:jc w:val="center"/>
              <w:rPr>
                <w:rFonts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03B70A95"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201DAE67" w14:textId="77777777" w:rsidR="006076B2" w:rsidRPr="00CD1068" w:rsidRDefault="006076B2" w:rsidP="006076B2">
            <w:pPr>
              <w:spacing w:after="0"/>
              <w:jc w:val="center"/>
              <w:rPr>
                <w:rFonts w:eastAsia="Times New Roman" w:cstheme="minorHAnsi"/>
                <w:color w:val="000000"/>
              </w:rPr>
            </w:pPr>
          </w:p>
        </w:tc>
      </w:tr>
      <w:tr w:rsidR="006076B2" w:rsidRPr="00CD1068" w14:paraId="57767DBF"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16959F94" w14:textId="77777777" w:rsidR="006076B2" w:rsidRPr="00CD1068" w:rsidRDefault="006076B2" w:rsidP="006076B2">
            <w:pPr>
              <w:spacing w:after="0"/>
              <w:rPr>
                <w:rFonts w:cstheme="minorHAnsi"/>
              </w:rPr>
            </w:pPr>
            <w:r w:rsidRPr="00CD1068">
              <w:rPr>
                <w:rFonts w:cstheme="minorHAnsi"/>
              </w:rPr>
              <w:t>Položka rámcovej zmluvy</w:t>
            </w:r>
          </w:p>
        </w:tc>
        <w:tc>
          <w:tcPr>
            <w:tcW w:w="628" w:type="pct"/>
            <w:tcBorders>
              <w:top w:val="single" w:sz="4" w:space="0" w:color="auto"/>
              <w:left w:val="nil"/>
              <w:bottom w:val="single" w:sz="4" w:space="0" w:color="auto"/>
              <w:right w:val="single" w:sz="4" w:space="0" w:color="auto"/>
            </w:tcBorders>
            <w:shd w:val="clear" w:color="auto" w:fill="auto"/>
            <w:noWrap/>
          </w:tcPr>
          <w:p w14:paraId="0517B09C" w14:textId="77777777" w:rsidR="006076B2" w:rsidRPr="00CD1068" w:rsidRDefault="006076B2" w:rsidP="006076B2">
            <w:pPr>
              <w:spacing w:after="0"/>
              <w:jc w:val="center"/>
              <w:rPr>
                <w:rFonts w:eastAsia="Times New Roman"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78DEFAD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1D4A8784" w14:textId="77777777" w:rsidR="006076B2" w:rsidRPr="00CD1068" w:rsidRDefault="006076B2" w:rsidP="006076B2">
            <w:pPr>
              <w:spacing w:after="0"/>
              <w:jc w:val="center"/>
              <w:rPr>
                <w:rFonts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4F3D926B"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0826E6F2" w14:textId="77777777" w:rsidR="006076B2" w:rsidRPr="00CD1068" w:rsidRDefault="006076B2" w:rsidP="006076B2">
            <w:pPr>
              <w:spacing w:after="0"/>
              <w:jc w:val="center"/>
              <w:rPr>
                <w:rFonts w:eastAsia="Times New Roman" w:cstheme="minorHAnsi"/>
                <w:color w:val="000000"/>
              </w:rPr>
            </w:pPr>
          </w:p>
        </w:tc>
      </w:tr>
      <w:tr w:rsidR="006076B2" w:rsidRPr="00CD1068" w14:paraId="4AC1BF9A"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7C2EC30" w14:textId="77777777" w:rsidR="006076B2" w:rsidRPr="00CD1068" w:rsidRDefault="006076B2" w:rsidP="006076B2">
            <w:pPr>
              <w:spacing w:after="0"/>
              <w:rPr>
                <w:rFonts w:cstheme="minorHAnsi"/>
              </w:rPr>
            </w:pPr>
            <w:r w:rsidRPr="00CD1068">
              <w:rPr>
                <w:rFonts w:cstheme="minorHAnsi"/>
              </w:rPr>
              <w:t>CO zákazka</w:t>
            </w:r>
          </w:p>
        </w:tc>
        <w:tc>
          <w:tcPr>
            <w:tcW w:w="628" w:type="pct"/>
            <w:tcBorders>
              <w:top w:val="single" w:sz="4" w:space="0" w:color="auto"/>
              <w:left w:val="nil"/>
              <w:bottom w:val="single" w:sz="4" w:space="0" w:color="auto"/>
              <w:right w:val="single" w:sz="4" w:space="0" w:color="auto"/>
            </w:tcBorders>
            <w:shd w:val="clear" w:color="auto" w:fill="auto"/>
            <w:noWrap/>
          </w:tcPr>
          <w:p w14:paraId="0BEBEB8C"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74B801F1"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522F8192" w14:textId="40A17E85" w:rsidR="006076B2" w:rsidRPr="00CD1068" w:rsidRDefault="006076B2" w:rsidP="006076B2">
            <w:pPr>
              <w:spacing w:after="0"/>
              <w:jc w:val="center"/>
              <w:rPr>
                <w:rFonts w:cstheme="minorHAnsi"/>
              </w:rPr>
            </w:pPr>
            <w:r>
              <w:rPr>
                <w:rStyle w:val="normaltextrun"/>
                <w:rFonts w:ascii="Calibri" w:hAnsi="Calibri" w:cs="Calibri"/>
                <w:color w:val="000000"/>
                <w:shd w:val="clear" w:color="auto" w:fill="FFFFFF"/>
              </w:rPr>
              <w:t>M19_KZC_010 </w:t>
            </w:r>
            <w:r>
              <w:rPr>
                <w:rStyle w:val="eop"/>
                <w:rFonts w:ascii="Calibri" w:hAnsi="Calibri" w:cs="Calibri"/>
                <w:color w:val="000000"/>
                <w:shd w:val="clear" w:color="auto" w:fill="FFFFFF"/>
              </w:rPr>
              <w:t> - CO zákazky</w:t>
            </w:r>
          </w:p>
        </w:tc>
        <w:tc>
          <w:tcPr>
            <w:tcW w:w="643" w:type="pct"/>
            <w:tcBorders>
              <w:top w:val="single" w:sz="4" w:space="0" w:color="auto"/>
              <w:left w:val="nil"/>
              <w:bottom w:val="single" w:sz="4" w:space="0" w:color="auto"/>
              <w:right w:val="single" w:sz="4" w:space="0" w:color="auto"/>
            </w:tcBorders>
            <w:shd w:val="clear" w:color="auto" w:fill="auto"/>
            <w:noWrap/>
          </w:tcPr>
          <w:p w14:paraId="038AA42C" w14:textId="0E7F7AC1"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78C8CF33" w14:textId="4B94E7B3" w:rsidR="006076B2" w:rsidRPr="00CD1068" w:rsidRDefault="006076B2" w:rsidP="006076B2">
            <w:pPr>
              <w:spacing w:after="0"/>
              <w:jc w:val="center"/>
              <w:rPr>
                <w:rFonts w:eastAsia="Times New Roman" w:cstheme="minorHAnsi"/>
                <w:color w:val="000000"/>
              </w:rPr>
            </w:pPr>
            <w:r>
              <w:rPr>
                <w:rFonts w:eastAsia="Times New Roman" w:cstheme="minorHAnsi"/>
                <w:color w:val="000000"/>
              </w:rPr>
              <w:t>D</w:t>
            </w:r>
          </w:p>
        </w:tc>
      </w:tr>
      <w:tr w:rsidR="006076B2" w:rsidRPr="00CD1068" w14:paraId="2F46D3AA"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05E05C54" w14:textId="77777777" w:rsidR="006076B2" w:rsidRPr="00CD1068" w:rsidRDefault="006076B2" w:rsidP="006076B2">
            <w:pPr>
              <w:spacing w:after="0"/>
              <w:rPr>
                <w:rFonts w:cstheme="minorHAnsi"/>
              </w:rPr>
            </w:pPr>
            <w:r w:rsidRPr="00CD1068">
              <w:rPr>
                <w:rFonts w:cstheme="minorHAnsi"/>
              </w:rPr>
              <w:t>Nákladové stredisko</w:t>
            </w:r>
          </w:p>
        </w:tc>
        <w:tc>
          <w:tcPr>
            <w:tcW w:w="628" w:type="pct"/>
            <w:tcBorders>
              <w:top w:val="single" w:sz="4" w:space="0" w:color="auto"/>
              <w:left w:val="nil"/>
              <w:bottom w:val="single" w:sz="4" w:space="0" w:color="auto"/>
              <w:right w:val="single" w:sz="4" w:space="0" w:color="auto"/>
            </w:tcBorders>
            <w:shd w:val="clear" w:color="auto" w:fill="auto"/>
            <w:noWrap/>
          </w:tcPr>
          <w:p w14:paraId="0B42ACC7"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7EB12DB"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03F16C1" w14:textId="7A7D1DDD" w:rsidR="006076B2" w:rsidRPr="00CD1068" w:rsidRDefault="006076B2" w:rsidP="006076B2">
            <w:pPr>
              <w:spacing w:after="0"/>
              <w:jc w:val="center"/>
              <w:rPr>
                <w:rFonts w:cstheme="minorHAnsi"/>
              </w:rPr>
            </w:pPr>
            <w:r>
              <w:rPr>
                <w:rStyle w:val="normaltextrun"/>
                <w:rFonts w:ascii="Calibri" w:hAnsi="Calibri" w:cs="Calibri"/>
                <w:color w:val="000000"/>
              </w:rPr>
              <w:t>M19_KZC_008 </w:t>
            </w:r>
            <w:r>
              <w:rPr>
                <w:rStyle w:val="eop"/>
                <w:rFonts w:ascii="Calibri" w:hAnsi="Calibri" w:cs="Calibri"/>
                <w:color w:val="000000"/>
              </w:rPr>
              <w:t> - Nákladové strediská</w:t>
            </w:r>
          </w:p>
        </w:tc>
        <w:tc>
          <w:tcPr>
            <w:tcW w:w="643" w:type="pct"/>
            <w:tcBorders>
              <w:top w:val="single" w:sz="4" w:space="0" w:color="auto"/>
              <w:left w:val="nil"/>
              <w:bottom w:val="single" w:sz="4" w:space="0" w:color="auto"/>
              <w:right w:val="single" w:sz="4" w:space="0" w:color="auto"/>
            </w:tcBorders>
            <w:shd w:val="clear" w:color="auto" w:fill="auto"/>
            <w:noWrap/>
          </w:tcPr>
          <w:p w14:paraId="7F58B09E" w14:textId="2CEF90C9"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087C9AAF" w14:textId="7D923F44" w:rsidR="006076B2" w:rsidRPr="00CD1068" w:rsidRDefault="006076B2" w:rsidP="006076B2">
            <w:pPr>
              <w:spacing w:after="0"/>
              <w:jc w:val="center"/>
              <w:rPr>
                <w:rFonts w:eastAsia="Times New Roman" w:cstheme="minorHAnsi"/>
                <w:color w:val="000000"/>
              </w:rPr>
            </w:pPr>
            <w:r>
              <w:rPr>
                <w:rFonts w:eastAsia="Times New Roman" w:cstheme="minorHAnsi"/>
                <w:color w:val="000000"/>
              </w:rPr>
              <w:t>D</w:t>
            </w:r>
          </w:p>
        </w:tc>
      </w:tr>
      <w:tr w:rsidR="006076B2" w:rsidRPr="00CD1068" w14:paraId="23CC8FE7"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4B32DB0D" w14:textId="77777777" w:rsidR="006076B2" w:rsidRPr="00CD1068" w:rsidRDefault="006076B2" w:rsidP="006076B2">
            <w:pPr>
              <w:spacing w:after="0"/>
              <w:rPr>
                <w:rFonts w:cstheme="minorHAnsi"/>
              </w:rPr>
            </w:pPr>
            <w:r w:rsidRPr="00CD1068">
              <w:rPr>
                <w:rFonts w:cstheme="minorHAnsi"/>
              </w:rPr>
              <w:t>Prvok ŠPP</w:t>
            </w:r>
          </w:p>
        </w:tc>
        <w:tc>
          <w:tcPr>
            <w:tcW w:w="628" w:type="pct"/>
            <w:tcBorders>
              <w:top w:val="single" w:sz="4" w:space="0" w:color="auto"/>
              <w:left w:val="nil"/>
              <w:bottom w:val="single" w:sz="4" w:space="0" w:color="auto"/>
              <w:right w:val="single" w:sz="4" w:space="0" w:color="auto"/>
            </w:tcBorders>
            <w:shd w:val="clear" w:color="auto" w:fill="auto"/>
            <w:noWrap/>
          </w:tcPr>
          <w:p w14:paraId="790A67B2"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F392009"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6D8EC339" w14:textId="72693BC0" w:rsidR="006076B2" w:rsidRPr="00CD1068" w:rsidRDefault="006076B2" w:rsidP="006076B2">
            <w:pPr>
              <w:spacing w:after="0"/>
              <w:jc w:val="center"/>
              <w:rPr>
                <w:rFonts w:cstheme="minorHAnsi"/>
              </w:rPr>
            </w:pPr>
            <w:r>
              <w:rPr>
                <w:rStyle w:val="normaltextrun"/>
                <w:rFonts w:ascii="Calibri" w:hAnsi="Calibri" w:cs="Calibri"/>
                <w:color w:val="000000"/>
              </w:rPr>
              <w:t>M20_KZC_002</w:t>
            </w:r>
            <w:r>
              <w:rPr>
                <w:rStyle w:val="eop"/>
                <w:rFonts w:ascii="Calibri" w:hAnsi="Calibri" w:cs="Calibri"/>
                <w:color w:val="000000"/>
              </w:rPr>
              <w:t> – ŠPP Prvky</w:t>
            </w:r>
          </w:p>
        </w:tc>
        <w:tc>
          <w:tcPr>
            <w:tcW w:w="643" w:type="pct"/>
            <w:tcBorders>
              <w:top w:val="single" w:sz="4" w:space="0" w:color="auto"/>
              <w:left w:val="nil"/>
              <w:bottom w:val="single" w:sz="4" w:space="0" w:color="auto"/>
              <w:right w:val="single" w:sz="4" w:space="0" w:color="auto"/>
            </w:tcBorders>
            <w:shd w:val="clear" w:color="auto" w:fill="auto"/>
            <w:noWrap/>
          </w:tcPr>
          <w:p w14:paraId="18E44643" w14:textId="4A262DC2"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08684931" w14:textId="35B652CE" w:rsidR="006076B2" w:rsidRPr="00CD1068" w:rsidRDefault="006076B2" w:rsidP="006076B2">
            <w:pPr>
              <w:spacing w:after="0"/>
              <w:jc w:val="center"/>
              <w:rPr>
                <w:rFonts w:eastAsia="Times New Roman" w:cstheme="minorHAnsi"/>
                <w:color w:val="000000"/>
              </w:rPr>
            </w:pPr>
            <w:r>
              <w:rPr>
                <w:rFonts w:eastAsia="Times New Roman" w:cstheme="minorHAnsi"/>
                <w:color w:val="000000"/>
              </w:rPr>
              <w:t>D</w:t>
            </w:r>
          </w:p>
        </w:tc>
      </w:tr>
      <w:tr w:rsidR="006076B2" w:rsidRPr="00CD1068" w14:paraId="756F8B9D"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9B9661C" w14:textId="77777777" w:rsidR="006076B2" w:rsidRPr="00CD1068" w:rsidRDefault="006076B2" w:rsidP="006076B2">
            <w:pPr>
              <w:spacing w:after="0"/>
              <w:rPr>
                <w:rFonts w:cstheme="minorHAnsi"/>
              </w:rPr>
            </w:pPr>
            <w:r w:rsidRPr="00CD1068">
              <w:rPr>
                <w:rFonts w:cstheme="minorHAnsi"/>
              </w:rPr>
              <w:t xml:space="preserve">Investičný majetok </w:t>
            </w:r>
          </w:p>
        </w:tc>
        <w:tc>
          <w:tcPr>
            <w:tcW w:w="628" w:type="pct"/>
            <w:tcBorders>
              <w:top w:val="single" w:sz="4" w:space="0" w:color="auto"/>
              <w:left w:val="nil"/>
              <w:bottom w:val="single" w:sz="4" w:space="0" w:color="auto"/>
              <w:right w:val="single" w:sz="4" w:space="0" w:color="auto"/>
            </w:tcBorders>
            <w:shd w:val="clear" w:color="auto" w:fill="auto"/>
            <w:noWrap/>
          </w:tcPr>
          <w:p w14:paraId="588F2E2A"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07EAF3FA"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5B9E74D1" w14:textId="690F3ACA" w:rsidR="006076B2" w:rsidRPr="00CD1068" w:rsidRDefault="006076B2" w:rsidP="006076B2">
            <w:pPr>
              <w:spacing w:after="0"/>
              <w:jc w:val="center"/>
              <w:rPr>
                <w:rFonts w:cstheme="minorHAnsi"/>
              </w:rPr>
            </w:pPr>
            <w:r>
              <w:rPr>
                <w:rStyle w:val="normaltextrun"/>
                <w:rFonts w:ascii="Calibri" w:hAnsi="Calibri" w:cs="Calibri"/>
                <w:color w:val="000000"/>
              </w:rPr>
              <w:t>M22_KZC_002</w:t>
            </w:r>
            <w:r>
              <w:rPr>
                <w:rStyle w:val="eop"/>
                <w:rFonts w:ascii="Calibri" w:hAnsi="Calibri" w:cs="Calibri"/>
                <w:color w:val="000000"/>
              </w:rPr>
              <w:t> – Dlhodobý majetok</w:t>
            </w:r>
          </w:p>
        </w:tc>
        <w:tc>
          <w:tcPr>
            <w:tcW w:w="643" w:type="pct"/>
            <w:tcBorders>
              <w:top w:val="single" w:sz="4" w:space="0" w:color="auto"/>
              <w:left w:val="nil"/>
              <w:bottom w:val="single" w:sz="4" w:space="0" w:color="auto"/>
              <w:right w:val="single" w:sz="4" w:space="0" w:color="auto"/>
            </w:tcBorders>
            <w:shd w:val="clear" w:color="auto" w:fill="auto"/>
            <w:noWrap/>
          </w:tcPr>
          <w:p w14:paraId="68F45C33" w14:textId="084F42AF"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01820E69" w14:textId="63BDEB3E" w:rsidR="006076B2" w:rsidRPr="00CD1068" w:rsidRDefault="006076B2" w:rsidP="006076B2">
            <w:pPr>
              <w:spacing w:after="0"/>
              <w:jc w:val="center"/>
              <w:rPr>
                <w:rFonts w:eastAsia="Times New Roman" w:cstheme="minorHAnsi"/>
                <w:color w:val="000000"/>
              </w:rPr>
            </w:pPr>
            <w:r>
              <w:rPr>
                <w:rFonts w:eastAsia="Times New Roman" w:cstheme="minorHAnsi"/>
                <w:color w:val="000000"/>
              </w:rPr>
              <w:t>D</w:t>
            </w:r>
          </w:p>
        </w:tc>
      </w:tr>
      <w:tr w:rsidR="006076B2" w:rsidRPr="00CD1068" w14:paraId="2F3C7DE4"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534BEC16" w14:textId="77777777" w:rsidR="006076B2" w:rsidRPr="00CD1068" w:rsidRDefault="006076B2" w:rsidP="006076B2">
            <w:pPr>
              <w:spacing w:after="0"/>
              <w:rPr>
                <w:rFonts w:cstheme="minorHAnsi"/>
              </w:rPr>
            </w:pPr>
            <w:r w:rsidRPr="00CD1068">
              <w:rPr>
                <w:rFonts w:cstheme="minorHAnsi"/>
              </w:rPr>
              <w:t xml:space="preserve">Merná jednotka </w:t>
            </w:r>
            <w:proofErr w:type="spellStart"/>
            <w:r w:rsidRPr="008578E6">
              <w:rPr>
                <w:rFonts w:cstheme="minorHAnsi"/>
              </w:rPr>
              <w:t>objednacej</w:t>
            </w:r>
            <w:proofErr w:type="spellEnd"/>
            <w:r w:rsidRPr="00CD1068">
              <w:rPr>
                <w:rFonts w:cstheme="minorHAnsi"/>
              </w:rPr>
              <w:t xml:space="preserve"> ceny</w:t>
            </w:r>
          </w:p>
        </w:tc>
        <w:tc>
          <w:tcPr>
            <w:tcW w:w="628" w:type="pct"/>
            <w:tcBorders>
              <w:top w:val="single" w:sz="4" w:space="0" w:color="auto"/>
              <w:left w:val="nil"/>
              <w:bottom w:val="single" w:sz="4" w:space="0" w:color="auto"/>
              <w:right w:val="single" w:sz="4" w:space="0" w:color="auto"/>
            </w:tcBorders>
            <w:shd w:val="clear" w:color="auto" w:fill="auto"/>
            <w:noWrap/>
          </w:tcPr>
          <w:p w14:paraId="22ACFC82"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615FCC02"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33225F30" w14:textId="1C9DB8F6" w:rsidR="006076B2" w:rsidRPr="00CD1068" w:rsidRDefault="006076B2" w:rsidP="006076B2">
            <w:pPr>
              <w:spacing w:after="0"/>
              <w:jc w:val="center"/>
              <w:rPr>
                <w:rFonts w:cstheme="minorHAnsi"/>
              </w:rPr>
            </w:pPr>
            <w:r>
              <w:rPr>
                <w:rFonts w:cstheme="minorHAnsi"/>
              </w:rPr>
              <w:t>M09_KZC_004 - Merná jednotka</w:t>
            </w:r>
          </w:p>
        </w:tc>
        <w:tc>
          <w:tcPr>
            <w:tcW w:w="643" w:type="pct"/>
            <w:tcBorders>
              <w:top w:val="single" w:sz="4" w:space="0" w:color="auto"/>
              <w:left w:val="nil"/>
              <w:bottom w:val="single" w:sz="4" w:space="0" w:color="auto"/>
              <w:right w:val="single" w:sz="4" w:space="0" w:color="auto"/>
            </w:tcBorders>
            <w:shd w:val="clear" w:color="auto" w:fill="auto"/>
            <w:noWrap/>
          </w:tcPr>
          <w:p w14:paraId="48AA94F2" w14:textId="69CD7235"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5320DFF4" w14:textId="09A347FA" w:rsidR="006076B2" w:rsidRPr="00CD1068" w:rsidRDefault="006076B2" w:rsidP="006076B2">
            <w:pPr>
              <w:spacing w:after="0"/>
              <w:jc w:val="center"/>
              <w:rPr>
                <w:rFonts w:eastAsia="Times New Roman" w:cstheme="minorHAnsi"/>
                <w:color w:val="000000"/>
              </w:rPr>
            </w:pPr>
            <w:r>
              <w:rPr>
                <w:rFonts w:eastAsia="Times New Roman" w:cstheme="minorHAnsi"/>
                <w:color w:val="000000"/>
              </w:rPr>
              <w:t>X</w:t>
            </w:r>
          </w:p>
        </w:tc>
      </w:tr>
      <w:tr w:rsidR="006076B2" w:rsidRPr="00CD1068" w14:paraId="09E35BDD"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3EB65D09" w14:textId="77777777" w:rsidR="006076B2" w:rsidRPr="00CD1068" w:rsidRDefault="006076B2" w:rsidP="006076B2">
            <w:pPr>
              <w:spacing w:after="0"/>
              <w:rPr>
                <w:rFonts w:cstheme="minorHAnsi"/>
              </w:rPr>
            </w:pPr>
            <w:r w:rsidRPr="00CD1068">
              <w:rPr>
                <w:rFonts w:cstheme="minorHAnsi"/>
              </w:rPr>
              <w:t>Prepočet merných jednotiek</w:t>
            </w:r>
          </w:p>
        </w:tc>
        <w:tc>
          <w:tcPr>
            <w:tcW w:w="628" w:type="pct"/>
            <w:tcBorders>
              <w:top w:val="single" w:sz="4" w:space="0" w:color="auto"/>
              <w:left w:val="nil"/>
              <w:bottom w:val="single" w:sz="4" w:space="0" w:color="auto"/>
              <w:right w:val="single" w:sz="4" w:space="0" w:color="auto"/>
            </w:tcBorders>
            <w:shd w:val="clear" w:color="auto" w:fill="auto"/>
            <w:noWrap/>
          </w:tcPr>
          <w:p w14:paraId="751BE780"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4A8D1368"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212E6B01" w14:textId="77777777" w:rsidR="006076B2" w:rsidRPr="00CD1068" w:rsidRDefault="006076B2" w:rsidP="006076B2">
            <w:pPr>
              <w:spacing w:after="0"/>
              <w:jc w:val="center"/>
              <w:rPr>
                <w:rFonts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0CCBC043"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7F9B74F8" w14:textId="77777777" w:rsidR="006076B2" w:rsidRPr="00CD1068" w:rsidRDefault="006076B2" w:rsidP="006076B2">
            <w:pPr>
              <w:spacing w:after="0"/>
              <w:jc w:val="center"/>
              <w:rPr>
                <w:rFonts w:eastAsia="Times New Roman" w:cstheme="minorHAnsi"/>
                <w:color w:val="000000"/>
              </w:rPr>
            </w:pPr>
          </w:p>
        </w:tc>
      </w:tr>
      <w:tr w:rsidR="006076B2" w:rsidRPr="00CD1068" w14:paraId="4015FF76"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247D3DF" w14:textId="77777777" w:rsidR="006076B2" w:rsidRPr="00CD1068" w:rsidRDefault="006076B2" w:rsidP="006076B2">
            <w:pPr>
              <w:spacing w:after="0"/>
              <w:rPr>
                <w:rFonts w:cstheme="minorHAnsi"/>
              </w:rPr>
            </w:pPr>
            <w:r w:rsidRPr="00CD1068">
              <w:rPr>
                <w:rFonts w:cstheme="minorHAnsi"/>
              </w:rPr>
              <w:t>Fiškálny rok</w:t>
            </w:r>
          </w:p>
        </w:tc>
        <w:tc>
          <w:tcPr>
            <w:tcW w:w="628" w:type="pct"/>
            <w:tcBorders>
              <w:top w:val="single" w:sz="4" w:space="0" w:color="auto"/>
              <w:left w:val="nil"/>
              <w:bottom w:val="single" w:sz="4" w:space="0" w:color="auto"/>
              <w:right w:val="single" w:sz="4" w:space="0" w:color="auto"/>
            </w:tcBorders>
            <w:shd w:val="clear" w:color="auto" w:fill="auto"/>
            <w:noWrap/>
          </w:tcPr>
          <w:p w14:paraId="489800C1" w14:textId="77777777" w:rsidR="006076B2" w:rsidRPr="00CD1068" w:rsidRDefault="006076B2" w:rsidP="006076B2">
            <w:pPr>
              <w:spacing w:after="0"/>
              <w:jc w:val="center"/>
              <w:rPr>
                <w:rFonts w:eastAsia="Times New Roman" w:cstheme="minorHAnsi"/>
              </w:rPr>
            </w:pPr>
            <w:r w:rsidRPr="00CD1068">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0A61D7F0"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66A5D446" w14:textId="77777777" w:rsidR="006076B2" w:rsidRPr="00CD1068" w:rsidRDefault="006076B2" w:rsidP="006076B2">
            <w:pPr>
              <w:spacing w:after="0"/>
              <w:jc w:val="center"/>
              <w:rPr>
                <w:rFonts w:cstheme="minorHAnsi"/>
              </w:rPr>
            </w:pPr>
          </w:p>
        </w:tc>
        <w:tc>
          <w:tcPr>
            <w:tcW w:w="643" w:type="pct"/>
            <w:tcBorders>
              <w:top w:val="single" w:sz="4" w:space="0" w:color="auto"/>
              <w:left w:val="nil"/>
              <w:bottom w:val="single" w:sz="4" w:space="0" w:color="auto"/>
              <w:right w:val="single" w:sz="4" w:space="0" w:color="auto"/>
            </w:tcBorders>
            <w:shd w:val="clear" w:color="auto" w:fill="auto"/>
            <w:noWrap/>
          </w:tcPr>
          <w:p w14:paraId="02CD6337" w14:textId="77777777" w:rsidR="006076B2" w:rsidRPr="00CD1068" w:rsidRDefault="006076B2" w:rsidP="006076B2">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1C63EA08" w14:textId="77777777" w:rsidR="006076B2" w:rsidRPr="00CD1068" w:rsidRDefault="006076B2" w:rsidP="006076B2">
            <w:pPr>
              <w:spacing w:after="0"/>
              <w:jc w:val="center"/>
              <w:rPr>
                <w:rFonts w:eastAsia="Times New Roman" w:cstheme="minorHAnsi"/>
                <w:color w:val="000000"/>
              </w:rPr>
            </w:pPr>
            <w:r w:rsidRPr="00CD1068">
              <w:rPr>
                <w:rFonts w:eastAsia="Times New Roman" w:cstheme="minorHAnsi"/>
                <w:color w:val="000000"/>
              </w:rPr>
              <w:t>X</w:t>
            </w:r>
          </w:p>
        </w:tc>
      </w:tr>
      <w:tr w:rsidR="0091171B" w:rsidRPr="00CD1068" w14:paraId="2A30F72E"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26F63872" w14:textId="2936A318" w:rsidR="0091171B" w:rsidRPr="00CD1068" w:rsidRDefault="0091171B" w:rsidP="0091171B">
            <w:pPr>
              <w:spacing w:after="0"/>
              <w:rPr>
                <w:rFonts w:cstheme="minorHAnsi"/>
              </w:rPr>
            </w:pPr>
            <w:r w:rsidRPr="00136D24">
              <w:rPr>
                <w:rFonts w:cstheme="minorHAnsi"/>
              </w:rPr>
              <w:t>Finančná položka</w:t>
            </w:r>
          </w:p>
        </w:tc>
        <w:tc>
          <w:tcPr>
            <w:tcW w:w="628" w:type="pct"/>
            <w:tcBorders>
              <w:top w:val="single" w:sz="4" w:space="0" w:color="auto"/>
              <w:left w:val="nil"/>
              <w:bottom w:val="single" w:sz="4" w:space="0" w:color="auto"/>
              <w:right w:val="single" w:sz="4" w:space="0" w:color="auto"/>
            </w:tcBorders>
            <w:shd w:val="clear" w:color="auto" w:fill="auto"/>
            <w:noWrap/>
          </w:tcPr>
          <w:p w14:paraId="4EE03A71" w14:textId="2E1CBD74"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0B2ED067" w14:textId="5ED01C76"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1DFDC09C" w14:textId="78FCC45A" w:rsidR="0091171B" w:rsidRPr="00CD1068" w:rsidRDefault="0091171B" w:rsidP="0091171B">
            <w:pPr>
              <w:spacing w:after="0"/>
              <w:jc w:val="center"/>
              <w:rPr>
                <w:rFonts w:cstheme="minorHAnsi"/>
              </w:rPr>
            </w:pPr>
            <w:r>
              <w:rPr>
                <w:rStyle w:val="normaltextrun"/>
                <w:rFonts w:ascii="Calibri" w:hAnsi="Calibri" w:cs="Calibri"/>
                <w:color w:val="000000"/>
              </w:rPr>
              <w:t>M15_KZC_FM03</w:t>
            </w:r>
            <w:r>
              <w:rPr>
                <w:rStyle w:val="eop"/>
                <w:rFonts w:ascii="Calibri" w:hAnsi="Calibri" w:cs="Calibri"/>
                <w:color w:val="000000"/>
              </w:rPr>
              <w:t> –</w:t>
            </w:r>
            <w:r>
              <w:rPr>
                <w:rStyle w:val="eop"/>
                <w:rFonts w:ascii="Calibri" w:hAnsi="Calibri" w:cs="Calibri"/>
              </w:rPr>
              <w:t xml:space="preserve"> Finančná položka</w:t>
            </w:r>
          </w:p>
        </w:tc>
        <w:tc>
          <w:tcPr>
            <w:tcW w:w="643" w:type="pct"/>
            <w:tcBorders>
              <w:top w:val="single" w:sz="4" w:space="0" w:color="auto"/>
              <w:left w:val="nil"/>
              <w:bottom w:val="single" w:sz="4" w:space="0" w:color="auto"/>
              <w:right w:val="single" w:sz="4" w:space="0" w:color="auto"/>
            </w:tcBorders>
            <w:shd w:val="clear" w:color="auto" w:fill="auto"/>
            <w:noWrap/>
          </w:tcPr>
          <w:p w14:paraId="2AD2D533" w14:textId="384C45B8"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7549C5AA" w14:textId="73B7B684"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r>
      <w:tr w:rsidR="0091171B" w:rsidRPr="00CD1068" w14:paraId="698EBA3E"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33877342" w14:textId="1725624A" w:rsidR="0091171B" w:rsidRPr="00CD1068" w:rsidRDefault="0091171B" w:rsidP="0091171B">
            <w:pPr>
              <w:spacing w:after="0"/>
              <w:rPr>
                <w:rFonts w:cstheme="minorHAnsi"/>
              </w:rPr>
            </w:pPr>
            <w:r w:rsidRPr="00136D24">
              <w:rPr>
                <w:rFonts w:cstheme="minorHAnsi"/>
              </w:rPr>
              <w:t>Finančné stredisko</w:t>
            </w:r>
          </w:p>
        </w:tc>
        <w:tc>
          <w:tcPr>
            <w:tcW w:w="628" w:type="pct"/>
            <w:tcBorders>
              <w:top w:val="single" w:sz="4" w:space="0" w:color="auto"/>
              <w:left w:val="nil"/>
              <w:bottom w:val="single" w:sz="4" w:space="0" w:color="auto"/>
              <w:right w:val="single" w:sz="4" w:space="0" w:color="auto"/>
            </w:tcBorders>
            <w:shd w:val="clear" w:color="auto" w:fill="auto"/>
            <w:noWrap/>
          </w:tcPr>
          <w:p w14:paraId="6E5D72C1" w14:textId="5E3291CF"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20856C5" w14:textId="78407D23"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64F57265" w14:textId="6D68F14A" w:rsidR="0091171B" w:rsidRPr="00CD1068" w:rsidRDefault="0091171B" w:rsidP="0091171B">
            <w:pPr>
              <w:spacing w:after="0"/>
              <w:jc w:val="center"/>
              <w:rPr>
                <w:rFonts w:cstheme="minorHAnsi"/>
              </w:rPr>
            </w:pPr>
            <w:r>
              <w:rPr>
                <w:rStyle w:val="normaltextrun"/>
                <w:rFonts w:ascii="Calibri" w:hAnsi="Calibri" w:cs="Calibri"/>
                <w:color w:val="000000"/>
              </w:rPr>
              <w:t>M15_KZC_FM02</w:t>
            </w:r>
            <w:r>
              <w:rPr>
                <w:rStyle w:val="eop"/>
                <w:rFonts w:ascii="Calibri" w:hAnsi="Calibri" w:cs="Calibri"/>
                <w:color w:val="000000"/>
              </w:rPr>
              <w:t> –</w:t>
            </w:r>
            <w:r>
              <w:rPr>
                <w:rStyle w:val="eop"/>
                <w:rFonts w:ascii="Calibri" w:hAnsi="Calibri" w:cs="Calibri"/>
              </w:rPr>
              <w:t xml:space="preserve"> Finančné stredisko</w:t>
            </w:r>
          </w:p>
        </w:tc>
        <w:tc>
          <w:tcPr>
            <w:tcW w:w="643" w:type="pct"/>
            <w:tcBorders>
              <w:top w:val="single" w:sz="4" w:space="0" w:color="auto"/>
              <w:left w:val="nil"/>
              <w:bottom w:val="single" w:sz="4" w:space="0" w:color="auto"/>
              <w:right w:val="single" w:sz="4" w:space="0" w:color="auto"/>
            </w:tcBorders>
            <w:shd w:val="clear" w:color="auto" w:fill="auto"/>
            <w:noWrap/>
          </w:tcPr>
          <w:p w14:paraId="37327AB0" w14:textId="33CC7180"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26997E4B" w14:textId="1EFB9202"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r>
      <w:tr w:rsidR="0091171B" w:rsidRPr="00CD1068" w14:paraId="526BE0D6"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238BC2CD" w14:textId="5950FC3C" w:rsidR="0091171B" w:rsidRPr="00CD1068" w:rsidRDefault="0091171B" w:rsidP="0091171B">
            <w:pPr>
              <w:spacing w:after="0"/>
              <w:rPr>
                <w:rFonts w:cstheme="minorHAnsi"/>
              </w:rPr>
            </w:pPr>
            <w:r w:rsidRPr="00136D24">
              <w:rPr>
                <w:rFonts w:cstheme="minorHAnsi"/>
              </w:rPr>
              <w:t>Fond</w:t>
            </w:r>
          </w:p>
        </w:tc>
        <w:tc>
          <w:tcPr>
            <w:tcW w:w="628" w:type="pct"/>
            <w:tcBorders>
              <w:top w:val="single" w:sz="4" w:space="0" w:color="auto"/>
              <w:left w:val="nil"/>
              <w:bottom w:val="single" w:sz="4" w:space="0" w:color="auto"/>
              <w:right w:val="single" w:sz="4" w:space="0" w:color="auto"/>
            </w:tcBorders>
            <w:shd w:val="clear" w:color="auto" w:fill="auto"/>
            <w:noWrap/>
          </w:tcPr>
          <w:p w14:paraId="43BD09FD" w14:textId="1EF0B245"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46350EBE" w14:textId="2A454B76"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7C837513" w14:textId="4B923849" w:rsidR="0091171B" w:rsidRPr="00CD1068" w:rsidRDefault="0091171B" w:rsidP="0091171B">
            <w:pPr>
              <w:spacing w:after="0"/>
              <w:jc w:val="center"/>
              <w:rPr>
                <w:rFonts w:cstheme="minorHAnsi"/>
              </w:rPr>
            </w:pPr>
            <w:r>
              <w:rPr>
                <w:rStyle w:val="normaltextrun"/>
                <w:rFonts w:ascii="Calibri" w:hAnsi="Calibri" w:cs="Calibri"/>
                <w:color w:val="000000"/>
              </w:rPr>
              <w:t>M15_KZC_FM07</w:t>
            </w:r>
            <w:r>
              <w:rPr>
                <w:rStyle w:val="eop"/>
                <w:rFonts w:ascii="Calibri" w:hAnsi="Calibri" w:cs="Calibri"/>
                <w:color w:val="000000"/>
              </w:rPr>
              <w:t> -</w:t>
            </w:r>
            <w:r>
              <w:rPr>
                <w:rStyle w:val="eop"/>
                <w:rFonts w:ascii="Calibri" w:hAnsi="Calibri" w:cs="Calibri"/>
              </w:rPr>
              <w:t xml:space="preserve"> Fond</w:t>
            </w:r>
          </w:p>
        </w:tc>
        <w:tc>
          <w:tcPr>
            <w:tcW w:w="643" w:type="pct"/>
            <w:tcBorders>
              <w:top w:val="single" w:sz="4" w:space="0" w:color="auto"/>
              <w:left w:val="nil"/>
              <w:bottom w:val="single" w:sz="4" w:space="0" w:color="auto"/>
              <w:right w:val="single" w:sz="4" w:space="0" w:color="auto"/>
            </w:tcBorders>
            <w:shd w:val="clear" w:color="auto" w:fill="auto"/>
            <w:noWrap/>
          </w:tcPr>
          <w:p w14:paraId="5A2F42E0" w14:textId="0F0B90A1"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622577A5" w14:textId="36882094"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r>
      <w:tr w:rsidR="0091171B" w:rsidRPr="00CD1068" w14:paraId="7759A647"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0F9D612A" w14:textId="58F307CB" w:rsidR="0091171B" w:rsidRPr="00CD1068" w:rsidRDefault="0091171B" w:rsidP="0091171B">
            <w:pPr>
              <w:spacing w:after="0"/>
              <w:rPr>
                <w:rFonts w:cstheme="minorHAnsi"/>
              </w:rPr>
            </w:pPr>
            <w:r w:rsidRPr="00136D24">
              <w:rPr>
                <w:rFonts w:cstheme="minorHAnsi"/>
              </w:rPr>
              <w:t>Funkčná oblasť</w:t>
            </w:r>
          </w:p>
        </w:tc>
        <w:tc>
          <w:tcPr>
            <w:tcW w:w="628" w:type="pct"/>
            <w:tcBorders>
              <w:top w:val="single" w:sz="4" w:space="0" w:color="auto"/>
              <w:left w:val="nil"/>
              <w:bottom w:val="single" w:sz="4" w:space="0" w:color="auto"/>
              <w:right w:val="single" w:sz="4" w:space="0" w:color="auto"/>
            </w:tcBorders>
            <w:shd w:val="clear" w:color="auto" w:fill="auto"/>
            <w:noWrap/>
          </w:tcPr>
          <w:p w14:paraId="23A53F8F" w14:textId="61CFDF44"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5840660" w14:textId="061CB969"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04F557E9" w14:textId="32ED5244" w:rsidR="0091171B" w:rsidRPr="00CD1068" w:rsidRDefault="0091171B" w:rsidP="0091171B">
            <w:pPr>
              <w:spacing w:after="0"/>
              <w:jc w:val="center"/>
              <w:rPr>
                <w:rFonts w:cstheme="minorHAnsi"/>
              </w:rPr>
            </w:pPr>
            <w:r>
              <w:rPr>
                <w:rStyle w:val="normaltextrun"/>
                <w:rFonts w:ascii="Calibri" w:hAnsi="Calibri" w:cs="Calibri"/>
                <w:color w:val="000000"/>
              </w:rPr>
              <w:t>M15_KZC_FM06</w:t>
            </w:r>
            <w:r>
              <w:rPr>
                <w:rStyle w:val="eop"/>
                <w:rFonts w:ascii="Calibri" w:hAnsi="Calibri" w:cs="Calibri"/>
                <w:color w:val="000000"/>
              </w:rPr>
              <w:t> –</w:t>
            </w:r>
            <w:r>
              <w:rPr>
                <w:rStyle w:val="eop"/>
                <w:rFonts w:ascii="Calibri" w:hAnsi="Calibri" w:cs="Calibri"/>
              </w:rPr>
              <w:t xml:space="preserve"> Funkčná oblasť</w:t>
            </w:r>
          </w:p>
        </w:tc>
        <w:tc>
          <w:tcPr>
            <w:tcW w:w="643" w:type="pct"/>
            <w:tcBorders>
              <w:top w:val="single" w:sz="4" w:space="0" w:color="auto"/>
              <w:left w:val="nil"/>
              <w:bottom w:val="single" w:sz="4" w:space="0" w:color="auto"/>
              <w:right w:val="single" w:sz="4" w:space="0" w:color="auto"/>
            </w:tcBorders>
            <w:shd w:val="clear" w:color="auto" w:fill="auto"/>
            <w:noWrap/>
          </w:tcPr>
          <w:p w14:paraId="533A409D" w14:textId="3BA283C6"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7CCD9EFF" w14:textId="5525F22B"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r>
      <w:tr w:rsidR="0091171B" w:rsidRPr="00CD1068" w14:paraId="5B629A68"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454CE58F" w14:textId="399E0E37" w:rsidR="0091171B" w:rsidRPr="00CD1068" w:rsidRDefault="0091171B" w:rsidP="0091171B">
            <w:pPr>
              <w:spacing w:after="0"/>
              <w:rPr>
                <w:rFonts w:cstheme="minorHAnsi"/>
              </w:rPr>
            </w:pPr>
            <w:r w:rsidRPr="00136D24">
              <w:rPr>
                <w:rFonts w:cstheme="minorHAnsi"/>
              </w:rPr>
              <w:t>Program rozpočtu</w:t>
            </w:r>
          </w:p>
        </w:tc>
        <w:tc>
          <w:tcPr>
            <w:tcW w:w="628" w:type="pct"/>
            <w:tcBorders>
              <w:top w:val="single" w:sz="4" w:space="0" w:color="auto"/>
              <w:left w:val="nil"/>
              <w:bottom w:val="single" w:sz="4" w:space="0" w:color="auto"/>
              <w:right w:val="single" w:sz="4" w:space="0" w:color="auto"/>
            </w:tcBorders>
            <w:shd w:val="clear" w:color="auto" w:fill="auto"/>
            <w:noWrap/>
          </w:tcPr>
          <w:p w14:paraId="320F6ADA" w14:textId="6FE5C308"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483071D" w14:textId="020C3E3C"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01B495D1" w14:textId="13BAD1EC" w:rsidR="0091171B" w:rsidRPr="00CD1068" w:rsidRDefault="0091171B" w:rsidP="0091171B">
            <w:pPr>
              <w:spacing w:after="0"/>
              <w:jc w:val="center"/>
              <w:rPr>
                <w:rFonts w:cstheme="minorHAnsi"/>
              </w:rPr>
            </w:pPr>
            <w:r>
              <w:rPr>
                <w:rStyle w:val="normaltextrun"/>
                <w:rFonts w:ascii="Calibri" w:hAnsi="Calibri" w:cs="Calibri"/>
                <w:color w:val="000000"/>
              </w:rPr>
              <w:t>M15_KZC_FM08</w:t>
            </w:r>
            <w:r>
              <w:rPr>
                <w:rStyle w:val="eop"/>
                <w:rFonts w:ascii="Calibri" w:hAnsi="Calibri" w:cs="Calibri"/>
                <w:color w:val="000000"/>
              </w:rPr>
              <w:t> -</w:t>
            </w:r>
            <w:r>
              <w:rPr>
                <w:rStyle w:val="eop"/>
                <w:rFonts w:ascii="Calibri" w:hAnsi="Calibri" w:cs="Calibri"/>
              </w:rPr>
              <w:t xml:space="preserve"> Program</w:t>
            </w:r>
          </w:p>
        </w:tc>
        <w:tc>
          <w:tcPr>
            <w:tcW w:w="643" w:type="pct"/>
            <w:tcBorders>
              <w:top w:val="single" w:sz="4" w:space="0" w:color="auto"/>
              <w:left w:val="nil"/>
              <w:bottom w:val="single" w:sz="4" w:space="0" w:color="auto"/>
              <w:right w:val="single" w:sz="4" w:space="0" w:color="auto"/>
            </w:tcBorders>
            <w:shd w:val="clear" w:color="auto" w:fill="auto"/>
            <w:noWrap/>
          </w:tcPr>
          <w:p w14:paraId="07E421D6" w14:textId="79EC0E2E"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55F2B6FB" w14:textId="54FDA22D"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r>
      <w:tr w:rsidR="0091171B" w:rsidRPr="00CD1068" w14:paraId="7982FD0E"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0CA7387" w14:textId="3529D9F8" w:rsidR="0091171B" w:rsidRPr="00CD1068" w:rsidRDefault="0091171B" w:rsidP="0091171B">
            <w:pPr>
              <w:spacing w:after="0"/>
              <w:rPr>
                <w:rFonts w:cstheme="minorHAnsi"/>
              </w:rPr>
            </w:pPr>
            <w:r w:rsidRPr="00136D24">
              <w:rPr>
                <w:rFonts w:cstheme="minorHAnsi"/>
              </w:rPr>
              <w:t>Grant</w:t>
            </w:r>
          </w:p>
        </w:tc>
        <w:tc>
          <w:tcPr>
            <w:tcW w:w="628" w:type="pct"/>
            <w:tcBorders>
              <w:top w:val="single" w:sz="4" w:space="0" w:color="auto"/>
              <w:left w:val="nil"/>
              <w:bottom w:val="single" w:sz="4" w:space="0" w:color="auto"/>
              <w:right w:val="single" w:sz="4" w:space="0" w:color="auto"/>
            </w:tcBorders>
            <w:shd w:val="clear" w:color="auto" w:fill="auto"/>
            <w:noWrap/>
          </w:tcPr>
          <w:p w14:paraId="21BEE387" w14:textId="7362548B"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332B71A8" w14:textId="586699AB"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24B41C0A" w14:textId="000BBDDC" w:rsidR="0091171B" w:rsidRPr="00CD1068" w:rsidRDefault="0091171B" w:rsidP="0091171B">
            <w:pPr>
              <w:spacing w:after="0"/>
              <w:jc w:val="center"/>
              <w:rPr>
                <w:rFonts w:cstheme="minorHAnsi"/>
              </w:rPr>
            </w:pPr>
            <w:r>
              <w:rPr>
                <w:rStyle w:val="normaltextrun"/>
                <w:rFonts w:ascii="Calibri" w:hAnsi="Calibri" w:cs="Calibri"/>
                <w:color w:val="000000"/>
              </w:rPr>
              <w:t>M15_KZC_GM01</w:t>
            </w:r>
            <w:r>
              <w:rPr>
                <w:rStyle w:val="eop"/>
                <w:rFonts w:ascii="Calibri" w:hAnsi="Calibri" w:cs="Calibri"/>
                <w:color w:val="000000"/>
              </w:rPr>
              <w:t> -</w:t>
            </w:r>
            <w:r>
              <w:rPr>
                <w:rStyle w:val="eop"/>
                <w:rFonts w:ascii="Calibri" w:hAnsi="Calibri" w:cs="Calibri"/>
              </w:rPr>
              <w:t xml:space="preserve"> Grant</w:t>
            </w:r>
          </w:p>
        </w:tc>
        <w:tc>
          <w:tcPr>
            <w:tcW w:w="643" w:type="pct"/>
            <w:tcBorders>
              <w:top w:val="single" w:sz="4" w:space="0" w:color="auto"/>
              <w:left w:val="nil"/>
              <w:bottom w:val="single" w:sz="4" w:space="0" w:color="auto"/>
              <w:right w:val="single" w:sz="4" w:space="0" w:color="auto"/>
            </w:tcBorders>
            <w:shd w:val="clear" w:color="auto" w:fill="auto"/>
            <w:noWrap/>
          </w:tcPr>
          <w:p w14:paraId="2CA47597" w14:textId="759F83B6"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3C3FE00C" w14:textId="4E752023"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r>
      <w:tr w:rsidR="0091171B" w:rsidRPr="00CD1068" w14:paraId="41C88F21"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3132F3FA" w14:textId="15D4AEFD" w:rsidR="0091171B" w:rsidRPr="00CD1068" w:rsidRDefault="0091171B" w:rsidP="0091171B">
            <w:pPr>
              <w:spacing w:after="0"/>
              <w:rPr>
                <w:rFonts w:cstheme="minorHAnsi"/>
              </w:rPr>
            </w:pPr>
            <w:r w:rsidRPr="00136D24">
              <w:rPr>
                <w:rFonts w:cstheme="minorHAnsi"/>
              </w:rPr>
              <w:t>Nákladové stredisko</w:t>
            </w:r>
          </w:p>
        </w:tc>
        <w:tc>
          <w:tcPr>
            <w:tcW w:w="628" w:type="pct"/>
            <w:tcBorders>
              <w:top w:val="single" w:sz="4" w:space="0" w:color="auto"/>
              <w:left w:val="nil"/>
              <w:bottom w:val="single" w:sz="4" w:space="0" w:color="auto"/>
              <w:right w:val="single" w:sz="4" w:space="0" w:color="auto"/>
            </w:tcBorders>
            <w:shd w:val="clear" w:color="auto" w:fill="auto"/>
            <w:noWrap/>
          </w:tcPr>
          <w:p w14:paraId="0AC69B42" w14:textId="7D41ABF9"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003EF9DD" w14:textId="5E40AAF3"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0B044052" w14:textId="618FD079" w:rsidR="0091171B" w:rsidRPr="00CD1068" w:rsidRDefault="0091171B" w:rsidP="0091171B">
            <w:pPr>
              <w:spacing w:after="0"/>
              <w:jc w:val="center"/>
              <w:rPr>
                <w:rFonts w:cstheme="minorHAnsi"/>
              </w:rPr>
            </w:pPr>
            <w:r>
              <w:rPr>
                <w:rStyle w:val="normaltextrun"/>
                <w:rFonts w:ascii="Calibri" w:hAnsi="Calibri" w:cs="Calibri"/>
                <w:color w:val="000000"/>
                <w:shd w:val="clear" w:color="auto" w:fill="FFFFFF"/>
              </w:rPr>
              <w:t>M19_KZC_010 </w:t>
            </w:r>
            <w:r>
              <w:rPr>
                <w:rStyle w:val="eop"/>
                <w:rFonts w:ascii="Calibri" w:hAnsi="Calibri" w:cs="Calibri"/>
                <w:color w:val="000000"/>
                <w:shd w:val="clear" w:color="auto" w:fill="FFFFFF"/>
              </w:rPr>
              <w:t> - CO zákazky</w:t>
            </w:r>
          </w:p>
        </w:tc>
        <w:tc>
          <w:tcPr>
            <w:tcW w:w="643" w:type="pct"/>
            <w:tcBorders>
              <w:top w:val="single" w:sz="4" w:space="0" w:color="auto"/>
              <w:left w:val="nil"/>
              <w:bottom w:val="single" w:sz="4" w:space="0" w:color="auto"/>
              <w:right w:val="single" w:sz="4" w:space="0" w:color="auto"/>
            </w:tcBorders>
            <w:shd w:val="clear" w:color="auto" w:fill="auto"/>
            <w:noWrap/>
          </w:tcPr>
          <w:p w14:paraId="3D2443A3" w14:textId="06C6D029"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33438EC3" w14:textId="09A973C9"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D</w:t>
            </w:r>
          </w:p>
        </w:tc>
      </w:tr>
      <w:tr w:rsidR="0091171B" w:rsidRPr="00CD1068" w14:paraId="67E46ED8"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4627B8FC" w14:textId="542DD364" w:rsidR="0091171B" w:rsidRPr="00CD1068" w:rsidRDefault="0091171B" w:rsidP="0091171B">
            <w:pPr>
              <w:spacing w:after="0"/>
              <w:rPr>
                <w:rFonts w:cstheme="minorHAnsi"/>
              </w:rPr>
            </w:pPr>
            <w:r w:rsidRPr="00136D24">
              <w:rPr>
                <w:rFonts w:cstheme="minorHAnsi"/>
              </w:rPr>
              <w:t>CO zákazka</w:t>
            </w:r>
          </w:p>
        </w:tc>
        <w:tc>
          <w:tcPr>
            <w:tcW w:w="628" w:type="pct"/>
            <w:tcBorders>
              <w:top w:val="single" w:sz="4" w:space="0" w:color="auto"/>
              <w:left w:val="nil"/>
              <w:bottom w:val="single" w:sz="4" w:space="0" w:color="auto"/>
              <w:right w:val="single" w:sz="4" w:space="0" w:color="auto"/>
            </w:tcBorders>
            <w:shd w:val="clear" w:color="auto" w:fill="auto"/>
            <w:noWrap/>
          </w:tcPr>
          <w:p w14:paraId="7CF066C6" w14:textId="70F1DE10"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2DA3A1DB" w14:textId="1A93BBD2"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798525FF" w14:textId="00C3936B" w:rsidR="0091171B" w:rsidRPr="00CD1068" w:rsidRDefault="0091171B" w:rsidP="0091171B">
            <w:pPr>
              <w:spacing w:after="0"/>
              <w:jc w:val="center"/>
              <w:rPr>
                <w:rFonts w:cstheme="minorHAnsi"/>
              </w:rPr>
            </w:pPr>
            <w:r>
              <w:rPr>
                <w:rStyle w:val="normaltextrun"/>
                <w:rFonts w:ascii="Calibri" w:hAnsi="Calibri" w:cs="Calibri"/>
                <w:color w:val="000000"/>
              </w:rPr>
              <w:t>M19_KZC_008 </w:t>
            </w:r>
            <w:r>
              <w:rPr>
                <w:rStyle w:val="eop"/>
                <w:rFonts w:ascii="Calibri" w:hAnsi="Calibri" w:cs="Calibri"/>
                <w:color w:val="000000"/>
              </w:rPr>
              <w:t> - Nákladové strediská</w:t>
            </w:r>
          </w:p>
        </w:tc>
        <w:tc>
          <w:tcPr>
            <w:tcW w:w="643" w:type="pct"/>
            <w:tcBorders>
              <w:top w:val="single" w:sz="4" w:space="0" w:color="auto"/>
              <w:left w:val="nil"/>
              <w:bottom w:val="single" w:sz="4" w:space="0" w:color="auto"/>
              <w:right w:val="single" w:sz="4" w:space="0" w:color="auto"/>
            </w:tcBorders>
            <w:shd w:val="clear" w:color="auto" w:fill="auto"/>
            <w:noWrap/>
          </w:tcPr>
          <w:p w14:paraId="040FA6DE" w14:textId="6006DBD8"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6781569B" w14:textId="0C4B6357"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D</w:t>
            </w:r>
          </w:p>
        </w:tc>
      </w:tr>
      <w:tr w:rsidR="0091171B" w:rsidRPr="00CD1068" w14:paraId="4DC4AA46"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417D3BF2" w14:textId="6FD6C847" w:rsidR="0091171B" w:rsidRPr="00CD1068" w:rsidRDefault="0091171B" w:rsidP="0091171B">
            <w:pPr>
              <w:spacing w:after="0"/>
              <w:rPr>
                <w:rFonts w:cstheme="minorHAnsi"/>
              </w:rPr>
            </w:pPr>
            <w:r w:rsidRPr="00136D24">
              <w:rPr>
                <w:rFonts w:cstheme="minorHAnsi"/>
              </w:rPr>
              <w:t>Prvok ŠPP</w:t>
            </w:r>
          </w:p>
        </w:tc>
        <w:tc>
          <w:tcPr>
            <w:tcW w:w="628" w:type="pct"/>
            <w:tcBorders>
              <w:top w:val="single" w:sz="4" w:space="0" w:color="auto"/>
              <w:left w:val="nil"/>
              <w:bottom w:val="single" w:sz="4" w:space="0" w:color="auto"/>
              <w:right w:val="single" w:sz="4" w:space="0" w:color="auto"/>
            </w:tcBorders>
            <w:shd w:val="clear" w:color="auto" w:fill="auto"/>
            <w:noWrap/>
          </w:tcPr>
          <w:p w14:paraId="7C7186D5" w14:textId="0C1000F0"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2A4E8401" w14:textId="00940B6C"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212AE020" w14:textId="3209C640" w:rsidR="0091171B" w:rsidRPr="00CD1068" w:rsidRDefault="0091171B" w:rsidP="0091171B">
            <w:pPr>
              <w:spacing w:after="0"/>
              <w:jc w:val="center"/>
              <w:rPr>
                <w:rFonts w:cstheme="minorHAnsi"/>
              </w:rPr>
            </w:pPr>
            <w:r>
              <w:rPr>
                <w:rStyle w:val="normaltextrun"/>
                <w:rFonts w:ascii="Calibri" w:hAnsi="Calibri" w:cs="Calibri"/>
                <w:color w:val="000000"/>
              </w:rPr>
              <w:t>M20_KZC_002</w:t>
            </w:r>
            <w:r>
              <w:rPr>
                <w:rStyle w:val="eop"/>
                <w:rFonts w:ascii="Calibri" w:hAnsi="Calibri" w:cs="Calibri"/>
                <w:color w:val="000000"/>
              </w:rPr>
              <w:t> – ŠPP Prvky</w:t>
            </w:r>
          </w:p>
        </w:tc>
        <w:tc>
          <w:tcPr>
            <w:tcW w:w="643" w:type="pct"/>
            <w:tcBorders>
              <w:top w:val="single" w:sz="4" w:space="0" w:color="auto"/>
              <w:left w:val="nil"/>
              <w:bottom w:val="single" w:sz="4" w:space="0" w:color="auto"/>
              <w:right w:val="single" w:sz="4" w:space="0" w:color="auto"/>
            </w:tcBorders>
            <w:shd w:val="clear" w:color="auto" w:fill="auto"/>
            <w:noWrap/>
          </w:tcPr>
          <w:p w14:paraId="04E4E33A" w14:textId="00A15500"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5BEDD301" w14:textId="545F3927"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D</w:t>
            </w:r>
          </w:p>
        </w:tc>
      </w:tr>
      <w:tr w:rsidR="0091171B" w:rsidRPr="00CD1068" w14:paraId="6A851B10"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57F876D8" w14:textId="4939739D" w:rsidR="0091171B" w:rsidRPr="00CD1068" w:rsidRDefault="0091171B" w:rsidP="0091171B">
            <w:pPr>
              <w:spacing w:after="0"/>
              <w:rPr>
                <w:rFonts w:cstheme="minorHAnsi"/>
              </w:rPr>
            </w:pPr>
            <w:r w:rsidRPr="00136D24">
              <w:rPr>
                <w:rFonts w:cstheme="minorHAnsi"/>
              </w:rPr>
              <w:t>Investičný majetok</w:t>
            </w:r>
          </w:p>
        </w:tc>
        <w:tc>
          <w:tcPr>
            <w:tcW w:w="628" w:type="pct"/>
            <w:tcBorders>
              <w:top w:val="single" w:sz="4" w:space="0" w:color="auto"/>
              <w:left w:val="nil"/>
              <w:bottom w:val="single" w:sz="4" w:space="0" w:color="auto"/>
              <w:right w:val="single" w:sz="4" w:space="0" w:color="auto"/>
            </w:tcBorders>
            <w:shd w:val="clear" w:color="auto" w:fill="auto"/>
            <w:noWrap/>
          </w:tcPr>
          <w:p w14:paraId="71F43028" w14:textId="15620EA0"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3FE859C1" w14:textId="08CE2440"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4FC81841" w14:textId="398EC184" w:rsidR="0091171B" w:rsidRDefault="0091171B" w:rsidP="0091171B">
            <w:pPr>
              <w:spacing w:after="0"/>
              <w:jc w:val="center"/>
              <w:rPr>
                <w:rStyle w:val="normaltextrun"/>
                <w:rFonts w:ascii="Calibri" w:hAnsi="Calibri" w:cs="Calibri"/>
                <w:color w:val="000000"/>
              </w:rPr>
            </w:pPr>
            <w:r>
              <w:rPr>
                <w:rStyle w:val="normaltextrun"/>
                <w:rFonts w:ascii="Calibri" w:hAnsi="Calibri" w:cs="Calibri"/>
                <w:color w:val="000000"/>
              </w:rPr>
              <w:t>M22_KZC_002</w:t>
            </w:r>
            <w:r>
              <w:rPr>
                <w:rStyle w:val="eop"/>
                <w:rFonts w:ascii="Calibri" w:hAnsi="Calibri" w:cs="Calibri"/>
                <w:color w:val="000000"/>
              </w:rPr>
              <w:t> – Dlhodobý majetok</w:t>
            </w:r>
          </w:p>
        </w:tc>
        <w:tc>
          <w:tcPr>
            <w:tcW w:w="643" w:type="pct"/>
            <w:tcBorders>
              <w:top w:val="single" w:sz="4" w:space="0" w:color="auto"/>
              <w:left w:val="nil"/>
              <w:bottom w:val="single" w:sz="4" w:space="0" w:color="auto"/>
              <w:right w:val="single" w:sz="4" w:space="0" w:color="auto"/>
            </w:tcBorders>
            <w:shd w:val="clear" w:color="auto" w:fill="auto"/>
            <w:noWrap/>
          </w:tcPr>
          <w:p w14:paraId="4A5758F8" w14:textId="6228074C"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13FCF664" w14:textId="64C9277B"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D</w:t>
            </w:r>
          </w:p>
        </w:tc>
      </w:tr>
      <w:tr w:rsidR="0091171B" w:rsidRPr="00CD1068" w14:paraId="273E526C"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6EBF688F" w14:textId="5921D3BE" w:rsidR="0091171B" w:rsidRPr="00CD1068" w:rsidRDefault="0091171B" w:rsidP="0091171B">
            <w:pPr>
              <w:spacing w:after="0"/>
              <w:rPr>
                <w:rFonts w:cstheme="minorHAnsi"/>
              </w:rPr>
            </w:pPr>
            <w:r w:rsidRPr="00136D24">
              <w:rPr>
                <w:rFonts w:cstheme="minorHAnsi"/>
              </w:rPr>
              <w:lastRenderedPageBreak/>
              <w:t>Účet hlavnej knihy</w:t>
            </w:r>
          </w:p>
        </w:tc>
        <w:tc>
          <w:tcPr>
            <w:tcW w:w="628" w:type="pct"/>
            <w:tcBorders>
              <w:top w:val="single" w:sz="4" w:space="0" w:color="auto"/>
              <w:left w:val="nil"/>
              <w:bottom w:val="single" w:sz="4" w:space="0" w:color="auto"/>
              <w:right w:val="single" w:sz="4" w:space="0" w:color="auto"/>
            </w:tcBorders>
            <w:shd w:val="clear" w:color="auto" w:fill="auto"/>
            <w:noWrap/>
          </w:tcPr>
          <w:p w14:paraId="401B37CD" w14:textId="00D4355F" w:rsidR="0091171B" w:rsidRPr="00CD1068"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6F388511" w14:textId="4D152688" w:rsidR="0091171B" w:rsidRPr="00CD1068"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6655D5F5" w14:textId="623FFFCC" w:rsidR="0091171B" w:rsidRDefault="0091171B" w:rsidP="0091171B">
            <w:pPr>
              <w:spacing w:after="0"/>
              <w:jc w:val="center"/>
              <w:rPr>
                <w:rStyle w:val="normaltextrun"/>
                <w:rFonts w:ascii="Calibri" w:hAnsi="Calibri" w:cs="Calibri"/>
                <w:color w:val="000000"/>
              </w:rPr>
            </w:pPr>
            <w:r>
              <w:rPr>
                <w:rStyle w:val="normaltextrun"/>
                <w:rFonts w:ascii="Calibri" w:hAnsi="Calibri" w:cs="Calibri"/>
                <w:color w:val="000000"/>
              </w:rPr>
              <w:t>M18_KZC_006</w:t>
            </w:r>
            <w:r>
              <w:rPr>
                <w:rStyle w:val="eop"/>
                <w:rFonts w:ascii="Calibri" w:hAnsi="Calibri" w:cs="Calibri"/>
                <w:color w:val="000000"/>
              </w:rPr>
              <w:t> –</w:t>
            </w:r>
            <w:r>
              <w:rPr>
                <w:rStyle w:val="eop"/>
                <w:rFonts w:ascii="Calibri" w:hAnsi="Calibri" w:cs="Calibri"/>
              </w:rPr>
              <w:t xml:space="preserve"> Účet hlavnej knihy</w:t>
            </w:r>
          </w:p>
        </w:tc>
        <w:tc>
          <w:tcPr>
            <w:tcW w:w="643" w:type="pct"/>
            <w:tcBorders>
              <w:top w:val="single" w:sz="4" w:space="0" w:color="auto"/>
              <w:left w:val="nil"/>
              <w:bottom w:val="single" w:sz="4" w:space="0" w:color="auto"/>
              <w:right w:val="single" w:sz="4" w:space="0" w:color="auto"/>
            </w:tcBorders>
            <w:shd w:val="clear" w:color="auto" w:fill="auto"/>
            <w:noWrap/>
          </w:tcPr>
          <w:p w14:paraId="05FE10B8" w14:textId="137A6E00"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858" w:type="pct"/>
            <w:tcBorders>
              <w:top w:val="single" w:sz="4" w:space="0" w:color="auto"/>
              <w:left w:val="nil"/>
              <w:bottom w:val="single" w:sz="4" w:space="0" w:color="auto"/>
              <w:right w:val="single" w:sz="4" w:space="0" w:color="auto"/>
            </w:tcBorders>
            <w:shd w:val="clear" w:color="auto" w:fill="auto"/>
            <w:noWrap/>
          </w:tcPr>
          <w:p w14:paraId="7ED407DB" w14:textId="125C76B8"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X</w:t>
            </w:r>
          </w:p>
        </w:tc>
      </w:tr>
      <w:tr w:rsidR="0091171B" w:rsidRPr="00CD1068" w14:paraId="1EEC9191"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1732A589" w14:textId="004328AB" w:rsidR="0091171B" w:rsidRPr="00136D24" w:rsidRDefault="0091171B" w:rsidP="0091171B">
            <w:pPr>
              <w:spacing w:after="0"/>
              <w:rPr>
                <w:rFonts w:cstheme="minorHAnsi"/>
              </w:rPr>
            </w:pPr>
            <w:r w:rsidRPr="00136D24">
              <w:rPr>
                <w:rFonts w:cstheme="minorHAnsi"/>
              </w:rPr>
              <w:t>Množstvo</w:t>
            </w:r>
          </w:p>
        </w:tc>
        <w:tc>
          <w:tcPr>
            <w:tcW w:w="628" w:type="pct"/>
            <w:tcBorders>
              <w:top w:val="single" w:sz="4" w:space="0" w:color="auto"/>
              <w:left w:val="nil"/>
              <w:bottom w:val="single" w:sz="4" w:space="0" w:color="auto"/>
              <w:right w:val="single" w:sz="4" w:space="0" w:color="auto"/>
            </w:tcBorders>
            <w:shd w:val="clear" w:color="auto" w:fill="auto"/>
            <w:noWrap/>
          </w:tcPr>
          <w:p w14:paraId="0D053F48" w14:textId="2B7BE7F6" w:rsidR="0091171B" w:rsidRPr="00136D24"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D595DB6" w14:textId="4B7E98EB"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086CDD92" w14:textId="77777777" w:rsidR="0091171B" w:rsidRDefault="0091171B" w:rsidP="0091171B">
            <w:pPr>
              <w:spacing w:after="0"/>
              <w:jc w:val="center"/>
              <w:rPr>
                <w:rStyle w:val="normaltextrun"/>
                <w:rFonts w:ascii="Calibri" w:hAnsi="Calibri" w:cs="Calibr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537CE455" w14:textId="77777777" w:rsidR="0091171B" w:rsidRPr="00136D24" w:rsidRDefault="0091171B" w:rsidP="0091171B">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795076DA" w14:textId="52BD3B59"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D</w:t>
            </w:r>
          </w:p>
        </w:tc>
      </w:tr>
      <w:tr w:rsidR="0091171B" w:rsidRPr="00CD1068" w14:paraId="48FC9726"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6DAC3C20" w14:textId="409AA637" w:rsidR="0091171B" w:rsidRPr="00136D24" w:rsidRDefault="0091171B" w:rsidP="0091171B">
            <w:pPr>
              <w:spacing w:after="0"/>
              <w:rPr>
                <w:rFonts w:cstheme="minorHAnsi"/>
              </w:rPr>
            </w:pPr>
            <w:r w:rsidRPr="00136D24">
              <w:rPr>
                <w:rFonts w:cstheme="minorHAnsi"/>
              </w:rPr>
              <w:t>Hodnota</w:t>
            </w:r>
          </w:p>
        </w:tc>
        <w:tc>
          <w:tcPr>
            <w:tcW w:w="628" w:type="pct"/>
            <w:tcBorders>
              <w:top w:val="single" w:sz="4" w:space="0" w:color="auto"/>
              <w:left w:val="nil"/>
              <w:bottom w:val="single" w:sz="4" w:space="0" w:color="auto"/>
              <w:right w:val="single" w:sz="4" w:space="0" w:color="auto"/>
            </w:tcBorders>
            <w:shd w:val="clear" w:color="auto" w:fill="auto"/>
            <w:noWrap/>
          </w:tcPr>
          <w:p w14:paraId="038B9B6E" w14:textId="07E76081" w:rsidR="0091171B" w:rsidRPr="00136D24"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1DD66B8F" w14:textId="526DE424"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45E900F3" w14:textId="77777777" w:rsidR="0091171B" w:rsidRDefault="0091171B" w:rsidP="0091171B">
            <w:pPr>
              <w:spacing w:after="0"/>
              <w:jc w:val="center"/>
              <w:rPr>
                <w:rStyle w:val="normaltextrun"/>
                <w:rFonts w:ascii="Calibri" w:hAnsi="Calibri" w:cs="Calibr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16D6465E" w14:textId="77777777" w:rsidR="0091171B" w:rsidRPr="00136D24" w:rsidRDefault="0091171B" w:rsidP="0091171B">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355640B1" w14:textId="5CD62A85"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D</w:t>
            </w:r>
          </w:p>
        </w:tc>
      </w:tr>
      <w:tr w:rsidR="0091171B" w:rsidRPr="00CD1068" w14:paraId="7BB74DC4" w14:textId="77777777" w:rsidTr="42949894">
        <w:trPr>
          <w:trHeight w:val="295"/>
        </w:trPr>
        <w:tc>
          <w:tcPr>
            <w:tcW w:w="1086" w:type="pct"/>
            <w:tcBorders>
              <w:top w:val="single" w:sz="4" w:space="0" w:color="auto"/>
              <w:left w:val="single" w:sz="4" w:space="0" w:color="auto"/>
              <w:bottom w:val="single" w:sz="4" w:space="0" w:color="auto"/>
              <w:right w:val="single" w:sz="4" w:space="0" w:color="auto"/>
            </w:tcBorders>
            <w:shd w:val="clear" w:color="auto" w:fill="auto"/>
            <w:noWrap/>
          </w:tcPr>
          <w:p w14:paraId="72BB5D96" w14:textId="1F2A0A4F" w:rsidR="0091171B" w:rsidRPr="00136D24" w:rsidRDefault="0091171B" w:rsidP="0091171B">
            <w:pPr>
              <w:spacing w:after="0"/>
              <w:rPr>
                <w:rFonts w:cstheme="minorHAnsi"/>
              </w:rPr>
            </w:pPr>
            <w:r w:rsidRPr="00136D24">
              <w:rPr>
                <w:rFonts w:cstheme="minorHAnsi"/>
              </w:rPr>
              <w:t>Položka DPH</w:t>
            </w:r>
          </w:p>
        </w:tc>
        <w:tc>
          <w:tcPr>
            <w:tcW w:w="628" w:type="pct"/>
            <w:tcBorders>
              <w:top w:val="single" w:sz="4" w:space="0" w:color="auto"/>
              <w:left w:val="nil"/>
              <w:bottom w:val="single" w:sz="4" w:space="0" w:color="auto"/>
              <w:right w:val="single" w:sz="4" w:space="0" w:color="auto"/>
            </w:tcBorders>
            <w:shd w:val="clear" w:color="auto" w:fill="auto"/>
            <w:noWrap/>
          </w:tcPr>
          <w:p w14:paraId="19022ECB" w14:textId="2ADA31F2" w:rsidR="0091171B" w:rsidRPr="00136D24" w:rsidRDefault="0091171B" w:rsidP="0091171B">
            <w:pPr>
              <w:spacing w:after="0"/>
              <w:jc w:val="center"/>
              <w:rPr>
                <w:rFonts w:eastAsia="Times New Roman" w:cstheme="minorHAnsi"/>
              </w:rPr>
            </w:pPr>
            <w:r w:rsidRPr="00136D24">
              <w:rPr>
                <w:rFonts w:eastAsia="Times New Roman" w:cstheme="minorHAnsi"/>
              </w:rPr>
              <w:t>X</w:t>
            </w:r>
          </w:p>
        </w:tc>
        <w:tc>
          <w:tcPr>
            <w:tcW w:w="643" w:type="pct"/>
            <w:tcBorders>
              <w:top w:val="single" w:sz="4" w:space="0" w:color="auto"/>
              <w:left w:val="nil"/>
              <w:bottom w:val="single" w:sz="4" w:space="0" w:color="auto"/>
              <w:right w:val="single" w:sz="4" w:space="0" w:color="auto"/>
            </w:tcBorders>
            <w:shd w:val="clear" w:color="auto" w:fill="auto"/>
            <w:noWrap/>
          </w:tcPr>
          <w:p w14:paraId="03C9D96C" w14:textId="0FBAE211" w:rsidR="0091171B" w:rsidRPr="00136D24" w:rsidRDefault="0091171B" w:rsidP="0091171B">
            <w:pPr>
              <w:spacing w:after="0"/>
              <w:jc w:val="center"/>
              <w:rPr>
                <w:rFonts w:eastAsia="Times New Roman" w:cstheme="minorHAnsi"/>
                <w:color w:val="000000"/>
              </w:rPr>
            </w:pPr>
            <w:r w:rsidRPr="00136D24">
              <w:rPr>
                <w:rFonts w:eastAsia="Times New Roman" w:cstheme="minorHAnsi"/>
                <w:color w:val="000000"/>
              </w:rPr>
              <w:t>X</w:t>
            </w:r>
          </w:p>
        </w:tc>
        <w:tc>
          <w:tcPr>
            <w:tcW w:w="1142" w:type="pct"/>
            <w:tcBorders>
              <w:top w:val="single" w:sz="4" w:space="0" w:color="auto"/>
              <w:left w:val="nil"/>
              <w:bottom w:val="single" w:sz="4" w:space="0" w:color="auto"/>
              <w:right w:val="single" w:sz="4" w:space="0" w:color="auto"/>
            </w:tcBorders>
            <w:shd w:val="clear" w:color="auto" w:fill="auto"/>
            <w:noWrap/>
          </w:tcPr>
          <w:p w14:paraId="71A6B622" w14:textId="77777777" w:rsidR="0091171B" w:rsidRDefault="0091171B" w:rsidP="0091171B">
            <w:pPr>
              <w:spacing w:after="0"/>
              <w:jc w:val="center"/>
              <w:rPr>
                <w:rStyle w:val="normaltextrun"/>
                <w:rFonts w:ascii="Calibri" w:hAnsi="Calibri" w:cs="Calibri"/>
                <w:color w:val="000000"/>
              </w:rPr>
            </w:pPr>
          </w:p>
        </w:tc>
        <w:tc>
          <w:tcPr>
            <w:tcW w:w="643" w:type="pct"/>
            <w:tcBorders>
              <w:top w:val="single" w:sz="4" w:space="0" w:color="auto"/>
              <w:left w:val="nil"/>
              <w:bottom w:val="single" w:sz="4" w:space="0" w:color="auto"/>
              <w:right w:val="single" w:sz="4" w:space="0" w:color="auto"/>
            </w:tcBorders>
            <w:shd w:val="clear" w:color="auto" w:fill="auto"/>
            <w:noWrap/>
          </w:tcPr>
          <w:p w14:paraId="23A63582" w14:textId="77777777" w:rsidR="0091171B" w:rsidRPr="00136D24" w:rsidRDefault="0091171B" w:rsidP="0091171B">
            <w:pPr>
              <w:spacing w:after="0"/>
              <w:jc w:val="center"/>
              <w:rPr>
                <w:rFonts w:eastAsia="Times New Roman" w:cstheme="minorHAnsi"/>
                <w:color w:val="000000"/>
              </w:rPr>
            </w:pPr>
          </w:p>
        </w:tc>
        <w:tc>
          <w:tcPr>
            <w:tcW w:w="858" w:type="pct"/>
            <w:tcBorders>
              <w:top w:val="single" w:sz="4" w:space="0" w:color="auto"/>
              <w:left w:val="nil"/>
              <w:bottom w:val="single" w:sz="4" w:space="0" w:color="auto"/>
              <w:right w:val="single" w:sz="4" w:space="0" w:color="auto"/>
            </w:tcBorders>
            <w:shd w:val="clear" w:color="auto" w:fill="auto"/>
            <w:noWrap/>
          </w:tcPr>
          <w:p w14:paraId="3A5F7925" w14:textId="77777777" w:rsidR="0091171B" w:rsidRPr="00136D24" w:rsidRDefault="0091171B" w:rsidP="0091171B">
            <w:pPr>
              <w:spacing w:after="0"/>
              <w:jc w:val="center"/>
              <w:rPr>
                <w:rFonts w:eastAsia="Times New Roman" w:cstheme="minorHAnsi"/>
                <w:color w:val="000000"/>
              </w:rPr>
            </w:pPr>
          </w:p>
        </w:tc>
      </w:tr>
    </w:tbl>
    <w:bookmarkEnd w:id="2"/>
    <w:p w14:paraId="0CC52243" w14:textId="50EE9DDC" w:rsidR="003E41E8" w:rsidRPr="00CD1068" w:rsidRDefault="003E41E8" w:rsidP="00EC174D">
      <w:pPr>
        <w:pStyle w:val="Popis"/>
        <w:keepNext/>
      </w:pPr>
      <w:r w:rsidRPr="42949894">
        <w:t xml:space="preserve">Tabuľka </w:t>
      </w:r>
      <w:fldSimple w:instr=" SEQ Tabuľka \* ARABIC ">
        <w:r w:rsidRPr="42949894">
          <w:t>2</w:t>
        </w:r>
        <w:r w:rsidRPr="42949894">
          <w:t xml:space="preserve"> – </w:t>
        </w:r>
      </w:fldSimple>
      <w:r w:rsidRPr="42949894">
        <w:t>Zoznam polí</w:t>
      </w:r>
    </w:p>
    <w:p w14:paraId="01C02E39" w14:textId="77777777" w:rsidR="00703360" w:rsidRPr="00CD1068" w:rsidRDefault="00703360"/>
    <w:sectPr w:rsidR="00703360" w:rsidRPr="00CD1068" w:rsidSect="00A7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09AD"/>
    <w:multiLevelType w:val="hybridMultilevel"/>
    <w:tmpl w:val="D112305E"/>
    <w:lvl w:ilvl="0" w:tplc="648244E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E83041"/>
    <w:multiLevelType w:val="multilevel"/>
    <w:tmpl w:val="8DD8071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5E7F018F"/>
    <w:multiLevelType w:val="hybridMultilevel"/>
    <w:tmpl w:val="1AD2657E"/>
    <w:lvl w:ilvl="0" w:tplc="68AAB6E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12508674">
    <w:abstractNumId w:val="1"/>
  </w:num>
  <w:num w:numId="2" w16cid:durableId="947157349">
    <w:abstractNumId w:val="2"/>
  </w:num>
  <w:num w:numId="3" w16cid:durableId="137666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E8"/>
    <w:rsid w:val="00050CD3"/>
    <w:rsid w:val="000E76A7"/>
    <w:rsid w:val="000F7A98"/>
    <w:rsid w:val="00101F9E"/>
    <w:rsid w:val="0011319F"/>
    <w:rsid w:val="00116333"/>
    <w:rsid w:val="001918C7"/>
    <w:rsid w:val="0019352B"/>
    <w:rsid w:val="002431CD"/>
    <w:rsid w:val="002A1068"/>
    <w:rsid w:val="002A6336"/>
    <w:rsid w:val="002D50B6"/>
    <w:rsid w:val="002D7BDA"/>
    <w:rsid w:val="002F4ED9"/>
    <w:rsid w:val="003149FB"/>
    <w:rsid w:val="003521F6"/>
    <w:rsid w:val="0036768C"/>
    <w:rsid w:val="003906BC"/>
    <w:rsid w:val="00396C12"/>
    <w:rsid w:val="003E41E8"/>
    <w:rsid w:val="0041314C"/>
    <w:rsid w:val="004725CE"/>
    <w:rsid w:val="004C0598"/>
    <w:rsid w:val="004C6173"/>
    <w:rsid w:val="005426ED"/>
    <w:rsid w:val="0055558C"/>
    <w:rsid w:val="0056700E"/>
    <w:rsid w:val="005B611A"/>
    <w:rsid w:val="006076B2"/>
    <w:rsid w:val="00612DAD"/>
    <w:rsid w:val="0061628A"/>
    <w:rsid w:val="0067462B"/>
    <w:rsid w:val="00681491"/>
    <w:rsid w:val="006C2ED4"/>
    <w:rsid w:val="006E7F62"/>
    <w:rsid w:val="00703360"/>
    <w:rsid w:val="00770585"/>
    <w:rsid w:val="0077317D"/>
    <w:rsid w:val="00802044"/>
    <w:rsid w:val="00802828"/>
    <w:rsid w:val="0082676C"/>
    <w:rsid w:val="008578E6"/>
    <w:rsid w:val="00871DAD"/>
    <w:rsid w:val="00872AD7"/>
    <w:rsid w:val="00882654"/>
    <w:rsid w:val="008D22E2"/>
    <w:rsid w:val="0091171B"/>
    <w:rsid w:val="00924382"/>
    <w:rsid w:val="0094725D"/>
    <w:rsid w:val="00974BA5"/>
    <w:rsid w:val="009B237A"/>
    <w:rsid w:val="009C5689"/>
    <w:rsid w:val="009E102F"/>
    <w:rsid w:val="009E5B1D"/>
    <w:rsid w:val="00A00B2B"/>
    <w:rsid w:val="00A201E3"/>
    <w:rsid w:val="00A337BE"/>
    <w:rsid w:val="00A35875"/>
    <w:rsid w:val="00A52360"/>
    <w:rsid w:val="00A7716B"/>
    <w:rsid w:val="00A865A5"/>
    <w:rsid w:val="00A87B14"/>
    <w:rsid w:val="00AB64A1"/>
    <w:rsid w:val="00AD0218"/>
    <w:rsid w:val="00AD3404"/>
    <w:rsid w:val="00B019F5"/>
    <w:rsid w:val="00B20D87"/>
    <w:rsid w:val="00B96ABC"/>
    <w:rsid w:val="00C608E1"/>
    <w:rsid w:val="00C705D9"/>
    <w:rsid w:val="00C93B6C"/>
    <w:rsid w:val="00CD1068"/>
    <w:rsid w:val="00D00B5E"/>
    <w:rsid w:val="00D01D35"/>
    <w:rsid w:val="00D162AC"/>
    <w:rsid w:val="00D36D44"/>
    <w:rsid w:val="00D46BE6"/>
    <w:rsid w:val="00D96078"/>
    <w:rsid w:val="00DC0186"/>
    <w:rsid w:val="00DD78E0"/>
    <w:rsid w:val="00DE0A51"/>
    <w:rsid w:val="00E043B4"/>
    <w:rsid w:val="00E11B89"/>
    <w:rsid w:val="00E60836"/>
    <w:rsid w:val="00EA2CCF"/>
    <w:rsid w:val="00EC174D"/>
    <w:rsid w:val="00F068AF"/>
    <w:rsid w:val="00FD6E4D"/>
    <w:rsid w:val="00FE05FD"/>
    <w:rsid w:val="00FE5556"/>
    <w:rsid w:val="0273A934"/>
    <w:rsid w:val="052A0623"/>
    <w:rsid w:val="083ADD4A"/>
    <w:rsid w:val="0B53EC11"/>
    <w:rsid w:val="0D5B8AC0"/>
    <w:rsid w:val="10F5EA23"/>
    <w:rsid w:val="15C95B46"/>
    <w:rsid w:val="1878AE8D"/>
    <w:rsid w:val="1E1760BA"/>
    <w:rsid w:val="1EC9E114"/>
    <w:rsid w:val="21E13EE5"/>
    <w:rsid w:val="23AB1A02"/>
    <w:rsid w:val="26C95C3F"/>
    <w:rsid w:val="28652CA0"/>
    <w:rsid w:val="295F5C71"/>
    <w:rsid w:val="2D295B2A"/>
    <w:rsid w:val="2F3F328F"/>
    <w:rsid w:val="33A96615"/>
    <w:rsid w:val="34385A87"/>
    <w:rsid w:val="38631763"/>
    <w:rsid w:val="3C49C3C3"/>
    <w:rsid w:val="3C6149C5"/>
    <w:rsid w:val="3CC724C6"/>
    <w:rsid w:val="40EEFBAB"/>
    <w:rsid w:val="42949894"/>
    <w:rsid w:val="42CEF8B2"/>
    <w:rsid w:val="47A91085"/>
    <w:rsid w:val="48261249"/>
    <w:rsid w:val="49CFF9E7"/>
    <w:rsid w:val="4A9EDEB4"/>
    <w:rsid w:val="51BC6F7C"/>
    <w:rsid w:val="51F8E268"/>
    <w:rsid w:val="5C1C82FF"/>
    <w:rsid w:val="5F68DB32"/>
    <w:rsid w:val="64679A8D"/>
    <w:rsid w:val="70781EC4"/>
    <w:rsid w:val="73FD5682"/>
    <w:rsid w:val="749F9892"/>
    <w:rsid w:val="759CEDF2"/>
    <w:rsid w:val="7DA0381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729E"/>
  <w15:chartTrackingRefBased/>
  <w15:docId w15:val="{C43763F2-496B-40ED-AFB7-96597270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41E8"/>
    <w:pPr>
      <w:spacing w:after="480" w:line="240" w:lineRule="auto"/>
    </w:pPr>
  </w:style>
  <w:style w:type="paragraph" w:styleId="Nadpis1">
    <w:name w:val="heading 1"/>
    <w:basedOn w:val="Normlny"/>
    <w:next w:val="Normlny"/>
    <w:link w:val="Nadpis1Char"/>
    <w:autoRedefine/>
    <w:qFormat/>
    <w:rsid w:val="00A87B14"/>
    <w:pPr>
      <w:keepNext/>
      <w:pageBreakBefore/>
      <w:numPr>
        <w:numId w:val="1"/>
      </w:numPr>
      <w:overflowPunct w:val="0"/>
      <w:autoSpaceDE w:val="0"/>
      <w:autoSpaceDN w:val="0"/>
      <w:adjustRightInd w:val="0"/>
      <w:spacing w:after="120"/>
      <w:ind w:left="431" w:hanging="431"/>
      <w:contextualSpacing/>
      <w:textAlignment w:val="baseline"/>
      <w:outlineLvl w:val="0"/>
    </w:pPr>
    <w:rPr>
      <w:rFonts w:eastAsia="Times New Roman" w:cstheme="minorHAnsi"/>
      <w:b/>
      <w:sz w:val="28"/>
      <w:szCs w:val="28"/>
    </w:rPr>
  </w:style>
  <w:style w:type="paragraph" w:styleId="Nadpis2">
    <w:name w:val="heading 2"/>
    <w:basedOn w:val="Normlny"/>
    <w:next w:val="Normlny"/>
    <w:link w:val="Nadpis2Char"/>
    <w:autoRedefine/>
    <w:uiPriority w:val="9"/>
    <w:unhideWhenUsed/>
    <w:qFormat/>
    <w:rsid w:val="003E41E8"/>
    <w:pPr>
      <w:keepNext/>
      <w:keepLines/>
      <w:numPr>
        <w:ilvl w:val="1"/>
        <w:numId w:val="1"/>
      </w:numPr>
      <w:spacing w:before="100" w:beforeAutospacing="1" w:after="100" w:afterAutospacing="1"/>
      <w:outlineLvl w:val="1"/>
    </w:pPr>
    <w:rPr>
      <w:rFonts w:eastAsiaTheme="majorEastAsia" w:cstheme="minorHAnsi"/>
      <w:b/>
      <w:sz w:val="24"/>
      <w:szCs w:val="24"/>
    </w:rPr>
  </w:style>
  <w:style w:type="paragraph" w:styleId="Nadpis3">
    <w:name w:val="heading 3"/>
    <w:basedOn w:val="Normlny"/>
    <w:next w:val="Normlny"/>
    <w:link w:val="Nadpis3Char"/>
    <w:autoRedefine/>
    <w:uiPriority w:val="9"/>
    <w:unhideWhenUsed/>
    <w:qFormat/>
    <w:rsid w:val="003E41E8"/>
    <w:pPr>
      <w:keepNext/>
      <w:keepLines/>
      <w:numPr>
        <w:ilvl w:val="2"/>
        <w:numId w:val="1"/>
      </w:numPr>
      <w:spacing w:after="0"/>
      <w:contextualSpacing/>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y"/>
    <w:next w:val="Normlny"/>
    <w:link w:val="Nadpis4Char"/>
    <w:uiPriority w:val="9"/>
    <w:semiHidden/>
    <w:unhideWhenUsed/>
    <w:qFormat/>
    <w:rsid w:val="003E41E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3E41E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3E41E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3E41E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3E41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E41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87B14"/>
    <w:rPr>
      <w:rFonts w:eastAsia="Times New Roman" w:cstheme="minorHAnsi"/>
      <w:b/>
      <w:sz w:val="28"/>
      <w:szCs w:val="28"/>
    </w:rPr>
  </w:style>
  <w:style w:type="character" w:customStyle="1" w:styleId="Nadpis2Char">
    <w:name w:val="Nadpis 2 Char"/>
    <w:basedOn w:val="Predvolenpsmoodseku"/>
    <w:link w:val="Nadpis2"/>
    <w:uiPriority w:val="9"/>
    <w:rsid w:val="003E41E8"/>
    <w:rPr>
      <w:rFonts w:eastAsiaTheme="majorEastAsia" w:cstheme="minorHAnsi"/>
      <w:b/>
      <w:sz w:val="24"/>
      <w:szCs w:val="24"/>
    </w:rPr>
  </w:style>
  <w:style w:type="character" w:customStyle="1" w:styleId="Nadpis3Char">
    <w:name w:val="Nadpis 3 Char"/>
    <w:basedOn w:val="Predvolenpsmoodseku"/>
    <w:link w:val="Nadpis3"/>
    <w:uiPriority w:val="9"/>
    <w:rsid w:val="003E41E8"/>
    <w:rPr>
      <w:rFonts w:asciiTheme="majorHAnsi" w:eastAsiaTheme="majorEastAsia" w:hAnsiTheme="majorHAnsi" w:cstheme="majorBidi"/>
      <w:color w:val="1F4D78" w:themeColor="accent1" w:themeShade="7F"/>
      <w:szCs w:val="24"/>
    </w:rPr>
  </w:style>
  <w:style w:type="character" w:customStyle="1" w:styleId="Nadpis4Char">
    <w:name w:val="Nadpis 4 Char"/>
    <w:basedOn w:val="Predvolenpsmoodseku"/>
    <w:link w:val="Nadpis4"/>
    <w:uiPriority w:val="9"/>
    <w:semiHidden/>
    <w:rsid w:val="003E41E8"/>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3E41E8"/>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3E41E8"/>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3E41E8"/>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3E41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E41E8"/>
    <w:rPr>
      <w:rFonts w:asciiTheme="majorHAnsi" w:eastAsiaTheme="majorEastAsia" w:hAnsiTheme="majorHAnsi" w:cstheme="majorBidi"/>
      <w:i/>
      <w:iCs/>
      <w:color w:val="272727" w:themeColor="text1" w:themeTint="D8"/>
      <w:sz w:val="21"/>
      <w:szCs w:val="21"/>
    </w:rPr>
  </w:style>
  <w:style w:type="paragraph" w:styleId="Popis">
    <w:name w:val="caption"/>
    <w:basedOn w:val="Normlny"/>
    <w:next w:val="Normlny"/>
    <w:uiPriority w:val="35"/>
    <w:unhideWhenUsed/>
    <w:qFormat/>
    <w:rsid w:val="003E41E8"/>
    <w:pPr>
      <w:spacing w:after="200"/>
    </w:pPr>
    <w:rPr>
      <w:i/>
      <w:iCs/>
      <w:color w:val="44546A" w:themeColor="text2"/>
      <w:sz w:val="18"/>
      <w:szCs w:val="18"/>
    </w:rPr>
  </w:style>
  <w:style w:type="paragraph" w:styleId="Odsekzoznamu">
    <w:name w:val="List Paragraph"/>
    <w:basedOn w:val="Normlny"/>
    <w:uiPriority w:val="34"/>
    <w:qFormat/>
    <w:rsid w:val="003E41E8"/>
    <w:pPr>
      <w:ind w:left="720"/>
      <w:contextualSpacing/>
    </w:pPr>
  </w:style>
  <w:style w:type="table" w:styleId="Mriekatabuky">
    <w:name w:val="Table Grid"/>
    <w:basedOn w:val="Normlnatabuka"/>
    <w:uiPriority w:val="39"/>
    <w:rsid w:val="003E41E8"/>
    <w:pPr>
      <w:spacing w:after="0" w:line="240" w:lineRule="auto"/>
      <w:ind w:left="720" w:hanging="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0F7A98"/>
    <w:rPr>
      <w:sz w:val="16"/>
      <w:szCs w:val="16"/>
    </w:rPr>
  </w:style>
  <w:style w:type="paragraph" w:styleId="Textkomentra">
    <w:name w:val="annotation text"/>
    <w:basedOn w:val="Normlny"/>
    <w:link w:val="TextkomentraChar"/>
    <w:uiPriority w:val="99"/>
    <w:unhideWhenUsed/>
    <w:rsid w:val="000F7A98"/>
    <w:rPr>
      <w:sz w:val="20"/>
      <w:szCs w:val="20"/>
    </w:rPr>
  </w:style>
  <w:style w:type="character" w:customStyle="1" w:styleId="TextkomentraChar">
    <w:name w:val="Text komentára Char"/>
    <w:basedOn w:val="Predvolenpsmoodseku"/>
    <w:link w:val="Textkomentra"/>
    <w:uiPriority w:val="99"/>
    <w:rsid w:val="000F7A98"/>
    <w:rPr>
      <w:sz w:val="20"/>
      <w:szCs w:val="20"/>
    </w:rPr>
  </w:style>
  <w:style w:type="paragraph" w:styleId="Predmetkomentra">
    <w:name w:val="annotation subject"/>
    <w:basedOn w:val="Textkomentra"/>
    <w:next w:val="Textkomentra"/>
    <w:link w:val="PredmetkomentraChar"/>
    <w:uiPriority w:val="99"/>
    <w:semiHidden/>
    <w:unhideWhenUsed/>
    <w:rsid w:val="000F7A98"/>
    <w:rPr>
      <w:b/>
      <w:bCs/>
    </w:rPr>
  </w:style>
  <w:style w:type="character" w:customStyle="1" w:styleId="PredmetkomentraChar">
    <w:name w:val="Predmet komentára Char"/>
    <w:basedOn w:val="TextkomentraChar"/>
    <w:link w:val="Predmetkomentra"/>
    <w:uiPriority w:val="99"/>
    <w:semiHidden/>
    <w:rsid w:val="000F7A98"/>
    <w:rPr>
      <w:b/>
      <w:bCs/>
      <w:sz w:val="20"/>
      <w:szCs w:val="20"/>
    </w:rPr>
  </w:style>
  <w:style w:type="paragraph" w:styleId="Textbubliny">
    <w:name w:val="Balloon Text"/>
    <w:basedOn w:val="Normlny"/>
    <w:link w:val="TextbublinyChar"/>
    <w:uiPriority w:val="99"/>
    <w:semiHidden/>
    <w:unhideWhenUsed/>
    <w:rsid w:val="000F7A98"/>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7A98"/>
    <w:rPr>
      <w:rFonts w:ascii="Segoe UI" w:hAnsi="Segoe UI" w:cs="Segoe UI"/>
      <w:sz w:val="18"/>
      <w:szCs w:val="18"/>
    </w:rPr>
  </w:style>
  <w:style w:type="paragraph" w:styleId="Revzia">
    <w:name w:val="Revision"/>
    <w:hidden/>
    <w:uiPriority w:val="99"/>
    <w:semiHidden/>
    <w:rsid w:val="003906BC"/>
    <w:pPr>
      <w:spacing w:after="0" w:line="240" w:lineRule="auto"/>
    </w:pPr>
  </w:style>
  <w:style w:type="character" w:customStyle="1" w:styleId="normaltextrun">
    <w:name w:val="normaltextrun"/>
    <w:basedOn w:val="Predvolenpsmoodseku"/>
    <w:rsid w:val="006076B2"/>
  </w:style>
  <w:style w:type="character" w:customStyle="1" w:styleId="eop">
    <w:name w:val="eop"/>
    <w:basedOn w:val="Predvolenpsmoodseku"/>
    <w:rsid w:val="0060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8EB1220EC3AD45AE92E95EB5B7ECF8" ma:contentTypeVersion="15" ma:contentTypeDescription="Create a new document." ma:contentTypeScope="" ma:versionID="ffb7ec0f37907f75df798b968558d914">
  <xsd:schema xmlns:xsd="http://www.w3.org/2001/XMLSchema" xmlns:xs="http://www.w3.org/2001/XMLSchema" xmlns:p="http://schemas.microsoft.com/office/2006/metadata/properties" xmlns:ns2="7a3427f1-4188-4ffc-b15e-218ce01db3c1" xmlns:ns3="1b9f6857-c0de-4c8c-9943-42dab1d6901a" targetNamespace="http://schemas.microsoft.com/office/2006/metadata/properties" ma:root="true" ma:fieldsID="550f46a7ecb97e6d228f75090b356672" ns2:_="" ns3:_="">
    <xsd:import namespace="7a3427f1-4188-4ffc-b15e-218ce01db3c1"/>
    <xsd:import namespace="1b9f6857-c0de-4c8c-9943-42dab1d69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427f1-4188-4ffc-b15e-218ce01db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3792f3-5b38-4311-ac24-b03b8e669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f6857-c0de-4c8c-9943-42dab1d69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1dc1cd-cd6e-45df-b7e8-55e7d5b3f715}" ma:internalName="TaxCatchAll" ma:showField="CatchAllData" ma:web="1b9f6857-c0de-4c8c-9943-42dab1d69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a3427f1-4188-4ffc-b15e-218ce01db3c1" xsi:nil="true"/>
    <SharedWithUsers xmlns="1b9f6857-c0de-4c8c-9943-42dab1d6901a">
      <UserInfo>
        <DisplayName/>
        <AccountId xsi:nil="true"/>
        <AccountType/>
      </UserInfo>
    </SharedWithUsers>
    <lcf76f155ced4ddcb4097134ff3c332f xmlns="7a3427f1-4188-4ffc-b15e-218ce01db3c1">
      <Terms xmlns="http://schemas.microsoft.com/office/infopath/2007/PartnerControls"/>
    </lcf76f155ced4ddcb4097134ff3c332f>
    <TaxCatchAll xmlns="1b9f6857-c0de-4c8c-9943-42dab1d6901a" xsi:nil="true"/>
  </documentManagement>
</p:properties>
</file>

<file path=customXml/itemProps1.xml><?xml version="1.0" encoding="utf-8"?>
<ds:datastoreItem xmlns:ds="http://schemas.openxmlformats.org/officeDocument/2006/customXml" ds:itemID="{D54C2510-DDC1-4D86-B0F5-3C40FFB3D911}">
  <ds:schemaRefs>
    <ds:schemaRef ds:uri="http://schemas.microsoft.com/sharepoint/v3/contenttype/forms"/>
  </ds:schemaRefs>
</ds:datastoreItem>
</file>

<file path=customXml/itemProps2.xml><?xml version="1.0" encoding="utf-8"?>
<ds:datastoreItem xmlns:ds="http://schemas.openxmlformats.org/officeDocument/2006/customXml" ds:itemID="{F9B64CFF-5015-41BF-AB8F-0C2959DCEEA2}">
  <ds:schemaRefs>
    <ds:schemaRef ds:uri="http://schemas.openxmlformats.org/officeDocument/2006/bibliography"/>
  </ds:schemaRefs>
</ds:datastoreItem>
</file>

<file path=customXml/itemProps3.xml><?xml version="1.0" encoding="utf-8"?>
<ds:datastoreItem xmlns:ds="http://schemas.openxmlformats.org/officeDocument/2006/customXml" ds:itemID="{2971A6CB-F308-44C3-9F5F-CCA62993F488}"/>
</file>

<file path=customXml/itemProps4.xml><?xml version="1.0" encoding="utf-8"?>
<ds:datastoreItem xmlns:ds="http://schemas.openxmlformats.org/officeDocument/2006/customXml" ds:itemID="{372D38EB-0724-4D9D-994B-6161CBFD0024}">
  <ds:schemaRefs>
    <ds:schemaRef ds:uri="http://purl.org/dc/terms/"/>
    <ds:schemaRef ds:uri="7a3427f1-4188-4ffc-b15e-218ce01db3c1"/>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2446</Words>
  <Characters>13948</Characters>
  <Application>Microsoft Office Word</Application>
  <DocSecurity>0</DocSecurity>
  <Lines>116</Lines>
  <Paragraphs>32</Paragraphs>
  <ScaleCrop>false</ScaleCrop>
  <Company>Ministerstvo financii SR</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Kudriova Ivana</dc:creator>
  <cp:keywords/>
  <dc:description/>
  <cp:lastModifiedBy>Michal Tvrdý</cp:lastModifiedBy>
  <cp:revision>71</cp:revision>
  <dcterms:created xsi:type="dcterms:W3CDTF">2021-12-07T07:54:00Z</dcterms:created>
  <dcterms:modified xsi:type="dcterms:W3CDTF">2022-04-19T13:33:00Z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0x010100A28EB1220EC3AD45AE92E95EB5B7ECF8</vt:lpwstr>
  </property>
  <property fmtid="{D5CDD505-2E9C-101B-9397-08002B2CF9AE}" pid="3" name="Order">
    <vt:r8>495200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