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23548" w14:textId="4E04E426" w:rsidR="00E81E40" w:rsidRPr="006A11AE" w:rsidRDefault="00E81E40" w:rsidP="006A11AE"/>
    <w:tbl>
      <w:tblPr>
        <w:tblpPr w:leftFromText="141" w:rightFromText="141" w:vertAnchor="page" w:horzAnchor="margin" w:tblpY="2752"/>
        <w:tblW w:w="9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07"/>
        <w:gridCol w:w="5604"/>
      </w:tblGrid>
      <w:tr w:rsidR="00BC4EE2" w:rsidRPr="00777CA3" w14:paraId="6B9397D4" w14:textId="77777777" w:rsidTr="00495680">
        <w:trPr>
          <w:trHeight w:val="6653"/>
        </w:trPr>
        <w:tc>
          <w:tcPr>
            <w:tcW w:w="9011" w:type="dxa"/>
            <w:gridSpan w:val="2"/>
            <w:shd w:val="clear" w:color="auto" w:fill="auto"/>
            <w:hideMark/>
          </w:tcPr>
          <w:p w14:paraId="5889C748" w14:textId="77777777" w:rsidR="00FA51DB" w:rsidRPr="00777CA3" w:rsidRDefault="00FA51DB" w:rsidP="00FA51DB">
            <w:pPr>
              <w:textAlignment w:val="baseline"/>
              <w:rPr>
                <w:rFonts w:eastAsia="Times New Roman" w:cstheme="minorHAnsi"/>
                <w:sz w:val="18"/>
                <w:szCs w:val="18"/>
                <w:lang w:eastAsia="sk-SK"/>
              </w:rPr>
            </w:pPr>
            <w:r w:rsidRPr="00777CA3">
              <w:rPr>
                <w:rFonts w:eastAsia="Times New Roman" w:cstheme="minorHAnsi"/>
                <w:lang w:eastAsia="sk-SK"/>
              </w:rPr>
              <w:t> </w:t>
            </w:r>
          </w:p>
          <w:p w14:paraId="38AEEC99" w14:textId="77777777" w:rsidR="00FA51DB" w:rsidRPr="00777CA3" w:rsidRDefault="00FA51DB" w:rsidP="00FA51DB">
            <w:pPr>
              <w:textAlignment w:val="baseline"/>
              <w:rPr>
                <w:rFonts w:eastAsia="Times New Roman" w:cstheme="minorHAnsi"/>
                <w:sz w:val="18"/>
                <w:szCs w:val="18"/>
                <w:lang w:eastAsia="sk-SK"/>
              </w:rPr>
            </w:pPr>
            <w:r w:rsidRPr="00777CA3">
              <w:rPr>
                <w:rFonts w:eastAsia="Times New Roman" w:cstheme="minorHAnsi"/>
                <w:lang w:eastAsia="sk-SK"/>
              </w:rPr>
              <w:t> </w:t>
            </w:r>
          </w:p>
          <w:p w14:paraId="29B78273" w14:textId="77777777" w:rsidR="00FA51DB" w:rsidRPr="00777CA3" w:rsidRDefault="00FA51DB" w:rsidP="00FA51DB">
            <w:pPr>
              <w:textAlignment w:val="baseline"/>
              <w:rPr>
                <w:rFonts w:eastAsia="Times New Roman" w:cstheme="minorHAnsi"/>
                <w:sz w:val="18"/>
                <w:szCs w:val="18"/>
                <w:lang w:eastAsia="sk-SK"/>
              </w:rPr>
            </w:pPr>
            <w:r w:rsidRPr="00777CA3">
              <w:rPr>
                <w:rFonts w:eastAsia="Times New Roman" w:cstheme="minorHAnsi"/>
                <w:lang w:eastAsia="sk-SK"/>
              </w:rPr>
              <w:t> </w:t>
            </w:r>
          </w:p>
          <w:p w14:paraId="00143997" w14:textId="77777777" w:rsidR="00FA51DB" w:rsidRPr="00777CA3" w:rsidRDefault="00FA51DB" w:rsidP="00FA51DB">
            <w:pPr>
              <w:textAlignment w:val="baseline"/>
              <w:rPr>
                <w:rFonts w:eastAsia="Times New Roman" w:cstheme="minorHAnsi"/>
                <w:sz w:val="18"/>
                <w:szCs w:val="18"/>
                <w:lang w:eastAsia="sk-SK"/>
              </w:rPr>
            </w:pPr>
            <w:r w:rsidRPr="00777CA3">
              <w:rPr>
                <w:rFonts w:eastAsia="Times New Roman" w:cstheme="minorHAnsi"/>
                <w:lang w:eastAsia="sk-SK"/>
              </w:rPr>
              <w:t> </w:t>
            </w:r>
          </w:p>
          <w:p w14:paraId="22F21818" w14:textId="77777777" w:rsidR="00FA51DB" w:rsidRPr="00777CA3" w:rsidRDefault="00FA51DB" w:rsidP="00FA51DB">
            <w:pPr>
              <w:textAlignment w:val="baseline"/>
              <w:rPr>
                <w:rFonts w:eastAsia="Times New Roman" w:cstheme="minorHAnsi"/>
                <w:sz w:val="18"/>
                <w:szCs w:val="18"/>
                <w:lang w:eastAsia="sk-SK"/>
              </w:rPr>
            </w:pPr>
            <w:r w:rsidRPr="00777CA3">
              <w:rPr>
                <w:rFonts w:eastAsia="Times New Roman" w:cstheme="minorHAnsi"/>
                <w:lang w:eastAsia="sk-SK"/>
              </w:rPr>
              <w:t> </w:t>
            </w:r>
          </w:p>
          <w:p w14:paraId="3C931A13" w14:textId="77777777" w:rsidR="00FA51DB" w:rsidRPr="00777CA3" w:rsidRDefault="00FA51DB" w:rsidP="00FA51DB">
            <w:pPr>
              <w:textAlignment w:val="baseline"/>
              <w:rPr>
                <w:rFonts w:eastAsia="Times New Roman" w:cstheme="minorHAnsi"/>
                <w:sz w:val="18"/>
                <w:szCs w:val="18"/>
                <w:lang w:eastAsia="sk-SK"/>
              </w:rPr>
            </w:pPr>
            <w:r w:rsidRPr="00777CA3">
              <w:rPr>
                <w:rFonts w:eastAsia="Times New Roman" w:cstheme="minorHAnsi"/>
                <w:lang w:eastAsia="sk-SK"/>
              </w:rPr>
              <w:t> </w:t>
            </w:r>
          </w:p>
          <w:p w14:paraId="725C2BB5" w14:textId="7EE2BB7E" w:rsidR="00FA51DB" w:rsidRPr="00777CA3" w:rsidRDefault="00FA51DB" w:rsidP="00FA51DB">
            <w:pPr>
              <w:jc w:val="center"/>
              <w:textAlignment w:val="baseline"/>
              <w:rPr>
                <w:rFonts w:eastAsia="Times New Roman" w:cstheme="minorHAnsi"/>
                <w:sz w:val="18"/>
                <w:szCs w:val="18"/>
                <w:lang w:eastAsia="sk-SK"/>
              </w:rPr>
            </w:pPr>
            <w:r w:rsidRPr="00777CA3">
              <w:rPr>
                <w:rFonts w:eastAsia="Times New Roman" w:cstheme="minorHAnsi"/>
                <w:b/>
                <w:bCs/>
                <w:sz w:val="28"/>
                <w:szCs w:val="28"/>
                <w:lang w:eastAsia="sk-SK"/>
              </w:rPr>
              <w:t>Detailná špecifikácia riešenia (DŠR</w:t>
            </w:r>
            <w:r w:rsidR="00205B1B" w:rsidRPr="00777CA3">
              <w:rPr>
                <w:rFonts w:eastAsia="Times New Roman" w:cstheme="minorHAnsi"/>
                <w:b/>
                <w:bCs/>
                <w:sz w:val="28"/>
                <w:szCs w:val="28"/>
                <w:lang w:eastAsia="sk-SK"/>
              </w:rPr>
              <w:t>2</w:t>
            </w:r>
            <w:r w:rsidRPr="00777CA3">
              <w:rPr>
                <w:rFonts w:eastAsia="Times New Roman" w:cstheme="minorHAnsi"/>
                <w:b/>
                <w:bCs/>
                <w:sz w:val="28"/>
                <w:szCs w:val="28"/>
                <w:lang w:eastAsia="sk-SK"/>
              </w:rPr>
              <w:t>)</w:t>
            </w:r>
          </w:p>
          <w:p w14:paraId="5505B2AB" w14:textId="77777777" w:rsidR="00FA51DB" w:rsidRPr="00777CA3" w:rsidRDefault="00FA51DB" w:rsidP="00FA51DB">
            <w:pPr>
              <w:jc w:val="center"/>
              <w:textAlignment w:val="baseline"/>
              <w:rPr>
                <w:rFonts w:eastAsia="Times New Roman" w:cstheme="minorHAnsi"/>
                <w:sz w:val="18"/>
                <w:szCs w:val="18"/>
                <w:lang w:eastAsia="sk-SK"/>
              </w:rPr>
            </w:pPr>
          </w:p>
          <w:p w14:paraId="56A423F6" w14:textId="12F6E6AB" w:rsidR="00FA51DB" w:rsidRPr="00777CA3" w:rsidRDefault="00FA51DB" w:rsidP="00FA51DB">
            <w:pPr>
              <w:jc w:val="center"/>
              <w:textAlignment w:val="baseline"/>
              <w:rPr>
                <w:rFonts w:eastAsia="Times New Roman" w:cstheme="minorHAnsi"/>
                <w:b/>
                <w:sz w:val="28"/>
                <w:szCs w:val="28"/>
                <w:lang w:eastAsia="sk-SK"/>
              </w:rPr>
            </w:pPr>
            <w:r w:rsidRPr="00777CA3">
              <w:rPr>
                <w:rFonts w:eastAsia="Times New Roman" w:cstheme="minorHAnsi"/>
                <w:b/>
                <w:sz w:val="28"/>
                <w:szCs w:val="28"/>
                <w:lang w:eastAsia="sk-SK"/>
              </w:rPr>
              <w:t>M00 -</w:t>
            </w:r>
            <w:r w:rsidRPr="00777CA3">
              <w:rPr>
                <w:rFonts w:cstheme="minorHAnsi"/>
              </w:rPr>
              <w:t xml:space="preserve"> </w:t>
            </w:r>
            <w:r w:rsidRPr="00777CA3">
              <w:rPr>
                <w:rFonts w:eastAsia="Times New Roman" w:cstheme="minorHAnsi"/>
                <w:b/>
                <w:sz w:val="28"/>
                <w:szCs w:val="28"/>
                <w:lang w:eastAsia="sk-SK"/>
              </w:rPr>
              <w:t>Hlavný dokument</w:t>
            </w:r>
          </w:p>
          <w:p w14:paraId="72046609" w14:textId="77777777" w:rsidR="00FA51DB" w:rsidRPr="00777CA3" w:rsidRDefault="00FA51DB" w:rsidP="00FA51DB">
            <w:pPr>
              <w:jc w:val="center"/>
              <w:textAlignment w:val="baseline"/>
              <w:rPr>
                <w:rFonts w:eastAsia="Times New Roman" w:cstheme="minorHAnsi"/>
                <w:b/>
                <w:bCs/>
                <w:sz w:val="18"/>
                <w:szCs w:val="18"/>
                <w:lang w:eastAsia="sk-SK"/>
              </w:rPr>
            </w:pPr>
          </w:p>
          <w:p w14:paraId="2DCB6706" w14:textId="77777777" w:rsidR="00FA51DB" w:rsidRPr="00777CA3" w:rsidRDefault="00FA51DB" w:rsidP="00FA51DB">
            <w:pPr>
              <w:jc w:val="center"/>
              <w:textAlignment w:val="baseline"/>
              <w:rPr>
                <w:rFonts w:eastAsia="Times New Roman" w:cstheme="minorHAnsi"/>
                <w:b/>
                <w:bCs/>
                <w:sz w:val="18"/>
                <w:szCs w:val="18"/>
                <w:lang w:eastAsia="sk-SK"/>
              </w:rPr>
            </w:pPr>
          </w:p>
          <w:p w14:paraId="6F3C1F7A" w14:textId="77777777" w:rsidR="00FA51DB" w:rsidRPr="00777CA3" w:rsidRDefault="00FA51DB" w:rsidP="00FA51DB">
            <w:pPr>
              <w:jc w:val="center"/>
              <w:textAlignment w:val="baseline"/>
              <w:rPr>
                <w:rFonts w:eastAsia="Times New Roman" w:cstheme="minorHAnsi"/>
                <w:sz w:val="18"/>
                <w:szCs w:val="18"/>
                <w:lang w:eastAsia="sk-SK"/>
              </w:rPr>
            </w:pPr>
            <w:r w:rsidRPr="00777CA3">
              <w:rPr>
                <w:rFonts w:eastAsia="Times New Roman" w:cstheme="minorHAnsi"/>
                <w:lang w:eastAsia="sk-SK"/>
              </w:rPr>
              <w:br/>
            </w:r>
            <w:r w:rsidRPr="00777CA3">
              <w:rPr>
                <w:rFonts w:eastAsia="Times New Roman" w:cstheme="minorHAnsi"/>
                <w:b/>
                <w:bCs/>
                <w:sz w:val="32"/>
                <w:szCs w:val="32"/>
                <w:lang w:eastAsia="sk-SK"/>
              </w:rPr>
              <w:t>Implementácia Centrálneho ekonomického systému</w:t>
            </w:r>
          </w:p>
          <w:p w14:paraId="70908467" w14:textId="77777777" w:rsidR="00FA51DB" w:rsidRPr="00777CA3" w:rsidRDefault="00FA51DB" w:rsidP="00FA51DB">
            <w:pPr>
              <w:textAlignment w:val="baseline"/>
              <w:rPr>
                <w:rFonts w:eastAsia="Times New Roman" w:cstheme="minorHAnsi"/>
                <w:sz w:val="18"/>
                <w:szCs w:val="18"/>
                <w:lang w:eastAsia="sk-SK"/>
              </w:rPr>
            </w:pPr>
            <w:r w:rsidRPr="00777CA3">
              <w:rPr>
                <w:rFonts w:eastAsia="Times New Roman" w:cstheme="minorHAnsi"/>
                <w:lang w:eastAsia="sk-SK"/>
              </w:rPr>
              <w:t> </w:t>
            </w:r>
          </w:p>
          <w:p w14:paraId="733451A2" w14:textId="77777777" w:rsidR="00FA51DB" w:rsidRPr="00777CA3" w:rsidRDefault="00FA51DB" w:rsidP="00FA51DB">
            <w:pPr>
              <w:textAlignment w:val="baseline"/>
              <w:rPr>
                <w:rFonts w:eastAsia="Times New Roman" w:cstheme="minorHAnsi"/>
                <w:sz w:val="18"/>
                <w:szCs w:val="18"/>
                <w:lang w:eastAsia="sk-SK"/>
              </w:rPr>
            </w:pPr>
            <w:r w:rsidRPr="00777CA3">
              <w:rPr>
                <w:rFonts w:eastAsia="Times New Roman" w:cstheme="minorHAnsi"/>
                <w:lang w:eastAsia="sk-SK"/>
              </w:rPr>
              <w:t> </w:t>
            </w:r>
          </w:p>
          <w:p w14:paraId="392CBB8C" w14:textId="77777777" w:rsidR="00FA51DB" w:rsidRPr="00777CA3" w:rsidRDefault="00FA51DB" w:rsidP="00FA51DB">
            <w:pPr>
              <w:textAlignment w:val="baseline"/>
              <w:rPr>
                <w:rFonts w:eastAsia="Times New Roman" w:cstheme="minorHAnsi"/>
                <w:sz w:val="18"/>
                <w:szCs w:val="18"/>
                <w:lang w:eastAsia="sk-SK"/>
              </w:rPr>
            </w:pPr>
            <w:r w:rsidRPr="00777CA3">
              <w:rPr>
                <w:rFonts w:eastAsia="Times New Roman" w:cstheme="minorHAnsi"/>
                <w:lang w:eastAsia="sk-SK"/>
              </w:rPr>
              <w:t> </w:t>
            </w:r>
          </w:p>
          <w:p w14:paraId="0423C1E7" w14:textId="77777777" w:rsidR="00FA51DB" w:rsidRPr="00777CA3" w:rsidRDefault="00FA51DB" w:rsidP="00FA51DB">
            <w:pPr>
              <w:textAlignment w:val="baseline"/>
              <w:rPr>
                <w:rFonts w:eastAsia="Times New Roman" w:cstheme="minorHAnsi"/>
                <w:sz w:val="18"/>
                <w:szCs w:val="18"/>
                <w:lang w:eastAsia="sk-SK"/>
              </w:rPr>
            </w:pPr>
            <w:r w:rsidRPr="00777CA3">
              <w:rPr>
                <w:rFonts w:eastAsia="Times New Roman" w:cstheme="minorHAnsi"/>
                <w:lang w:eastAsia="sk-SK"/>
              </w:rPr>
              <w:t> </w:t>
            </w:r>
          </w:p>
          <w:p w14:paraId="6AD27ECD" w14:textId="77777777" w:rsidR="00FA51DB" w:rsidRPr="00777CA3" w:rsidRDefault="00FA51DB" w:rsidP="00FA51DB">
            <w:pPr>
              <w:textAlignment w:val="baseline"/>
              <w:rPr>
                <w:rFonts w:eastAsia="Times New Roman" w:cstheme="minorHAnsi"/>
                <w:sz w:val="18"/>
                <w:szCs w:val="18"/>
                <w:lang w:eastAsia="sk-SK"/>
              </w:rPr>
            </w:pPr>
            <w:r w:rsidRPr="00777CA3">
              <w:rPr>
                <w:rFonts w:eastAsia="Times New Roman" w:cstheme="minorHAnsi"/>
                <w:lang w:eastAsia="sk-SK"/>
              </w:rPr>
              <w:t> </w:t>
            </w:r>
          </w:p>
          <w:p w14:paraId="28576E0B" w14:textId="77777777" w:rsidR="00FA51DB" w:rsidRPr="00777CA3" w:rsidRDefault="00FA51DB" w:rsidP="00FA51DB">
            <w:pPr>
              <w:textAlignment w:val="baseline"/>
              <w:rPr>
                <w:rFonts w:eastAsia="Times New Roman" w:cstheme="minorHAnsi"/>
                <w:sz w:val="18"/>
                <w:szCs w:val="18"/>
                <w:lang w:eastAsia="sk-SK"/>
              </w:rPr>
            </w:pPr>
            <w:r w:rsidRPr="00777CA3">
              <w:rPr>
                <w:rFonts w:eastAsia="Times New Roman" w:cstheme="minorHAnsi"/>
                <w:lang w:eastAsia="sk-SK"/>
              </w:rPr>
              <w:t> </w:t>
            </w:r>
          </w:p>
          <w:p w14:paraId="3D25614E" w14:textId="77777777" w:rsidR="00FA51DB" w:rsidRPr="00777CA3" w:rsidRDefault="00FA51DB" w:rsidP="00FA51DB">
            <w:pPr>
              <w:textAlignment w:val="baseline"/>
              <w:rPr>
                <w:rFonts w:eastAsia="Times New Roman" w:cstheme="minorHAnsi"/>
                <w:sz w:val="18"/>
                <w:szCs w:val="18"/>
                <w:lang w:eastAsia="sk-SK"/>
              </w:rPr>
            </w:pPr>
            <w:r w:rsidRPr="00777CA3">
              <w:rPr>
                <w:rFonts w:eastAsia="Times New Roman" w:cstheme="minorHAnsi"/>
                <w:lang w:eastAsia="sk-SK"/>
              </w:rPr>
              <w:t> </w:t>
            </w:r>
          </w:p>
          <w:p w14:paraId="5E12C7D9" w14:textId="77777777" w:rsidR="00FA51DB" w:rsidRPr="00777CA3" w:rsidRDefault="00FA51DB" w:rsidP="00FA51DB">
            <w:pPr>
              <w:textAlignment w:val="baseline"/>
              <w:rPr>
                <w:rFonts w:eastAsia="Times New Roman" w:cstheme="minorHAnsi"/>
                <w:sz w:val="18"/>
                <w:szCs w:val="18"/>
                <w:lang w:eastAsia="sk-SK"/>
              </w:rPr>
            </w:pPr>
            <w:r w:rsidRPr="00777CA3">
              <w:rPr>
                <w:rFonts w:eastAsia="Times New Roman" w:cstheme="minorHAnsi"/>
                <w:lang w:eastAsia="sk-SK"/>
              </w:rPr>
              <w:t> </w:t>
            </w:r>
          </w:p>
          <w:p w14:paraId="1189B9DC" w14:textId="77777777" w:rsidR="00FA51DB" w:rsidRPr="00777CA3" w:rsidRDefault="00FA51DB" w:rsidP="00FA51DB">
            <w:pPr>
              <w:textAlignment w:val="baseline"/>
              <w:rPr>
                <w:rFonts w:eastAsia="Times New Roman" w:cstheme="minorHAnsi"/>
                <w:sz w:val="18"/>
                <w:szCs w:val="18"/>
                <w:lang w:eastAsia="sk-SK"/>
              </w:rPr>
            </w:pPr>
            <w:r w:rsidRPr="00777CA3">
              <w:rPr>
                <w:rFonts w:eastAsia="Times New Roman" w:cstheme="minorHAnsi"/>
                <w:lang w:eastAsia="sk-SK"/>
              </w:rPr>
              <w:t> </w:t>
            </w:r>
          </w:p>
          <w:p w14:paraId="6BABE138" w14:textId="77777777" w:rsidR="00FA51DB" w:rsidRPr="00777CA3" w:rsidRDefault="00FA51DB" w:rsidP="00FA51DB">
            <w:pPr>
              <w:textAlignment w:val="baseline"/>
              <w:rPr>
                <w:rFonts w:eastAsia="Times New Roman" w:cstheme="minorHAnsi"/>
                <w:sz w:val="18"/>
                <w:szCs w:val="18"/>
                <w:lang w:eastAsia="sk-SK"/>
              </w:rPr>
            </w:pPr>
            <w:r w:rsidRPr="00777CA3">
              <w:rPr>
                <w:rFonts w:eastAsia="Times New Roman" w:cstheme="minorHAnsi"/>
                <w:lang w:eastAsia="sk-SK"/>
              </w:rPr>
              <w:t> </w:t>
            </w:r>
          </w:p>
          <w:p w14:paraId="3BEC194E" w14:textId="77777777" w:rsidR="00FA51DB" w:rsidRPr="00777CA3" w:rsidRDefault="00FA51DB" w:rsidP="00FA51DB">
            <w:pPr>
              <w:textAlignment w:val="baseline"/>
              <w:rPr>
                <w:rFonts w:eastAsia="Times New Roman" w:cstheme="minorHAnsi"/>
                <w:sz w:val="18"/>
                <w:szCs w:val="18"/>
                <w:lang w:eastAsia="sk-SK"/>
              </w:rPr>
            </w:pPr>
            <w:r w:rsidRPr="00777CA3">
              <w:rPr>
                <w:rFonts w:eastAsia="Times New Roman" w:cstheme="minorHAnsi"/>
                <w:lang w:eastAsia="sk-SK"/>
              </w:rPr>
              <w:t> </w:t>
            </w:r>
          </w:p>
        </w:tc>
      </w:tr>
      <w:tr w:rsidR="00BC4EE2" w:rsidRPr="00777CA3" w14:paraId="4F4ACB9B" w14:textId="77777777" w:rsidTr="000F405E">
        <w:tc>
          <w:tcPr>
            <w:tcW w:w="3407" w:type="dxa"/>
            <w:shd w:val="clear" w:color="auto" w:fill="auto"/>
            <w:vAlign w:val="center"/>
          </w:tcPr>
          <w:p w14:paraId="18349FB2" w14:textId="77777777" w:rsidR="00FA51DB" w:rsidRPr="00777CA3" w:rsidRDefault="00FA51DB" w:rsidP="002970D6">
            <w:pPr>
              <w:ind w:left="142"/>
              <w:jc w:val="left"/>
              <w:textAlignment w:val="baseline"/>
              <w:rPr>
                <w:rFonts w:eastAsia="Times New Roman" w:cstheme="minorHAnsi"/>
                <w:lang w:eastAsia="sk-SK"/>
              </w:rPr>
            </w:pPr>
            <w:r w:rsidRPr="00777CA3">
              <w:rPr>
                <w:rFonts w:eastAsia="Times New Roman" w:cstheme="minorHAnsi"/>
                <w:lang w:eastAsia="sk-SK"/>
              </w:rPr>
              <w:t>Verzia dokumentu: </w:t>
            </w:r>
          </w:p>
        </w:tc>
        <w:tc>
          <w:tcPr>
            <w:tcW w:w="5604" w:type="dxa"/>
            <w:shd w:val="clear" w:color="auto" w:fill="auto"/>
            <w:vAlign w:val="center"/>
          </w:tcPr>
          <w:p w14:paraId="35DF36EC" w14:textId="3B793246" w:rsidR="00FA51DB" w:rsidRPr="00777CA3" w:rsidRDefault="00495680" w:rsidP="000F405E">
            <w:pPr>
              <w:ind w:left="144"/>
              <w:textAlignment w:val="baseline"/>
              <w:rPr>
                <w:rFonts w:eastAsia="Times New Roman" w:cstheme="minorHAnsi"/>
                <w:lang w:eastAsia="sk-SK"/>
              </w:rPr>
            </w:pPr>
            <w:r>
              <w:rPr>
                <w:rFonts w:eastAsia="Times New Roman" w:cstheme="minorHAnsi"/>
                <w:lang w:eastAsia="sk-SK"/>
              </w:rPr>
              <w:t>03.06.2023, verzia v7.0</w:t>
            </w:r>
          </w:p>
        </w:tc>
      </w:tr>
      <w:tr w:rsidR="00BC4EE2" w:rsidRPr="00777CA3" w14:paraId="0F019482" w14:textId="77777777" w:rsidTr="000F405E">
        <w:tc>
          <w:tcPr>
            <w:tcW w:w="3407" w:type="dxa"/>
            <w:shd w:val="clear" w:color="auto" w:fill="auto"/>
            <w:vAlign w:val="center"/>
          </w:tcPr>
          <w:p w14:paraId="0371EB47" w14:textId="0F1BA838" w:rsidR="00FA51DB" w:rsidRPr="00777CA3" w:rsidRDefault="00FA51DB" w:rsidP="002970D6">
            <w:pPr>
              <w:ind w:left="142"/>
              <w:jc w:val="left"/>
              <w:textAlignment w:val="baseline"/>
              <w:rPr>
                <w:rFonts w:eastAsia="Times New Roman" w:cstheme="minorHAnsi"/>
                <w:lang w:eastAsia="sk-SK"/>
              </w:rPr>
            </w:pPr>
            <w:r w:rsidRPr="00777CA3">
              <w:rPr>
                <w:rFonts w:eastAsia="Times New Roman" w:cstheme="minorHAnsi"/>
                <w:lang w:eastAsia="sk-SK"/>
              </w:rPr>
              <w:t>Projektový manažér objednávateľa: </w:t>
            </w:r>
          </w:p>
        </w:tc>
        <w:tc>
          <w:tcPr>
            <w:tcW w:w="5604" w:type="dxa"/>
            <w:shd w:val="clear" w:color="auto" w:fill="auto"/>
            <w:vAlign w:val="center"/>
          </w:tcPr>
          <w:p w14:paraId="445BC0D5" w14:textId="77777777" w:rsidR="00FA51DB" w:rsidRPr="00777CA3" w:rsidRDefault="00FA51DB" w:rsidP="000F405E">
            <w:pPr>
              <w:ind w:left="144"/>
              <w:textAlignment w:val="baseline"/>
              <w:rPr>
                <w:rFonts w:eastAsia="Times New Roman" w:cstheme="minorHAnsi"/>
                <w:lang w:eastAsia="sk-SK"/>
              </w:rPr>
            </w:pPr>
            <w:r w:rsidRPr="00777CA3">
              <w:rPr>
                <w:rFonts w:eastAsia="Times New Roman" w:cstheme="minorHAnsi"/>
                <w:lang w:eastAsia="sk-SK"/>
              </w:rPr>
              <w:t>Lucia Bujňáková </w:t>
            </w:r>
          </w:p>
        </w:tc>
      </w:tr>
      <w:tr w:rsidR="00BC4EE2" w:rsidRPr="00777CA3" w14:paraId="5F407F0F" w14:textId="77777777" w:rsidTr="000F405E">
        <w:tc>
          <w:tcPr>
            <w:tcW w:w="3407" w:type="dxa"/>
            <w:shd w:val="clear" w:color="auto" w:fill="auto"/>
            <w:vAlign w:val="center"/>
            <w:hideMark/>
          </w:tcPr>
          <w:p w14:paraId="4AAAECA2" w14:textId="32DC0E84" w:rsidR="00FA51DB" w:rsidRPr="00777CA3" w:rsidRDefault="00FA51DB" w:rsidP="002970D6">
            <w:pPr>
              <w:ind w:left="142"/>
              <w:jc w:val="left"/>
              <w:textAlignment w:val="baseline"/>
              <w:rPr>
                <w:rFonts w:eastAsia="Times New Roman" w:cstheme="minorHAnsi"/>
                <w:lang w:eastAsia="sk-SK"/>
              </w:rPr>
            </w:pPr>
            <w:r w:rsidRPr="00777CA3">
              <w:rPr>
                <w:rFonts w:eastAsia="Times New Roman" w:cstheme="minorHAnsi"/>
                <w:lang w:eastAsia="sk-SK"/>
              </w:rPr>
              <w:t>Projektový manažér dodávateľa: </w:t>
            </w:r>
          </w:p>
        </w:tc>
        <w:tc>
          <w:tcPr>
            <w:tcW w:w="5604" w:type="dxa"/>
            <w:shd w:val="clear" w:color="auto" w:fill="auto"/>
            <w:vAlign w:val="center"/>
            <w:hideMark/>
          </w:tcPr>
          <w:p w14:paraId="1A44DF8A" w14:textId="77777777" w:rsidR="00FA51DB" w:rsidRPr="00777CA3" w:rsidRDefault="00FA51DB" w:rsidP="000F405E">
            <w:pPr>
              <w:ind w:left="144"/>
              <w:textAlignment w:val="baseline"/>
              <w:rPr>
                <w:rFonts w:eastAsia="Times New Roman" w:cstheme="minorHAnsi"/>
                <w:lang w:eastAsia="sk-SK"/>
              </w:rPr>
            </w:pPr>
            <w:r w:rsidRPr="00777CA3">
              <w:rPr>
                <w:rFonts w:eastAsia="Times New Roman" w:cstheme="minorHAnsi"/>
                <w:lang w:eastAsia="sk-SK"/>
              </w:rPr>
              <w:t>Ján Pavelka </w:t>
            </w:r>
          </w:p>
        </w:tc>
      </w:tr>
      <w:tr w:rsidR="00BC4EE2" w:rsidRPr="00777CA3" w14:paraId="49D7AA39" w14:textId="77777777" w:rsidTr="000F405E">
        <w:tc>
          <w:tcPr>
            <w:tcW w:w="3407" w:type="dxa"/>
            <w:shd w:val="clear" w:color="auto" w:fill="auto"/>
            <w:vAlign w:val="center"/>
            <w:hideMark/>
          </w:tcPr>
          <w:p w14:paraId="485738B1" w14:textId="7DF2E3A1" w:rsidR="00FA51DB" w:rsidRPr="00777CA3" w:rsidRDefault="00FA51DB" w:rsidP="002970D6">
            <w:pPr>
              <w:ind w:left="142"/>
              <w:jc w:val="left"/>
              <w:textAlignment w:val="baseline"/>
              <w:rPr>
                <w:rFonts w:eastAsia="Times New Roman" w:cstheme="minorHAnsi"/>
                <w:lang w:eastAsia="sk-SK"/>
              </w:rPr>
            </w:pPr>
            <w:r w:rsidRPr="00777CA3">
              <w:rPr>
                <w:rFonts w:eastAsia="Times New Roman" w:cstheme="minorHAnsi"/>
                <w:lang w:eastAsia="sk-SK"/>
              </w:rPr>
              <w:t>Predseda Riadiaceho výboru: </w:t>
            </w:r>
          </w:p>
        </w:tc>
        <w:tc>
          <w:tcPr>
            <w:tcW w:w="5604" w:type="dxa"/>
            <w:shd w:val="clear" w:color="auto" w:fill="auto"/>
            <w:vAlign w:val="center"/>
            <w:hideMark/>
          </w:tcPr>
          <w:p w14:paraId="5526BAC3" w14:textId="77777777" w:rsidR="00FA51DB" w:rsidRPr="00777CA3" w:rsidRDefault="00FA51DB" w:rsidP="000F405E">
            <w:pPr>
              <w:ind w:left="144"/>
              <w:textAlignment w:val="baseline"/>
              <w:rPr>
                <w:rFonts w:eastAsia="Times New Roman" w:cstheme="minorHAnsi"/>
                <w:lang w:eastAsia="sk-SK"/>
              </w:rPr>
            </w:pPr>
            <w:r w:rsidRPr="00777CA3">
              <w:rPr>
                <w:rFonts w:eastAsia="Times New Roman" w:cstheme="minorHAnsi"/>
                <w:lang w:eastAsia="sk-SK"/>
              </w:rPr>
              <w:t>Ľuboš Jančík </w:t>
            </w:r>
          </w:p>
        </w:tc>
      </w:tr>
      <w:tr w:rsidR="00BC4EE2" w:rsidRPr="00777CA3" w14:paraId="17849215" w14:textId="77777777" w:rsidTr="000F405E">
        <w:trPr>
          <w:trHeight w:val="300"/>
        </w:trPr>
        <w:tc>
          <w:tcPr>
            <w:tcW w:w="3407" w:type="dxa"/>
            <w:shd w:val="clear" w:color="auto" w:fill="auto"/>
            <w:hideMark/>
          </w:tcPr>
          <w:p w14:paraId="71AA2F4F" w14:textId="77777777" w:rsidR="00FA51DB" w:rsidRPr="00777CA3" w:rsidRDefault="00FA51DB" w:rsidP="002970D6">
            <w:pPr>
              <w:ind w:left="142"/>
              <w:jc w:val="left"/>
              <w:textAlignment w:val="baseline"/>
              <w:rPr>
                <w:rFonts w:eastAsia="Times New Roman" w:cstheme="minorHAnsi"/>
                <w:lang w:eastAsia="sk-SK"/>
              </w:rPr>
            </w:pPr>
            <w:r w:rsidRPr="00777CA3">
              <w:rPr>
                <w:rFonts w:eastAsia="Times New Roman" w:cstheme="minorHAnsi"/>
                <w:lang w:eastAsia="sk-SK"/>
              </w:rPr>
              <w:t>Vypracoval: </w:t>
            </w:r>
          </w:p>
        </w:tc>
        <w:tc>
          <w:tcPr>
            <w:tcW w:w="5604" w:type="dxa"/>
            <w:shd w:val="clear" w:color="auto" w:fill="auto"/>
            <w:hideMark/>
          </w:tcPr>
          <w:p w14:paraId="28E5EB67" w14:textId="77777777" w:rsidR="00FA51DB" w:rsidRPr="00777CA3" w:rsidRDefault="00FA51DB" w:rsidP="000F405E">
            <w:pPr>
              <w:ind w:left="144" w:right="69"/>
              <w:textAlignment w:val="baseline"/>
              <w:rPr>
                <w:rFonts w:eastAsia="Times New Roman" w:cstheme="minorHAnsi"/>
                <w:lang w:eastAsia="sk-SK"/>
              </w:rPr>
            </w:pPr>
            <w:r w:rsidRPr="00777CA3">
              <w:rPr>
                <w:rFonts w:eastAsia="Times New Roman" w:cstheme="minorHAnsi"/>
                <w:lang w:eastAsia="sk-SK"/>
              </w:rPr>
              <w:t>Ivan Miniarik, Martin Ondruš, Ladislav Meltsók, Jozef Dedič</w:t>
            </w:r>
          </w:p>
        </w:tc>
      </w:tr>
    </w:tbl>
    <w:p w14:paraId="32A2C035" w14:textId="28B481E1" w:rsidR="00E81E40" w:rsidRPr="00777CA3" w:rsidRDefault="00E81E40" w:rsidP="00E81E40">
      <w:pPr>
        <w:rPr>
          <w:rFonts w:cstheme="minorHAnsi"/>
        </w:rPr>
      </w:pPr>
    </w:p>
    <w:p w14:paraId="2FE7594D" w14:textId="59599A2A" w:rsidR="00E81E40" w:rsidRPr="00777CA3" w:rsidRDefault="00E81E40" w:rsidP="00E81E40">
      <w:pPr>
        <w:rPr>
          <w:rFonts w:cstheme="minorHAnsi"/>
        </w:rPr>
      </w:pPr>
    </w:p>
    <w:p w14:paraId="7B231E24" w14:textId="42267622" w:rsidR="008F4EDD" w:rsidRPr="00777CA3" w:rsidRDefault="008F4EDD" w:rsidP="00FA51DB">
      <w:pPr>
        <w:spacing w:after="120"/>
        <w:rPr>
          <w:rFonts w:cstheme="minorHAnsi"/>
          <w:b/>
          <w:bCs/>
        </w:rPr>
      </w:pPr>
      <w:r w:rsidRPr="00777CA3">
        <w:rPr>
          <w:rFonts w:cstheme="minorHAnsi"/>
          <w:b/>
          <w:bCs/>
        </w:rPr>
        <w:t>História zmien</w:t>
      </w:r>
      <w:r w:rsidR="008F3B40" w:rsidRPr="00777CA3">
        <w:rPr>
          <w:rFonts w:cstheme="minorHAnsi"/>
          <w:b/>
          <w:bCs/>
        </w:rPr>
        <w:t xml:space="preserve"> </w:t>
      </w:r>
      <w:r w:rsidR="007066F9" w:rsidRPr="00777CA3">
        <w:rPr>
          <w:rFonts w:cstheme="minorHAnsi"/>
          <w:b/>
          <w:bCs/>
        </w:rPr>
        <w:t xml:space="preserve">dokumentu </w:t>
      </w:r>
      <w:r w:rsidR="00BF6AC8" w:rsidRPr="00777CA3">
        <w:rPr>
          <w:rFonts w:cstheme="minorHAnsi"/>
        </w:rPr>
        <w:t>(</w:t>
      </w:r>
      <w:r w:rsidR="008F3B40" w:rsidRPr="00777CA3">
        <w:rPr>
          <w:rFonts w:cstheme="minorHAnsi"/>
        </w:rPr>
        <w:t>v pripomienkovom konaní</w:t>
      </w:r>
      <w:r w:rsidR="002D12EF" w:rsidRPr="00777CA3">
        <w:rPr>
          <w:rFonts w:cstheme="minorHAnsi"/>
        </w:rPr>
        <w:t>)</w:t>
      </w:r>
      <w:r w:rsidR="008F3B40" w:rsidRPr="00777CA3">
        <w:rPr>
          <w:rFonts w:cstheme="minorHAnsi"/>
        </w:rPr>
        <w:t>:</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685"/>
        <w:gridCol w:w="1167"/>
        <w:gridCol w:w="1041"/>
        <w:gridCol w:w="2834"/>
        <w:gridCol w:w="3323"/>
      </w:tblGrid>
      <w:tr w:rsidR="00BC4EE2" w:rsidRPr="00777CA3" w14:paraId="7A44A674" w14:textId="77777777" w:rsidTr="00255B74">
        <w:trPr>
          <w:tblHeader/>
        </w:trPr>
        <w:tc>
          <w:tcPr>
            <w:tcW w:w="378" w:type="pct"/>
            <w:shd w:val="clear" w:color="auto" w:fill="F2F2F2" w:themeFill="background1" w:themeFillShade="F2"/>
            <w:vAlign w:val="center"/>
          </w:tcPr>
          <w:p w14:paraId="0D48510E" w14:textId="77777777" w:rsidR="008F4EDD" w:rsidRPr="002F6B26" w:rsidRDefault="008F4EDD" w:rsidP="00F85F04">
            <w:pPr>
              <w:jc w:val="center"/>
              <w:rPr>
                <w:rFonts w:cstheme="minorHAnsi"/>
                <w:b/>
                <w:sz w:val="20"/>
                <w:szCs w:val="20"/>
              </w:rPr>
            </w:pPr>
            <w:r w:rsidRPr="002F6B26">
              <w:rPr>
                <w:rFonts w:cstheme="minorHAnsi"/>
                <w:b/>
                <w:sz w:val="20"/>
                <w:szCs w:val="20"/>
              </w:rPr>
              <w:t>Verzia</w:t>
            </w:r>
          </w:p>
        </w:tc>
        <w:tc>
          <w:tcPr>
            <w:tcW w:w="645" w:type="pct"/>
            <w:shd w:val="clear" w:color="auto" w:fill="F2F2F2" w:themeFill="background1" w:themeFillShade="F2"/>
            <w:vAlign w:val="center"/>
          </w:tcPr>
          <w:p w14:paraId="2A5A30DF" w14:textId="77777777" w:rsidR="008F4EDD" w:rsidRPr="002F6B26" w:rsidRDefault="008F4EDD" w:rsidP="00F85F04">
            <w:pPr>
              <w:jc w:val="center"/>
              <w:rPr>
                <w:rFonts w:cstheme="minorHAnsi"/>
                <w:b/>
                <w:sz w:val="20"/>
                <w:szCs w:val="20"/>
              </w:rPr>
            </w:pPr>
            <w:r w:rsidRPr="002F6B26">
              <w:rPr>
                <w:rFonts w:cstheme="minorHAnsi"/>
                <w:b/>
                <w:sz w:val="20"/>
                <w:szCs w:val="20"/>
              </w:rPr>
              <w:t>Dátum</w:t>
            </w:r>
          </w:p>
        </w:tc>
        <w:tc>
          <w:tcPr>
            <w:tcW w:w="575" w:type="pct"/>
            <w:shd w:val="clear" w:color="auto" w:fill="F2F2F2" w:themeFill="background1" w:themeFillShade="F2"/>
            <w:vAlign w:val="center"/>
          </w:tcPr>
          <w:p w14:paraId="6111A9FC" w14:textId="77777777" w:rsidR="008F4EDD" w:rsidRPr="002F6B26" w:rsidRDefault="008F4EDD" w:rsidP="00F85F04">
            <w:pPr>
              <w:jc w:val="center"/>
              <w:rPr>
                <w:rFonts w:cstheme="minorHAnsi"/>
                <w:b/>
                <w:sz w:val="20"/>
                <w:szCs w:val="20"/>
              </w:rPr>
            </w:pPr>
            <w:r w:rsidRPr="002F6B26">
              <w:rPr>
                <w:rFonts w:cstheme="minorHAnsi"/>
                <w:b/>
                <w:sz w:val="20"/>
                <w:szCs w:val="20"/>
              </w:rPr>
              <w:t>Revidoval</w:t>
            </w:r>
          </w:p>
        </w:tc>
        <w:tc>
          <w:tcPr>
            <w:tcW w:w="1566" w:type="pct"/>
            <w:shd w:val="clear" w:color="auto" w:fill="F2F2F2" w:themeFill="background1" w:themeFillShade="F2"/>
            <w:vAlign w:val="center"/>
          </w:tcPr>
          <w:p w14:paraId="7DB3139E" w14:textId="77777777" w:rsidR="008F4EDD" w:rsidRPr="002F6B26" w:rsidRDefault="008F4EDD" w:rsidP="00F85F04">
            <w:pPr>
              <w:jc w:val="center"/>
              <w:rPr>
                <w:rFonts w:cstheme="minorHAnsi"/>
                <w:b/>
                <w:sz w:val="20"/>
                <w:szCs w:val="20"/>
              </w:rPr>
            </w:pPr>
            <w:r w:rsidRPr="002F6B26">
              <w:rPr>
                <w:rFonts w:cstheme="minorHAnsi"/>
                <w:b/>
                <w:sz w:val="20"/>
                <w:szCs w:val="20"/>
              </w:rPr>
              <w:t>Popis</w:t>
            </w:r>
          </w:p>
        </w:tc>
        <w:tc>
          <w:tcPr>
            <w:tcW w:w="1836" w:type="pct"/>
            <w:shd w:val="clear" w:color="auto" w:fill="F2F2F2" w:themeFill="background1" w:themeFillShade="F2"/>
            <w:vAlign w:val="center"/>
          </w:tcPr>
          <w:p w14:paraId="5A0483E4" w14:textId="77777777" w:rsidR="008F4EDD" w:rsidRPr="002F6B26" w:rsidRDefault="008F4EDD" w:rsidP="00F85F04">
            <w:pPr>
              <w:jc w:val="center"/>
              <w:rPr>
                <w:rFonts w:cstheme="minorHAnsi"/>
                <w:b/>
                <w:sz w:val="20"/>
                <w:szCs w:val="20"/>
              </w:rPr>
            </w:pPr>
            <w:r w:rsidRPr="002F6B26">
              <w:rPr>
                <w:rFonts w:cstheme="minorHAnsi"/>
                <w:b/>
                <w:sz w:val="20"/>
                <w:szCs w:val="20"/>
              </w:rPr>
              <w:t>Názov súboru</w:t>
            </w:r>
          </w:p>
        </w:tc>
      </w:tr>
      <w:tr w:rsidR="00BC4EE2" w:rsidRPr="00777CA3" w14:paraId="2452D2A5" w14:textId="77777777" w:rsidTr="00255B74">
        <w:tc>
          <w:tcPr>
            <w:tcW w:w="378" w:type="pct"/>
            <w:vAlign w:val="center"/>
          </w:tcPr>
          <w:p w14:paraId="36B2AE2C" w14:textId="308524B7" w:rsidR="00B90452" w:rsidRPr="00777CA3" w:rsidRDefault="00B90452" w:rsidP="00F85F04">
            <w:pPr>
              <w:jc w:val="center"/>
              <w:rPr>
                <w:rFonts w:cstheme="minorHAnsi"/>
              </w:rPr>
            </w:pPr>
            <w:r w:rsidRPr="00777CA3">
              <w:rPr>
                <w:rFonts w:eastAsia="Times New Roman" w:cstheme="minorHAnsi"/>
                <w:lang w:eastAsia="sk-SK"/>
              </w:rPr>
              <w:t>V1.0</w:t>
            </w:r>
          </w:p>
        </w:tc>
        <w:tc>
          <w:tcPr>
            <w:tcW w:w="645" w:type="pct"/>
            <w:vAlign w:val="center"/>
          </w:tcPr>
          <w:p w14:paraId="7FD0958A" w14:textId="2DC25347" w:rsidR="00B90452" w:rsidRPr="00777CA3" w:rsidRDefault="003C071A" w:rsidP="1A577F45">
            <w:pPr>
              <w:jc w:val="center"/>
              <w:rPr>
                <w:rFonts w:cstheme="minorBidi"/>
              </w:rPr>
            </w:pPr>
            <w:r w:rsidRPr="00777CA3">
              <w:rPr>
                <w:rFonts w:eastAsia="Times New Roman" w:cstheme="minorBidi"/>
                <w:lang w:eastAsia="sk-SK"/>
              </w:rPr>
              <w:t>31.03.202</w:t>
            </w:r>
            <w:r w:rsidR="000F5D7C">
              <w:rPr>
                <w:rFonts w:eastAsia="Times New Roman" w:cstheme="minorBidi"/>
                <w:lang w:eastAsia="sk-SK"/>
              </w:rPr>
              <w:t>2</w:t>
            </w:r>
          </w:p>
        </w:tc>
        <w:tc>
          <w:tcPr>
            <w:tcW w:w="575" w:type="pct"/>
            <w:vAlign w:val="center"/>
          </w:tcPr>
          <w:p w14:paraId="0005BAE2" w14:textId="2FE33400" w:rsidR="00B90452" w:rsidRPr="00777CA3" w:rsidRDefault="00B90452" w:rsidP="00F85F04">
            <w:pPr>
              <w:jc w:val="center"/>
              <w:rPr>
                <w:rFonts w:cstheme="minorHAnsi"/>
              </w:rPr>
            </w:pPr>
            <w:r w:rsidRPr="00777CA3">
              <w:rPr>
                <w:rFonts w:eastAsia="Times New Roman" w:cstheme="minorHAnsi"/>
                <w:lang w:eastAsia="sk-SK"/>
              </w:rPr>
              <w:t>Autori</w:t>
            </w:r>
          </w:p>
        </w:tc>
        <w:tc>
          <w:tcPr>
            <w:tcW w:w="1566" w:type="pct"/>
            <w:vAlign w:val="center"/>
          </w:tcPr>
          <w:p w14:paraId="76DF2B5E" w14:textId="75720DB3" w:rsidR="00B90452" w:rsidRPr="00777CA3" w:rsidRDefault="00B90452" w:rsidP="00F85F04">
            <w:pPr>
              <w:jc w:val="center"/>
              <w:rPr>
                <w:rFonts w:cstheme="minorHAnsi"/>
              </w:rPr>
            </w:pPr>
            <w:r w:rsidRPr="00777CA3">
              <w:rPr>
                <w:rFonts w:eastAsia="Times New Roman" w:cstheme="minorHAnsi"/>
                <w:lang w:eastAsia="sk-SK"/>
              </w:rPr>
              <w:t>Predloženie prvej verzie DŠR</w:t>
            </w:r>
            <w:r w:rsidR="003C071A" w:rsidRPr="00777CA3">
              <w:rPr>
                <w:rFonts w:eastAsia="Times New Roman" w:cstheme="minorHAnsi"/>
                <w:lang w:eastAsia="sk-SK"/>
              </w:rPr>
              <w:t>2</w:t>
            </w:r>
          </w:p>
        </w:tc>
        <w:tc>
          <w:tcPr>
            <w:tcW w:w="1836" w:type="pct"/>
            <w:vAlign w:val="center"/>
          </w:tcPr>
          <w:p w14:paraId="6A8FA8FD" w14:textId="07084D5F" w:rsidR="00B90452" w:rsidRPr="00777CA3" w:rsidRDefault="009A65BC" w:rsidP="00F85F04">
            <w:pPr>
              <w:ind w:left="83"/>
              <w:jc w:val="center"/>
              <w:rPr>
                <w:rFonts w:cstheme="minorHAnsi"/>
                <w:sz w:val="18"/>
                <w:szCs w:val="18"/>
              </w:rPr>
            </w:pPr>
            <w:r w:rsidRPr="00777CA3">
              <w:rPr>
                <w:rFonts w:cstheme="minorHAnsi"/>
                <w:sz w:val="18"/>
                <w:szCs w:val="18"/>
              </w:rPr>
              <w:t>DSR2_CES_M00_Hlavny_Dokument_v1.0</w:t>
            </w:r>
          </w:p>
        </w:tc>
      </w:tr>
      <w:tr w:rsidR="00BC4EE2" w:rsidRPr="00777CA3" w14:paraId="19007B1E" w14:textId="77777777" w:rsidTr="00255B74">
        <w:tc>
          <w:tcPr>
            <w:tcW w:w="378" w:type="pct"/>
            <w:vAlign w:val="center"/>
          </w:tcPr>
          <w:p w14:paraId="7D9BA736" w14:textId="4451C9B0" w:rsidR="0044360C" w:rsidRPr="00777CA3" w:rsidRDefault="0044360C" w:rsidP="00F85F04">
            <w:pPr>
              <w:jc w:val="center"/>
              <w:rPr>
                <w:rFonts w:eastAsia="Times New Roman" w:cstheme="minorHAnsi"/>
                <w:lang w:eastAsia="sk-SK"/>
              </w:rPr>
            </w:pPr>
          </w:p>
        </w:tc>
        <w:tc>
          <w:tcPr>
            <w:tcW w:w="645" w:type="pct"/>
            <w:vAlign w:val="center"/>
          </w:tcPr>
          <w:p w14:paraId="576AB93A" w14:textId="4469D35C" w:rsidR="0044360C" w:rsidRPr="00777CA3" w:rsidRDefault="000F5D7C" w:rsidP="00F85F04">
            <w:pPr>
              <w:jc w:val="center"/>
              <w:rPr>
                <w:rFonts w:eastAsia="Times New Roman" w:cstheme="minorHAnsi"/>
                <w:lang w:eastAsia="sk-SK"/>
              </w:rPr>
            </w:pPr>
            <w:r>
              <w:rPr>
                <w:rFonts w:eastAsia="Times New Roman" w:cstheme="minorHAnsi"/>
                <w:lang w:eastAsia="sk-SK"/>
              </w:rPr>
              <w:t>14.04.2022</w:t>
            </w:r>
          </w:p>
        </w:tc>
        <w:tc>
          <w:tcPr>
            <w:tcW w:w="575" w:type="pct"/>
            <w:vAlign w:val="center"/>
          </w:tcPr>
          <w:p w14:paraId="3450D497" w14:textId="6123F408" w:rsidR="0044360C" w:rsidRPr="00777CA3" w:rsidRDefault="000F5D7C" w:rsidP="000F5D7C">
            <w:pPr>
              <w:jc w:val="center"/>
              <w:rPr>
                <w:rFonts w:eastAsia="Times New Roman" w:cstheme="minorHAnsi"/>
                <w:lang w:eastAsia="sk-SK"/>
              </w:rPr>
            </w:pPr>
            <w:r>
              <w:rPr>
                <w:rFonts w:eastAsia="Times New Roman" w:cstheme="minorHAnsi"/>
                <w:lang w:eastAsia="sk-SK"/>
              </w:rPr>
              <w:t>MFSR</w:t>
            </w:r>
          </w:p>
        </w:tc>
        <w:tc>
          <w:tcPr>
            <w:tcW w:w="1566" w:type="pct"/>
            <w:vAlign w:val="center"/>
          </w:tcPr>
          <w:p w14:paraId="1BF87BA0" w14:textId="7C31E472" w:rsidR="0044360C" w:rsidRPr="00777CA3" w:rsidRDefault="000A31FB" w:rsidP="00F85F04">
            <w:pPr>
              <w:jc w:val="center"/>
              <w:rPr>
                <w:rFonts w:eastAsia="Times New Roman" w:cstheme="minorHAnsi"/>
                <w:lang w:eastAsia="sk-SK"/>
              </w:rPr>
            </w:pPr>
            <w:r>
              <w:rPr>
                <w:rFonts w:eastAsia="Times New Roman" w:cstheme="minorHAnsi"/>
                <w:lang w:eastAsia="sk-SK"/>
              </w:rPr>
              <w:t>Predloženie pripomienok</w:t>
            </w:r>
            <w:r w:rsidR="00CA471B">
              <w:rPr>
                <w:rFonts w:eastAsia="Times New Roman" w:cstheme="minorHAnsi"/>
                <w:lang w:eastAsia="sk-SK"/>
              </w:rPr>
              <w:t xml:space="preserve"> k DŠR verzii v1.0</w:t>
            </w:r>
          </w:p>
        </w:tc>
        <w:tc>
          <w:tcPr>
            <w:tcW w:w="1836" w:type="pct"/>
            <w:vAlign w:val="center"/>
          </w:tcPr>
          <w:p w14:paraId="26AB69A4" w14:textId="33848BB5" w:rsidR="0044360C" w:rsidRPr="00777CA3" w:rsidRDefault="0044360C" w:rsidP="00F85F04">
            <w:pPr>
              <w:ind w:left="83"/>
              <w:jc w:val="center"/>
              <w:rPr>
                <w:rFonts w:eastAsia="Times New Roman" w:cstheme="minorHAnsi"/>
                <w:lang w:eastAsia="sk-SK"/>
              </w:rPr>
            </w:pPr>
          </w:p>
        </w:tc>
      </w:tr>
      <w:tr w:rsidR="009A65BC" w:rsidRPr="00777CA3" w14:paraId="13A9FC35" w14:textId="77777777" w:rsidTr="00255B74">
        <w:tc>
          <w:tcPr>
            <w:tcW w:w="378" w:type="pct"/>
            <w:vAlign w:val="center"/>
          </w:tcPr>
          <w:p w14:paraId="1867CA87" w14:textId="258D440F" w:rsidR="0044360C" w:rsidRPr="00777CA3" w:rsidRDefault="00CA471B" w:rsidP="00F85F04">
            <w:pPr>
              <w:jc w:val="center"/>
              <w:textAlignment w:val="baseline"/>
              <w:rPr>
                <w:rFonts w:eastAsia="Times New Roman" w:cstheme="minorHAnsi"/>
                <w:lang w:eastAsia="sk-SK"/>
              </w:rPr>
            </w:pPr>
            <w:r>
              <w:rPr>
                <w:rFonts w:eastAsia="Times New Roman" w:cstheme="minorHAnsi"/>
                <w:lang w:eastAsia="sk-SK"/>
              </w:rPr>
              <w:t>V2.0</w:t>
            </w:r>
          </w:p>
        </w:tc>
        <w:tc>
          <w:tcPr>
            <w:tcW w:w="645" w:type="pct"/>
            <w:vAlign w:val="center"/>
          </w:tcPr>
          <w:p w14:paraId="60D15490" w14:textId="2C81C51D" w:rsidR="0044360C" w:rsidRPr="00777CA3" w:rsidRDefault="00CA471B" w:rsidP="00F85F04">
            <w:pPr>
              <w:jc w:val="center"/>
              <w:textAlignment w:val="baseline"/>
              <w:rPr>
                <w:rFonts w:eastAsia="Times New Roman" w:cstheme="minorHAnsi"/>
                <w:lang w:eastAsia="sk-SK"/>
              </w:rPr>
            </w:pPr>
            <w:r>
              <w:rPr>
                <w:rFonts w:eastAsia="Times New Roman" w:cstheme="minorHAnsi"/>
                <w:lang w:eastAsia="sk-SK"/>
              </w:rPr>
              <w:t>2</w:t>
            </w:r>
            <w:r w:rsidR="00013085">
              <w:rPr>
                <w:rFonts w:eastAsia="Times New Roman" w:cstheme="minorHAnsi"/>
                <w:lang w:eastAsia="sk-SK"/>
              </w:rPr>
              <w:t>5</w:t>
            </w:r>
            <w:r>
              <w:rPr>
                <w:rFonts w:eastAsia="Times New Roman" w:cstheme="minorHAnsi"/>
                <w:lang w:eastAsia="sk-SK"/>
              </w:rPr>
              <w:t>.04.2022</w:t>
            </w:r>
          </w:p>
        </w:tc>
        <w:tc>
          <w:tcPr>
            <w:tcW w:w="575" w:type="pct"/>
            <w:vAlign w:val="center"/>
          </w:tcPr>
          <w:p w14:paraId="59A60901" w14:textId="6E9E7A7B" w:rsidR="0044360C" w:rsidRPr="00777CA3" w:rsidRDefault="00CA471B" w:rsidP="00F85F04">
            <w:pPr>
              <w:jc w:val="center"/>
              <w:textAlignment w:val="baseline"/>
              <w:rPr>
                <w:rFonts w:eastAsia="Times New Roman" w:cstheme="minorHAnsi"/>
                <w:lang w:eastAsia="sk-SK"/>
              </w:rPr>
            </w:pPr>
            <w:r>
              <w:rPr>
                <w:rFonts w:eastAsia="Times New Roman" w:cstheme="minorHAnsi"/>
                <w:lang w:eastAsia="sk-SK"/>
              </w:rPr>
              <w:t>Autori</w:t>
            </w:r>
          </w:p>
        </w:tc>
        <w:tc>
          <w:tcPr>
            <w:tcW w:w="1566" w:type="pct"/>
            <w:vAlign w:val="center"/>
          </w:tcPr>
          <w:p w14:paraId="51B44C65" w14:textId="7103B4CA" w:rsidR="0044360C" w:rsidRPr="00777CA3" w:rsidRDefault="00CA471B" w:rsidP="00F85F04">
            <w:pPr>
              <w:jc w:val="center"/>
              <w:textAlignment w:val="baseline"/>
              <w:rPr>
                <w:rFonts w:eastAsia="Times New Roman" w:cstheme="minorHAnsi"/>
                <w:lang w:eastAsia="sk-SK"/>
              </w:rPr>
            </w:pPr>
            <w:r w:rsidRPr="00777CA3">
              <w:rPr>
                <w:rFonts w:eastAsia="Times New Roman" w:cstheme="minorHAnsi"/>
                <w:lang w:eastAsia="sk-SK"/>
              </w:rPr>
              <w:t xml:space="preserve">Predloženie </w:t>
            </w:r>
            <w:r w:rsidR="009C03A5">
              <w:rPr>
                <w:rFonts w:eastAsia="Times New Roman" w:cstheme="minorHAnsi"/>
                <w:lang w:eastAsia="sk-SK"/>
              </w:rPr>
              <w:t xml:space="preserve">druhej </w:t>
            </w:r>
            <w:r w:rsidRPr="00777CA3">
              <w:rPr>
                <w:rFonts w:eastAsia="Times New Roman" w:cstheme="minorHAnsi"/>
                <w:lang w:eastAsia="sk-SK"/>
              </w:rPr>
              <w:t>verzie DŠR2</w:t>
            </w:r>
          </w:p>
        </w:tc>
        <w:tc>
          <w:tcPr>
            <w:tcW w:w="1836" w:type="pct"/>
            <w:vAlign w:val="center"/>
          </w:tcPr>
          <w:p w14:paraId="0CE3A127" w14:textId="4924C9EC" w:rsidR="0044360C" w:rsidRPr="00777CA3" w:rsidRDefault="008F341A" w:rsidP="00F85F04">
            <w:pPr>
              <w:ind w:left="83"/>
              <w:jc w:val="center"/>
              <w:textAlignment w:val="baseline"/>
              <w:rPr>
                <w:rFonts w:eastAsia="Times New Roman" w:cstheme="minorHAnsi"/>
                <w:lang w:eastAsia="sk-SK"/>
              </w:rPr>
            </w:pPr>
            <w:r w:rsidRPr="00777CA3">
              <w:rPr>
                <w:rFonts w:cstheme="minorHAnsi"/>
                <w:sz w:val="18"/>
                <w:szCs w:val="18"/>
              </w:rPr>
              <w:t>DSR2_CES_M00_Hlavny_Dokument_v</w:t>
            </w:r>
            <w:r w:rsidR="00AC7AEA">
              <w:rPr>
                <w:rFonts w:cstheme="minorHAnsi"/>
                <w:sz w:val="18"/>
                <w:szCs w:val="18"/>
              </w:rPr>
              <w:t>2</w:t>
            </w:r>
            <w:r w:rsidRPr="00777CA3">
              <w:rPr>
                <w:rFonts w:cstheme="minorHAnsi"/>
                <w:sz w:val="18"/>
                <w:szCs w:val="18"/>
              </w:rPr>
              <w:t>.0</w:t>
            </w:r>
          </w:p>
        </w:tc>
      </w:tr>
      <w:tr w:rsidR="00B4002D" w:rsidRPr="00777CA3" w14:paraId="5E40BD20" w14:textId="77777777" w:rsidTr="00255B74">
        <w:tc>
          <w:tcPr>
            <w:tcW w:w="378" w:type="pct"/>
            <w:vAlign w:val="center"/>
          </w:tcPr>
          <w:p w14:paraId="599ED33E" w14:textId="664B3B6C" w:rsidR="00B4002D" w:rsidRDefault="00B4002D" w:rsidP="00B4002D">
            <w:pPr>
              <w:jc w:val="center"/>
              <w:textAlignment w:val="baseline"/>
              <w:rPr>
                <w:rFonts w:eastAsia="Times New Roman" w:cstheme="minorHAnsi"/>
                <w:lang w:eastAsia="sk-SK"/>
              </w:rPr>
            </w:pPr>
            <w:r>
              <w:rPr>
                <w:rFonts w:eastAsia="Times New Roman" w:cstheme="minorHAnsi"/>
                <w:lang w:eastAsia="sk-SK"/>
              </w:rPr>
              <w:t>V3.0</w:t>
            </w:r>
          </w:p>
        </w:tc>
        <w:tc>
          <w:tcPr>
            <w:tcW w:w="645" w:type="pct"/>
            <w:vAlign w:val="center"/>
          </w:tcPr>
          <w:p w14:paraId="3D1AD63A" w14:textId="43C095BD" w:rsidR="00B4002D" w:rsidRDefault="00B4002D" w:rsidP="00B4002D">
            <w:pPr>
              <w:jc w:val="center"/>
              <w:textAlignment w:val="baseline"/>
              <w:rPr>
                <w:rFonts w:eastAsia="Times New Roman" w:cstheme="minorHAnsi"/>
                <w:lang w:eastAsia="sk-SK"/>
              </w:rPr>
            </w:pPr>
            <w:r>
              <w:rPr>
                <w:rFonts w:eastAsia="Times New Roman" w:cstheme="minorHAnsi"/>
                <w:lang w:eastAsia="sk-SK"/>
              </w:rPr>
              <w:t>0</w:t>
            </w:r>
            <w:r w:rsidR="00E54D48">
              <w:rPr>
                <w:rFonts w:eastAsia="Times New Roman" w:cstheme="minorHAnsi"/>
                <w:lang w:eastAsia="sk-SK"/>
              </w:rPr>
              <w:t>2</w:t>
            </w:r>
            <w:r>
              <w:rPr>
                <w:rFonts w:eastAsia="Times New Roman" w:cstheme="minorHAnsi"/>
                <w:lang w:eastAsia="sk-SK"/>
              </w:rPr>
              <w:t>.05.2022</w:t>
            </w:r>
          </w:p>
        </w:tc>
        <w:tc>
          <w:tcPr>
            <w:tcW w:w="575" w:type="pct"/>
            <w:vAlign w:val="center"/>
          </w:tcPr>
          <w:p w14:paraId="49994DB4" w14:textId="6D1FE1F6" w:rsidR="00B4002D" w:rsidRDefault="00B4002D" w:rsidP="00B4002D">
            <w:pPr>
              <w:jc w:val="center"/>
              <w:textAlignment w:val="baseline"/>
              <w:rPr>
                <w:rFonts w:eastAsia="Times New Roman" w:cstheme="minorHAnsi"/>
                <w:lang w:eastAsia="sk-SK"/>
              </w:rPr>
            </w:pPr>
            <w:r>
              <w:rPr>
                <w:rFonts w:eastAsia="Times New Roman" w:cstheme="minorHAnsi"/>
                <w:lang w:eastAsia="sk-SK"/>
              </w:rPr>
              <w:t>Autori</w:t>
            </w:r>
          </w:p>
        </w:tc>
        <w:tc>
          <w:tcPr>
            <w:tcW w:w="1566" w:type="pct"/>
            <w:vAlign w:val="center"/>
          </w:tcPr>
          <w:p w14:paraId="1946DC0B" w14:textId="27A10B6F" w:rsidR="00B4002D" w:rsidRDefault="00B4002D" w:rsidP="00B4002D">
            <w:pPr>
              <w:jc w:val="center"/>
              <w:textAlignment w:val="baseline"/>
              <w:rPr>
                <w:rFonts w:eastAsia="Times New Roman" w:cstheme="minorHAnsi"/>
                <w:lang w:eastAsia="sk-SK"/>
              </w:rPr>
            </w:pPr>
            <w:r w:rsidRPr="00777CA3">
              <w:rPr>
                <w:rFonts w:eastAsia="Times New Roman" w:cstheme="minorHAnsi"/>
                <w:lang w:eastAsia="sk-SK"/>
              </w:rPr>
              <w:t xml:space="preserve">Predloženie </w:t>
            </w:r>
            <w:r>
              <w:rPr>
                <w:rFonts w:eastAsia="Times New Roman" w:cstheme="minorHAnsi"/>
                <w:lang w:eastAsia="sk-SK"/>
              </w:rPr>
              <w:t xml:space="preserve">tretej </w:t>
            </w:r>
            <w:r w:rsidRPr="00777CA3">
              <w:rPr>
                <w:rFonts w:eastAsia="Times New Roman" w:cstheme="minorHAnsi"/>
                <w:lang w:eastAsia="sk-SK"/>
              </w:rPr>
              <w:t>verzie DŠR2</w:t>
            </w:r>
          </w:p>
        </w:tc>
        <w:tc>
          <w:tcPr>
            <w:tcW w:w="1836" w:type="pct"/>
            <w:vAlign w:val="center"/>
          </w:tcPr>
          <w:p w14:paraId="4E7449D1" w14:textId="09F8EC02" w:rsidR="00B4002D" w:rsidRPr="00777CA3" w:rsidRDefault="00B4002D" w:rsidP="00B4002D">
            <w:pPr>
              <w:ind w:left="83"/>
              <w:jc w:val="center"/>
              <w:textAlignment w:val="baseline"/>
              <w:rPr>
                <w:rFonts w:cstheme="minorHAnsi"/>
                <w:sz w:val="18"/>
                <w:szCs w:val="18"/>
              </w:rPr>
            </w:pPr>
            <w:r w:rsidRPr="00777CA3">
              <w:rPr>
                <w:rFonts w:cstheme="minorHAnsi"/>
                <w:sz w:val="18"/>
                <w:szCs w:val="18"/>
              </w:rPr>
              <w:t>DSR2_CES_M00_Hlavny_Dokument_v</w:t>
            </w:r>
            <w:r>
              <w:rPr>
                <w:rFonts w:cstheme="minorHAnsi"/>
                <w:sz w:val="18"/>
                <w:szCs w:val="18"/>
              </w:rPr>
              <w:t>3</w:t>
            </w:r>
            <w:r w:rsidRPr="00777CA3">
              <w:rPr>
                <w:rFonts w:cstheme="minorHAnsi"/>
                <w:sz w:val="18"/>
                <w:szCs w:val="18"/>
              </w:rPr>
              <w:t>.0</w:t>
            </w:r>
          </w:p>
        </w:tc>
      </w:tr>
    </w:tbl>
    <w:p w14:paraId="688CED1E" w14:textId="77777777" w:rsidR="00E81E40" w:rsidRPr="00777CA3" w:rsidRDefault="00E81E40" w:rsidP="00E81E40">
      <w:pPr>
        <w:rPr>
          <w:rFonts w:cstheme="minorHAnsi"/>
        </w:rPr>
      </w:pPr>
    </w:p>
    <w:p w14:paraId="1495A7AE" w14:textId="77777777" w:rsidR="00027084" w:rsidRPr="00777CA3" w:rsidRDefault="00027084">
      <w:pPr>
        <w:jc w:val="left"/>
        <w:rPr>
          <w:rFonts w:eastAsia="Times New Roman" w:cstheme="minorHAnsi"/>
          <w:b/>
          <w:bCs/>
          <w:sz w:val="32"/>
          <w:szCs w:val="20"/>
        </w:rPr>
      </w:pPr>
      <w:r w:rsidRPr="00777CA3">
        <w:rPr>
          <w:rFonts w:cstheme="minorHAnsi"/>
        </w:rPr>
        <w:br w:type="page"/>
      </w:r>
    </w:p>
    <w:p w14:paraId="41050512" w14:textId="43E3C8A8" w:rsidR="006878AD" w:rsidRPr="00777CA3" w:rsidRDefault="006A32D3" w:rsidP="00142F0D">
      <w:pPr>
        <w:pStyle w:val="Nadpis21"/>
      </w:pPr>
      <w:r w:rsidRPr="00777CA3">
        <w:lastRenderedPageBreak/>
        <w:t>Obsah</w:t>
      </w:r>
    </w:p>
    <w:p w14:paraId="6ED83EDA" w14:textId="29B7BC2F" w:rsidR="006A04D5" w:rsidRDefault="00F215D3">
      <w:pPr>
        <w:pStyle w:val="Obsah1"/>
        <w:rPr>
          <w:rFonts w:eastAsiaTheme="minorEastAsia" w:cstheme="minorBidi"/>
          <w:lang w:eastAsia="sk-SK"/>
        </w:rPr>
      </w:pPr>
      <w:r w:rsidRPr="00777CA3">
        <w:rPr>
          <w:rFonts w:cstheme="minorHAnsi"/>
          <w:noProof w:val="0"/>
        </w:rPr>
        <w:fldChar w:fldCharType="begin"/>
      </w:r>
      <w:r w:rsidR="006878AD" w:rsidRPr="00777CA3">
        <w:rPr>
          <w:rFonts w:cstheme="minorHAnsi"/>
          <w:noProof w:val="0"/>
        </w:rPr>
        <w:instrText xml:space="preserve"> TOC \o "1-3" \h \z \u </w:instrText>
      </w:r>
      <w:r w:rsidRPr="00777CA3">
        <w:rPr>
          <w:rFonts w:cstheme="minorHAnsi"/>
          <w:noProof w:val="0"/>
        </w:rPr>
        <w:fldChar w:fldCharType="separate"/>
      </w:r>
      <w:hyperlink w:anchor="_Toc102146253" w:history="1">
        <w:r w:rsidR="006A04D5" w:rsidRPr="001F0728">
          <w:rPr>
            <w:rStyle w:val="Hypertextovprepojenie"/>
            <w:rFonts w:cstheme="minorHAnsi"/>
          </w:rPr>
          <w:t>1</w:t>
        </w:r>
        <w:r w:rsidR="006A04D5">
          <w:rPr>
            <w:rFonts w:eastAsiaTheme="minorEastAsia" w:cstheme="minorBidi"/>
            <w:lang w:eastAsia="sk-SK"/>
          </w:rPr>
          <w:tab/>
        </w:r>
        <w:r w:rsidR="006A04D5" w:rsidRPr="001F0728">
          <w:rPr>
            <w:rStyle w:val="Hypertextovprepojenie"/>
            <w:rFonts w:cstheme="minorHAnsi"/>
          </w:rPr>
          <w:t>Úvod</w:t>
        </w:r>
        <w:r w:rsidR="006A04D5">
          <w:rPr>
            <w:webHidden/>
          </w:rPr>
          <w:tab/>
        </w:r>
        <w:r w:rsidR="006A04D5">
          <w:rPr>
            <w:webHidden/>
          </w:rPr>
          <w:fldChar w:fldCharType="begin"/>
        </w:r>
        <w:r w:rsidR="006A04D5">
          <w:rPr>
            <w:webHidden/>
          </w:rPr>
          <w:instrText xml:space="preserve"> PAGEREF _Toc102146253 \h </w:instrText>
        </w:r>
        <w:r w:rsidR="006A04D5">
          <w:rPr>
            <w:webHidden/>
          </w:rPr>
        </w:r>
        <w:r w:rsidR="006A04D5">
          <w:rPr>
            <w:webHidden/>
          </w:rPr>
          <w:fldChar w:fldCharType="separate"/>
        </w:r>
        <w:r w:rsidR="006A04D5">
          <w:rPr>
            <w:webHidden/>
          </w:rPr>
          <w:t>3</w:t>
        </w:r>
        <w:r w:rsidR="006A04D5">
          <w:rPr>
            <w:webHidden/>
          </w:rPr>
          <w:fldChar w:fldCharType="end"/>
        </w:r>
      </w:hyperlink>
    </w:p>
    <w:p w14:paraId="78F01599" w14:textId="12C30189" w:rsidR="006A04D5" w:rsidRDefault="00495680">
      <w:pPr>
        <w:pStyle w:val="Obsah2"/>
        <w:tabs>
          <w:tab w:val="left" w:pos="880"/>
          <w:tab w:val="right" w:leader="dot" w:pos="9017"/>
        </w:tabs>
        <w:rPr>
          <w:rFonts w:eastAsiaTheme="minorEastAsia" w:cstheme="minorBidi"/>
          <w:noProof/>
          <w:lang w:eastAsia="sk-SK"/>
        </w:rPr>
      </w:pPr>
      <w:hyperlink w:anchor="_Toc102146254" w:history="1">
        <w:r w:rsidR="006A04D5" w:rsidRPr="001F0728">
          <w:rPr>
            <w:rStyle w:val="Hypertextovprepojenie"/>
            <w:noProof/>
          </w:rPr>
          <w:t>1.1</w:t>
        </w:r>
        <w:r w:rsidR="006A04D5">
          <w:rPr>
            <w:rFonts w:eastAsiaTheme="minorEastAsia" w:cstheme="minorBidi"/>
            <w:noProof/>
            <w:lang w:eastAsia="sk-SK"/>
          </w:rPr>
          <w:tab/>
        </w:r>
        <w:r w:rsidR="006A04D5" w:rsidRPr="001F0728">
          <w:rPr>
            <w:rStyle w:val="Hypertextovprepojenie"/>
            <w:noProof/>
          </w:rPr>
          <w:t>Zoznam legislatívnych odkazov</w:t>
        </w:r>
        <w:r w:rsidR="006A04D5">
          <w:rPr>
            <w:noProof/>
            <w:webHidden/>
          </w:rPr>
          <w:tab/>
        </w:r>
        <w:r w:rsidR="006A04D5">
          <w:rPr>
            <w:noProof/>
            <w:webHidden/>
          </w:rPr>
          <w:fldChar w:fldCharType="begin"/>
        </w:r>
        <w:r w:rsidR="006A04D5">
          <w:rPr>
            <w:noProof/>
            <w:webHidden/>
          </w:rPr>
          <w:instrText xml:space="preserve"> PAGEREF _Toc102146254 \h </w:instrText>
        </w:r>
        <w:r w:rsidR="006A04D5">
          <w:rPr>
            <w:noProof/>
            <w:webHidden/>
          </w:rPr>
        </w:r>
        <w:r w:rsidR="006A04D5">
          <w:rPr>
            <w:noProof/>
            <w:webHidden/>
          </w:rPr>
          <w:fldChar w:fldCharType="separate"/>
        </w:r>
        <w:r w:rsidR="006A04D5">
          <w:rPr>
            <w:noProof/>
            <w:webHidden/>
          </w:rPr>
          <w:t>3</w:t>
        </w:r>
        <w:r w:rsidR="006A04D5">
          <w:rPr>
            <w:noProof/>
            <w:webHidden/>
          </w:rPr>
          <w:fldChar w:fldCharType="end"/>
        </w:r>
      </w:hyperlink>
    </w:p>
    <w:p w14:paraId="2D7977B5" w14:textId="10D9E3AC" w:rsidR="006A04D5" w:rsidRDefault="00495680">
      <w:pPr>
        <w:pStyle w:val="Obsah2"/>
        <w:tabs>
          <w:tab w:val="left" w:pos="880"/>
          <w:tab w:val="right" w:leader="dot" w:pos="9017"/>
        </w:tabs>
        <w:rPr>
          <w:rFonts w:eastAsiaTheme="minorEastAsia" w:cstheme="minorBidi"/>
          <w:noProof/>
          <w:lang w:eastAsia="sk-SK"/>
        </w:rPr>
      </w:pPr>
      <w:hyperlink w:anchor="_Toc102146255" w:history="1">
        <w:r w:rsidR="006A04D5" w:rsidRPr="001F0728">
          <w:rPr>
            <w:rStyle w:val="Hypertextovprepojenie"/>
            <w:noProof/>
          </w:rPr>
          <w:t>1.2</w:t>
        </w:r>
        <w:r w:rsidR="006A04D5">
          <w:rPr>
            <w:rFonts w:eastAsiaTheme="minorEastAsia" w:cstheme="minorBidi"/>
            <w:noProof/>
            <w:lang w:eastAsia="sk-SK"/>
          </w:rPr>
          <w:tab/>
        </w:r>
        <w:r w:rsidR="006A04D5" w:rsidRPr="001F0728">
          <w:rPr>
            <w:rStyle w:val="Hypertextovprepojenie"/>
            <w:noProof/>
          </w:rPr>
          <w:t>Zoznam skratiek</w:t>
        </w:r>
        <w:r w:rsidR="006A04D5">
          <w:rPr>
            <w:noProof/>
            <w:webHidden/>
          </w:rPr>
          <w:tab/>
        </w:r>
        <w:r w:rsidR="006A04D5">
          <w:rPr>
            <w:noProof/>
            <w:webHidden/>
          </w:rPr>
          <w:fldChar w:fldCharType="begin"/>
        </w:r>
        <w:r w:rsidR="006A04D5">
          <w:rPr>
            <w:noProof/>
            <w:webHidden/>
          </w:rPr>
          <w:instrText xml:space="preserve"> PAGEREF _Toc102146255 \h </w:instrText>
        </w:r>
        <w:r w:rsidR="006A04D5">
          <w:rPr>
            <w:noProof/>
            <w:webHidden/>
          </w:rPr>
        </w:r>
        <w:r w:rsidR="006A04D5">
          <w:rPr>
            <w:noProof/>
            <w:webHidden/>
          </w:rPr>
          <w:fldChar w:fldCharType="separate"/>
        </w:r>
        <w:r w:rsidR="006A04D5">
          <w:rPr>
            <w:noProof/>
            <w:webHidden/>
          </w:rPr>
          <w:t>4</w:t>
        </w:r>
        <w:r w:rsidR="006A04D5">
          <w:rPr>
            <w:noProof/>
            <w:webHidden/>
          </w:rPr>
          <w:fldChar w:fldCharType="end"/>
        </w:r>
      </w:hyperlink>
    </w:p>
    <w:p w14:paraId="27F22E9A" w14:textId="59D86B8B" w:rsidR="006A04D5" w:rsidRDefault="00495680">
      <w:pPr>
        <w:pStyle w:val="Obsah2"/>
        <w:tabs>
          <w:tab w:val="left" w:pos="880"/>
          <w:tab w:val="right" w:leader="dot" w:pos="9017"/>
        </w:tabs>
        <w:rPr>
          <w:rFonts w:eastAsiaTheme="minorEastAsia" w:cstheme="minorBidi"/>
          <w:noProof/>
          <w:lang w:eastAsia="sk-SK"/>
        </w:rPr>
      </w:pPr>
      <w:hyperlink w:anchor="_Toc102146256" w:history="1">
        <w:r w:rsidR="006A04D5" w:rsidRPr="001F0728">
          <w:rPr>
            <w:rStyle w:val="Hypertextovprepojenie"/>
            <w:noProof/>
          </w:rPr>
          <w:t>1.3</w:t>
        </w:r>
        <w:r w:rsidR="006A04D5">
          <w:rPr>
            <w:rFonts w:eastAsiaTheme="minorEastAsia" w:cstheme="minorBidi"/>
            <w:noProof/>
            <w:lang w:eastAsia="sk-SK"/>
          </w:rPr>
          <w:tab/>
        </w:r>
        <w:r w:rsidR="006A04D5" w:rsidRPr="001F0728">
          <w:rPr>
            <w:rStyle w:val="Hypertextovprepojenie"/>
            <w:noProof/>
          </w:rPr>
          <w:t>Vysvetlenie pojmov</w:t>
        </w:r>
        <w:r w:rsidR="006A04D5">
          <w:rPr>
            <w:noProof/>
            <w:webHidden/>
          </w:rPr>
          <w:tab/>
        </w:r>
        <w:r w:rsidR="006A04D5">
          <w:rPr>
            <w:noProof/>
            <w:webHidden/>
          </w:rPr>
          <w:fldChar w:fldCharType="begin"/>
        </w:r>
        <w:r w:rsidR="006A04D5">
          <w:rPr>
            <w:noProof/>
            <w:webHidden/>
          </w:rPr>
          <w:instrText xml:space="preserve"> PAGEREF _Toc102146256 \h </w:instrText>
        </w:r>
        <w:r w:rsidR="006A04D5">
          <w:rPr>
            <w:noProof/>
            <w:webHidden/>
          </w:rPr>
        </w:r>
        <w:r w:rsidR="006A04D5">
          <w:rPr>
            <w:noProof/>
            <w:webHidden/>
          </w:rPr>
          <w:fldChar w:fldCharType="separate"/>
        </w:r>
        <w:r w:rsidR="006A04D5">
          <w:rPr>
            <w:noProof/>
            <w:webHidden/>
          </w:rPr>
          <w:t>16</w:t>
        </w:r>
        <w:r w:rsidR="006A04D5">
          <w:rPr>
            <w:noProof/>
            <w:webHidden/>
          </w:rPr>
          <w:fldChar w:fldCharType="end"/>
        </w:r>
      </w:hyperlink>
    </w:p>
    <w:p w14:paraId="10F2873D" w14:textId="4A4E9E67" w:rsidR="006A04D5" w:rsidRDefault="00495680">
      <w:pPr>
        <w:pStyle w:val="Obsah1"/>
        <w:rPr>
          <w:rFonts w:eastAsiaTheme="minorEastAsia" w:cstheme="minorBidi"/>
          <w:lang w:eastAsia="sk-SK"/>
        </w:rPr>
      </w:pPr>
      <w:hyperlink w:anchor="_Toc102146257" w:history="1">
        <w:r w:rsidR="006A04D5" w:rsidRPr="001F0728">
          <w:rPr>
            <w:rStyle w:val="Hypertextovprepojenie"/>
            <w:rFonts w:cstheme="minorHAnsi"/>
          </w:rPr>
          <w:t>2</w:t>
        </w:r>
        <w:r w:rsidR="006A04D5">
          <w:rPr>
            <w:rFonts w:eastAsiaTheme="minorEastAsia" w:cstheme="minorBidi"/>
            <w:lang w:eastAsia="sk-SK"/>
          </w:rPr>
          <w:tab/>
        </w:r>
        <w:r w:rsidR="006A04D5" w:rsidRPr="001F0728">
          <w:rPr>
            <w:rStyle w:val="Hypertextovprepojenie"/>
            <w:rFonts w:cstheme="minorHAnsi"/>
          </w:rPr>
          <w:t>Návrh riešenia</w:t>
        </w:r>
        <w:r w:rsidR="006A04D5">
          <w:rPr>
            <w:webHidden/>
          </w:rPr>
          <w:tab/>
        </w:r>
        <w:r w:rsidR="006A04D5">
          <w:rPr>
            <w:webHidden/>
          </w:rPr>
          <w:fldChar w:fldCharType="begin"/>
        </w:r>
        <w:r w:rsidR="006A04D5">
          <w:rPr>
            <w:webHidden/>
          </w:rPr>
          <w:instrText xml:space="preserve"> PAGEREF _Toc102146257 \h </w:instrText>
        </w:r>
        <w:r w:rsidR="006A04D5">
          <w:rPr>
            <w:webHidden/>
          </w:rPr>
        </w:r>
        <w:r w:rsidR="006A04D5">
          <w:rPr>
            <w:webHidden/>
          </w:rPr>
          <w:fldChar w:fldCharType="separate"/>
        </w:r>
        <w:r w:rsidR="006A04D5">
          <w:rPr>
            <w:webHidden/>
          </w:rPr>
          <w:t>27</w:t>
        </w:r>
        <w:r w:rsidR="006A04D5">
          <w:rPr>
            <w:webHidden/>
          </w:rPr>
          <w:fldChar w:fldCharType="end"/>
        </w:r>
      </w:hyperlink>
    </w:p>
    <w:p w14:paraId="433AF8F7" w14:textId="785A486A" w:rsidR="006A04D5" w:rsidRDefault="00495680">
      <w:pPr>
        <w:pStyle w:val="Obsah2"/>
        <w:tabs>
          <w:tab w:val="left" w:pos="880"/>
          <w:tab w:val="right" w:leader="dot" w:pos="9017"/>
        </w:tabs>
        <w:rPr>
          <w:rFonts w:eastAsiaTheme="minorEastAsia" w:cstheme="minorBidi"/>
          <w:noProof/>
          <w:lang w:eastAsia="sk-SK"/>
        </w:rPr>
      </w:pPr>
      <w:hyperlink w:anchor="_Toc102146258" w:history="1">
        <w:r w:rsidR="006A04D5" w:rsidRPr="001F0728">
          <w:rPr>
            <w:rStyle w:val="Hypertextovprepojenie"/>
            <w:noProof/>
          </w:rPr>
          <w:t>2.1</w:t>
        </w:r>
        <w:r w:rsidR="006A04D5">
          <w:rPr>
            <w:rFonts w:eastAsiaTheme="minorEastAsia" w:cstheme="minorBidi"/>
            <w:noProof/>
            <w:lang w:eastAsia="sk-SK"/>
          </w:rPr>
          <w:tab/>
        </w:r>
        <w:r w:rsidR="006A04D5" w:rsidRPr="001F0728">
          <w:rPr>
            <w:rStyle w:val="Hypertextovprepojenie"/>
            <w:noProof/>
          </w:rPr>
          <w:t>Aplikačné moduly CES</w:t>
        </w:r>
        <w:r w:rsidR="006A04D5">
          <w:rPr>
            <w:noProof/>
            <w:webHidden/>
          </w:rPr>
          <w:tab/>
        </w:r>
        <w:r w:rsidR="006A04D5">
          <w:rPr>
            <w:noProof/>
            <w:webHidden/>
          </w:rPr>
          <w:fldChar w:fldCharType="begin"/>
        </w:r>
        <w:r w:rsidR="006A04D5">
          <w:rPr>
            <w:noProof/>
            <w:webHidden/>
          </w:rPr>
          <w:instrText xml:space="preserve"> PAGEREF _Toc102146258 \h </w:instrText>
        </w:r>
        <w:r w:rsidR="006A04D5">
          <w:rPr>
            <w:noProof/>
            <w:webHidden/>
          </w:rPr>
        </w:r>
        <w:r w:rsidR="006A04D5">
          <w:rPr>
            <w:noProof/>
            <w:webHidden/>
          </w:rPr>
          <w:fldChar w:fldCharType="separate"/>
        </w:r>
        <w:r w:rsidR="006A04D5">
          <w:rPr>
            <w:noProof/>
            <w:webHidden/>
          </w:rPr>
          <w:t>27</w:t>
        </w:r>
        <w:r w:rsidR="006A04D5">
          <w:rPr>
            <w:noProof/>
            <w:webHidden/>
          </w:rPr>
          <w:fldChar w:fldCharType="end"/>
        </w:r>
      </w:hyperlink>
    </w:p>
    <w:p w14:paraId="486DF259" w14:textId="417E51F2" w:rsidR="006A04D5" w:rsidRDefault="00495680">
      <w:pPr>
        <w:pStyle w:val="Obsah2"/>
        <w:tabs>
          <w:tab w:val="left" w:pos="880"/>
          <w:tab w:val="right" w:leader="dot" w:pos="9017"/>
        </w:tabs>
        <w:rPr>
          <w:rFonts w:eastAsiaTheme="minorEastAsia" w:cstheme="minorBidi"/>
          <w:noProof/>
          <w:lang w:eastAsia="sk-SK"/>
        </w:rPr>
      </w:pPr>
      <w:hyperlink w:anchor="_Toc102146259" w:history="1">
        <w:r w:rsidR="006A04D5" w:rsidRPr="001F0728">
          <w:rPr>
            <w:rStyle w:val="Hypertextovprepojenie"/>
            <w:noProof/>
          </w:rPr>
          <w:t>2.2</w:t>
        </w:r>
        <w:r w:rsidR="006A04D5">
          <w:rPr>
            <w:rFonts w:eastAsiaTheme="minorEastAsia" w:cstheme="minorBidi"/>
            <w:noProof/>
            <w:lang w:eastAsia="sk-SK"/>
          </w:rPr>
          <w:tab/>
        </w:r>
        <w:r w:rsidR="006A04D5" w:rsidRPr="001F0728">
          <w:rPr>
            <w:rStyle w:val="Hypertextovprepojenie"/>
            <w:noProof/>
          </w:rPr>
          <w:t>Dokumenty DŠR</w:t>
        </w:r>
        <w:r w:rsidR="006A04D5">
          <w:rPr>
            <w:noProof/>
            <w:webHidden/>
          </w:rPr>
          <w:tab/>
        </w:r>
        <w:r w:rsidR="006A04D5">
          <w:rPr>
            <w:noProof/>
            <w:webHidden/>
          </w:rPr>
          <w:fldChar w:fldCharType="begin"/>
        </w:r>
        <w:r w:rsidR="006A04D5">
          <w:rPr>
            <w:noProof/>
            <w:webHidden/>
          </w:rPr>
          <w:instrText xml:space="preserve"> PAGEREF _Toc102146259 \h </w:instrText>
        </w:r>
        <w:r w:rsidR="006A04D5">
          <w:rPr>
            <w:noProof/>
            <w:webHidden/>
          </w:rPr>
        </w:r>
        <w:r w:rsidR="006A04D5">
          <w:rPr>
            <w:noProof/>
            <w:webHidden/>
          </w:rPr>
          <w:fldChar w:fldCharType="separate"/>
        </w:r>
        <w:r w:rsidR="006A04D5">
          <w:rPr>
            <w:noProof/>
            <w:webHidden/>
          </w:rPr>
          <w:t>27</w:t>
        </w:r>
        <w:r w:rsidR="006A04D5">
          <w:rPr>
            <w:noProof/>
            <w:webHidden/>
          </w:rPr>
          <w:fldChar w:fldCharType="end"/>
        </w:r>
      </w:hyperlink>
    </w:p>
    <w:p w14:paraId="3CF71946" w14:textId="3E93453E" w:rsidR="006A04D5" w:rsidRDefault="00495680">
      <w:pPr>
        <w:pStyle w:val="Obsah3"/>
        <w:tabs>
          <w:tab w:val="left" w:pos="1320"/>
          <w:tab w:val="right" w:leader="dot" w:pos="9017"/>
        </w:tabs>
        <w:rPr>
          <w:rFonts w:eastAsiaTheme="minorEastAsia" w:cstheme="minorBidi"/>
          <w:noProof/>
          <w:lang w:eastAsia="sk-SK"/>
        </w:rPr>
      </w:pPr>
      <w:hyperlink w:anchor="_Toc102146260" w:history="1">
        <w:r w:rsidR="006A04D5" w:rsidRPr="001F0728">
          <w:rPr>
            <w:rStyle w:val="Hypertextovprepojenie"/>
            <w:rFonts w:cstheme="minorHAnsi"/>
            <w:noProof/>
          </w:rPr>
          <w:t>2.2.1</w:t>
        </w:r>
        <w:r w:rsidR="006A04D5">
          <w:rPr>
            <w:rFonts w:eastAsiaTheme="minorEastAsia" w:cstheme="minorBidi"/>
            <w:noProof/>
            <w:lang w:eastAsia="sk-SK"/>
          </w:rPr>
          <w:tab/>
        </w:r>
        <w:r w:rsidR="006A04D5" w:rsidRPr="001F0728">
          <w:rPr>
            <w:rStyle w:val="Hypertextovprepojenie"/>
            <w:rFonts w:cstheme="minorHAnsi"/>
            <w:noProof/>
          </w:rPr>
          <w:t>Modulové dokumenty</w:t>
        </w:r>
        <w:r w:rsidR="006A04D5">
          <w:rPr>
            <w:noProof/>
            <w:webHidden/>
          </w:rPr>
          <w:tab/>
        </w:r>
        <w:r w:rsidR="006A04D5">
          <w:rPr>
            <w:noProof/>
            <w:webHidden/>
          </w:rPr>
          <w:fldChar w:fldCharType="begin"/>
        </w:r>
        <w:r w:rsidR="006A04D5">
          <w:rPr>
            <w:noProof/>
            <w:webHidden/>
          </w:rPr>
          <w:instrText xml:space="preserve"> PAGEREF _Toc102146260 \h </w:instrText>
        </w:r>
        <w:r w:rsidR="006A04D5">
          <w:rPr>
            <w:noProof/>
            <w:webHidden/>
          </w:rPr>
        </w:r>
        <w:r w:rsidR="006A04D5">
          <w:rPr>
            <w:noProof/>
            <w:webHidden/>
          </w:rPr>
          <w:fldChar w:fldCharType="separate"/>
        </w:r>
        <w:r w:rsidR="006A04D5">
          <w:rPr>
            <w:noProof/>
            <w:webHidden/>
          </w:rPr>
          <w:t>27</w:t>
        </w:r>
        <w:r w:rsidR="006A04D5">
          <w:rPr>
            <w:noProof/>
            <w:webHidden/>
          </w:rPr>
          <w:fldChar w:fldCharType="end"/>
        </w:r>
      </w:hyperlink>
    </w:p>
    <w:p w14:paraId="6E915D35" w14:textId="38E152D9" w:rsidR="006A04D5" w:rsidRDefault="00495680">
      <w:pPr>
        <w:pStyle w:val="Obsah3"/>
        <w:tabs>
          <w:tab w:val="left" w:pos="1320"/>
          <w:tab w:val="right" w:leader="dot" w:pos="9017"/>
        </w:tabs>
        <w:rPr>
          <w:rFonts w:eastAsiaTheme="minorEastAsia" w:cstheme="minorBidi"/>
          <w:noProof/>
          <w:lang w:eastAsia="sk-SK"/>
        </w:rPr>
      </w:pPr>
      <w:hyperlink w:anchor="_Toc102146261" w:history="1">
        <w:r w:rsidR="006A04D5" w:rsidRPr="001F0728">
          <w:rPr>
            <w:rStyle w:val="Hypertextovprepojenie"/>
            <w:rFonts w:cstheme="minorHAnsi"/>
            <w:noProof/>
          </w:rPr>
          <w:t>2.2.2</w:t>
        </w:r>
        <w:r w:rsidR="006A04D5">
          <w:rPr>
            <w:rFonts w:eastAsiaTheme="minorEastAsia" w:cstheme="minorBidi"/>
            <w:noProof/>
            <w:lang w:eastAsia="sk-SK"/>
          </w:rPr>
          <w:tab/>
        </w:r>
        <w:r w:rsidR="006A04D5" w:rsidRPr="001F0728">
          <w:rPr>
            <w:rStyle w:val="Hypertextovprepojenie"/>
            <w:rFonts w:cstheme="minorHAnsi"/>
            <w:noProof/>
          </w:rPr>
          <w:t>Procesné dokumenty</w:t>
        </w:r>
        <w:r w:rsidR="006A04D5">
          <w:rPr>
            <w:noProof/>
            <w:webHidden/>
          </w:rPr>
          <w:tab/>
        </w:r>
        <w:r w:rsidR="006A04D5">
          <w:rPr>
            <w:noProof/>
            <w:webHidden/>
          </w:rPr>
          <w:fldChar w:fldCharType="begin"/>
        </w:r>
        <w:r w:rsidR="006A04D5">
          <w:rPr>
            <w:noProof/>
            <w:webHidden/>
          </w:rPr>
          <w:instrText xml:space="preserve"> PAGEREF _Toc102146261 \h </w:instrText>
        </w:r>
        <w:r w:rsidR="006A04D5">
          <w:rPr>
            <w:noProof/>
            <w:webHidden/>
          </w:rPr>
        </w:r>
        <w:r w:rsidR="006A04D5">
          <w:rPr>
            <w:noProof/>
            <w:webHidden/>
          </w:rPr>
          <w:fldChar w:fldCharType="separate"/>
        </w:r>
        <w:r w:rsidR="006A04D5">
          <w:rPr>
            <w:noProof/>
            <w:webHidden/>
          </w:rPr>
          <w:t>28</w:t>
        </w:r>
        <w:r w:rsidR="006A04D5">
          <w:rPr>
            <w:noProof/>
            <w:webHidden/>
          </w:rPr>
          <w:fldChar w:fldCharType="end"/>
        </w:r>
      </w:hyperlink>
    </w:p>
    <w:p w14:paraId="59B19EBB" w14:textId="05A192FA" w:rsidR="006A04D5" w:rsidRDefault="00495680">
      <w:pPr>
        <w:pStyle w:val="Obsah2"/>
        <w:tabs>
          <w:tab w:val="left" w:pos="880"/>
          <w:tab w:val="right" w:leader="dot" w:pos="9017"/>
        </w:tabs>
        <w:rPr>
          <w:rFonts w:eastAsiaTheme="minorEastAsia" w:cstheme="minorBidi"/>
          <w:noProof/>
          <w:lang w:eastAsia="sk-SK"/>
        </w:rPr>
      </w:pPr>
      <w:hyperlink w:anchor="_Toc102146262" w:history="1">
        <w:r w:rsidR="006A04D5" w:rsidRPr="001F0728">
          <w:rPr>
            <w:rStyle w:val="Hypertextovprepojenie"/>
            <w:noProof/>
          </w:rPr>
          <w:t>2.3</w:t>
        </w:r>
        <w:r w:rsidR="006A04D5">
          <w:rPr>
            <w:rFonts w:eastAsiaTheme="minorEastAsia" w:cstheme="minorBidi"/>
            <w:noProof/>
            <w:lang w:eastAsia="sk-SK"/>
          </w:rPr>
          <w:tab/>
        </w:r>
        <w:r w:rsidR="006A04D5" w:rsidRPr="001F0728">
          <w:rPr>
            <w:rStyle w:val="Hypertextovprepojenie"/>
            <w:noProof/>
          </w:rPr>
          <w:t>Katalóg kmeňových záznamov a číselníkov</w:t>
        </w:r>
        <w:r w:rsidR="006A04D5">
          <w:rPr>
            <w:noProof/>
            <w:webHidden/>
          </w:rPr>
          <w:tab/>
        </w:r>
        <w:r w:rsidR="006A04D5">
          <w:rPr>
            <w:noProof/>
            <w:webHidden/>
          </w:rPr>
          <w:fldChar w:fldCharType="begin"/>
        </w:r>
        <w:r w:rsidR="006A04D5">
          <w:rPr>
            <w:noProof/>
            <w:webHidden/>
          </w:rPr>
          <w:instrText xml:space="preserve"> PAGEREF _Toc102146262 \h </w:instrText>
        </w:r>
        <w:r w:rsidR="006A04D5">
          <w:rPr>
            <w:noProof/>
            <w:webHidden/>
          </w:rPr>
        </w:r>
        <w:r w:rsidR="006A04D5">
          <w:rPr>
            <w:noProof/>
            <w:webHidden/>
          </w:rPr>
          <w:fldChar w:fldCharType="separate"/>
        </w:r>
        <w:r w:rsidR="006A04D5">
          <w:rPr>
            <w:noProof/>
            <w:webHidden/>
          </w:rPr>
          <w:t>28</w:t>
        </w:r>
        <w:r w:rsidR="006A04D5">
          <w:rPr>
            <w:noProof/>
            <w:webHidden/>
          </w:rPr>
          <w:fldChar w:fldCharType="end"/>
        </w:r>
      </w:hyperlink>
    </w:p>
    <w:p w14:paraId="0E235C1B" w14:textId="47DA9401" w:rsidR="006A04D5" w:rsidRDefault="00495680">
      <w:pPr>
        <w:pStyle w:val="Obsah2"/>
        <w:tabs>
          <w:tab w:val="left" w:pos="880"/>
          <w:tab w:val="right" w:leader="dot" w:pos="9017"/>
        </w:tabs>
        <w:rPr>
          <w:rFonts w:eastAsiaTheme="minorEastAsia" w:cstheme="minorBidi"/>
          <w:noProof/>
          <w:lang w:eastAsia="sk-SK"/>
        </w:rPr>
      </w:pPr>
      <w:hyperlink w:anchor="_Toc102146263" w:history="1">
        <w:r w:rsidR="006A04D5" w:rsidRPr="001F0728">
          <w:rPr>
            <w:rStyle w:val="Hypertextovprepojenie"/>
            <w:noProof/>
          </w:rPr>
          <w:t>2.4</w:t>
        </w:r>
        <w:r w:rsidR="006A04D5">
          <w:rPr>
            <w:rFonts w:eastAsiaTheme="minorEastAsia" w:cstheme="minorBidi"/>
            <w:noProof/>
            <w:lang w:eastAsia="sk-SK"/>
          </w:rPr>
          <w:tab/>
        </w:r>
        <w:r w:rsidR="006A04D5" w:rsidRPr="001F0728">
          <w:rPr>
            <w:rStyle w:val="Hypertextovprepojenie"/>
            <w:noProof/>
          </w:rPr>
          <w:t>Katalóg výkazov</w:t>
        </w:r>
        <w:r w:rsidR="006A04D5">
          <w:rPr>
            <w:noProof/>
            <w:webHidden/>
          </w:rPr>
          <w:tab/>
        </w:r>
        <w:r w:rsidR="006A04D5">
          <w:rPr>
            <w:noProof/>
            <w:webHidden/>
          </w:rPr>
          <w:fldChar w:fldCharType="begin"/>
        </w:r>
        <w:r w:rsidR="006A04D5">
          <w:rPr>
            <w:noProof/>
            <w:webHidden/>
          </w:rPr>
          <w:instrText xml:space="preserve"> PAGEREF _Toc102146263 \h </w:instrText>
        </w:r>
        <w:r w:rsidR="006A04D5">
          <w:rPr>
            <w:noProof/>
            <w:webHidden/>
          </w:rPr>
        </w:r>
        <w:r w:rsidR="006A04D5">
          <w:rPr>
            <w:noProof/>
            <w:webHidden/>
          </w:rPr>
          <w:fldChar w:fldCharType="separate"/>
        </w:r>
        <w:r w:rsidR="006A04D5">
          <w:rPr>
            <w:noProof/>
            <w:webHidden/>
          </w:rPr>
          <w:t>28</w:t>
        </w:r>
        <w:r w:rsidR="006A04D5">
          <w:rPr>
            <w:noProof/>
            <w:webHidden/>
          </w:rPr>
          <w:fldChar w:fldCharType="end"/>
        </w:r>
      </w:hyperlink>
    </w:p>
    <w:p w14:paraId="7D91280F" w14:textId="189307EF" w:rsidR="006A04D5" w:rsidRDefault="00495680">
      <w:pPr>
        <w:pStyle w:val="Obsah2"/>
        <w:tabs>
          <w:tab w:val="left" w:pos="880"/>
          <w:tab w:val="right" w:leader="dot" w:pos="9017"/>
        </w:tabs>
        <w:rPr>
          <w:rFonts w:eastAsiaTheme="minorEastAsia" w:cstheme="minorBidi"/>
          <w:noProof/>
          <w:lang w:eastAsia="sk-SK"/>
        </w:rPr>
      </w:pPr>
      <w:hyperlink w:anchor="_Toc102146264" w:history="1">
        <w:r w:rsidR="006A04D5" w:rsidRPr="001F0728">
          <w:rPr>
            <w:rStyle w:val="Hypertextovprepojenie"/>
            <w:noProof/>
          </w:rPr>
          <w:t>2.5</w:t>
        </w:r>
        <w:r w:rsidR="006A04D5">
          <w:rPr>
            <w:rFonts w:eastAsiaTheme="minorEastAsia" w:cstheme="minorBidi"/>
            <w:noProof/>
            <w:lang w:eastAsia="sk-SK"/>
          </w:rPr>
          <w:tab/>
        </w:r>
        <w:r w:rsidR="006A04D5" w:rsidRPr="001F0728">
          <w:rPr>
            <w:rStyle w:val="Hypertextovprepojenie"/>
            <w:noProof/>
          </w:rPr>
          <w:t>Katalóg formulárov</w:t>
        </w:r>
        <w:r w:rsidR="006A04D5">
          <w:rPr>
            <w:noProof/>
            <w:webHidden/>
          </w:rPr>
          <w:tab/>
        </w:r>
        <w:r w:rsidR="006A04D5">
          <w:rPr>
            <w:noProof/>
            <w:webHidden/>
          </w:rPr>
          <w:fldChar w:fldCharType="begin"/>
        </w:r>
        <w:r w:rsidR="006A04D5">
          <w:rPr>
            <w:noProof/>
            <w:webHidden/>
          </w:rPr>
          <w:instrText xml:space="preserve"> PAGEREF _Toc102146264 \h </w:instrText>
        </w:r>
        <w:r w:rsidR="006A04D5">
          <w:rPr>
            <w:noProof/>
            <w:webHidden/>
          </w:rPr>
        </w:r>
        <w:r w:rsidR="006A04D5">
          <w:rPr>
            <w:noProof/>
            <w:webHidden/>
          </w:rPr>
          <w:fldChar w:fldCharType="separate"/>
        </w:r>
        <w:r w:rsidR="006A04D5">
          <w:rPr>
            <w:noProof/>
            <w:webHidden/>
          </w:rPr>
          <w:t>28</w:t>
        </w:r>
        <w:r w:rsidR="006A04D5">
          <w:rPr>
            <w:noProof/>
            <w:webHidden/>
          </w:rPr>
          <w:fldChar w:fldCharType="end"/>
        </w:r>
      </w:hyperlink>
    </w:p>
    <w:p w14:paraId="44BAC6C1" w14:textId="18ED4F3A" w:rsidR="006A04D5" w:rsidRDefault="00495680">
      <w:pPr>
        <w:pStyle w:val="Obsah2"/>
        <w:tabs>
          <w:tab w:val="left" w:pos="880"/>
          <w:tab w:val="right" w:leader="dot" w:pos="9017"/>
        </w:tabs>
        <w:rPr>
          <w:rFonts w:eastAsiaTheme="minorEastAsia" w:cstheme="minorBidi"/>
          <w:noProof/>
          <w:lang w:eastAsia="sk-SK"/>
        </w:rPr>
      </w:pPr>
      <w:hyperlink w:anchor="_Toc102146265" w:history="1">
        <w:r w:rsidR="006A04D5" w:rsidRPr="001F0728">
          <w:rPr>
            <w:rStyle w:val="Hypertextovprepojenie"/>
            <w:noProof/>
          </w:rPr>
          <w:t>2.6</w:t>
        </w:r>
        <w:r w:rsidR="006A04D5">
          <w:rPr>
            <w:rFonts w:eastAsiaTheme="minorEastAsia" w:cstheme="minorBidi"/>
            <w:noProof/>
            <w:lang w:eastAsia="sk-SK"/>
          </w:rPr>
          <w:tab/>
        </w:r>
        <w:r w:rsidR="006A04D5" w:rsidRPr="001F0728">
          <w:rPr>
            <w:rStyle w:val="Hypertextovprepojenie"/>
            <w:noProof/>
            <w:lang w:eastAsia="sk-SK"/>
          </w:rPr>
          <w:t>Integrácie subsystémov a externých systémov</w:t>
        </w:r>
        <w:r w:rsidR="006A04D5">
          <w:rPr>
            <w:noProof/>
            <w:webHidden/>
          </w:rPr>
          <w:tab/>
        </w:r>
        <w:r w:rsidR="006A04D5">
          <w:rPr>
            <w:noProof/>
            <w:webHidden/>
          </w:rPr>
          <w:fldChar w:fldCharType="begin"/>
        </w:r>
        <w:r w:rsidR="006A04D5">
          <w:rPr>
            <w:noProof/>
            <w:webHidden/>
          </w:rPr>
          <w:instrText xml:space="preserve"> PAGEREF _Toc102146265 \h </w:instrText>
        </w:r>
        <w:r w:rsidR="006A04D5">
          <w:rPr>
            <w:noProof/>
            <w:webHidden/>
          </w:rPr>
        </w:r>
        <w:r w:rsidR="006A04D5">
          <w:rPr>
            <w:noProof/>
            <w:webHidden/>
          </w:rPr>
          <w:fldChar w:fldCharType="separate"/>
        </w:r>
        <w:r w:rsidR="006A04D5">
          <w:rPr>
            <w:noProof/>
            <w:webHidden/>
          </w:rPr>
          <w:t>29</w:t>
        </w:r>
        <w:r w:rsidR="006A04D5">
          <w:rPr>
            <w:noProof/>
            <w:webHidden/>
          </w:rPr>
          <w:fldChar w:fldCharType="end"/>
        </w:r>
      </w:hyperlink>
    </w:p>
    <w:p w14:paraId="4C67A4F7" w14:textId="4A84F0AE" w:rsidR="006A04D5" w:rsidRDefault="00495680">
      <w:pPr>
        <w:pStyle w:val="Obsah1"/>
        <w:rPr>
          <w:rFonts w:eastAsiaTheme="minorEastAsia" w:cstheme="minorBidi"/>
          <w:lang w:eastAsia="sk-SK"/>
        </w:rPr>
      </w:pPr>
      <w:hyperlink w:anchor="_Toc102146266" w:history="1">
        <w:r w:rsidR="006A04D5" w:rsidRPr="001F0728">
          <w:rPr>
            <w:rStyle w:val="Hypertextovprepojenie"/>
            <w:rFonts w:cstheme="minorHAnsi"/>
          </w:rPr>
          <w:t>3</w:t>
        </w:r>
        <w:r w:rsidR="006A04D5">
          <w:rPr>
            <w:rFonts w:eastAsiaTheme="minorEastAsia" w:cstheme="minorBidi"/>
            <w:lang w:eastAsia="sk-SK"/>
          </w:rPr>
          <w:tab/>
        </w:r>
        <w:r w:rsidR="006A04D5" w:rsidRPr="001F0728">
          <w:rPr>
            <w:rStyle w:val="Hypertextovprepojenie"/>
            <w:rFonts w:cstheme="minorHAnsi"/>
          </w:rPr>
          <w:t>Prílohy</w:t>
        </w:r>
        <w:r w:rsidR="006A04D5">
          <w:rPr>
            <w:webHidden/>
          </w:rPr>
          <w:tab/>
        </w:r>
        <w:r w:rsidR="006A04D5">
          <w:rPr>
            <w:webHidden/>
          </w:rPr>
          <w:fldChar w:fldCharType="begin"/>
        </w:r>
        <w:r w:rsidR="006A04D5">
          <w:rPr>
            <w:webHidden/>
          </w:rPr>
          <w:instrText xml:space="preserve"> PAGEREF _Toc102146266 \h </w:instrText>
        </w:r>
        <w:r w:rsidR="006A04D5">
          <w:rPr>
            <w:webHidden/>
          </w:rPr>
        </w:r>
        <w:r w:rsidR="006A04D5">
          <w:rPr>
            <w:webHidden/>
          </w:rPr>
          <w:fldChar w:fldCharType="separate"/>
        </w:r>
        <w:r w:rsidR="006A04D5">
          <w:rPr>
            <w:webHidden/>
          </w:rPr>
          <w:t>30</w:t>
        </w:r>
        <w:r w:rsidR="006A04D5">
          <w:rPr>
            <w:webHidden/>
          </w:rPr>
          <w:fldChar w:fldCharType="end"/>
        </w:r>
      </w:hyperlink>
    </w:p>
    <w:p w14:paraId="07C60713" w14:textId="3F30832E" w:rsidR="002654F0" w:rsidRPr="00777CA3" w:rsidRDefault="00F215D3" w:rsidP="00A50A34">
      <w:pPr>
        <w:rPr>
          <w:rFonts w:cstheme="minorHAnsi"/>
        </w:rPr>
      </w:pPr>
      <w:r w:rsidRPr="00777CA3">
        <w:rPr>
          <w:rFonts w:cstheme="minorHAnsi"/>
        </w:rPr>
        <w:fldChar w:fldCharType="end"/>
      </w:r>
      <w:bookmarkStart w:id="0" w:name="_Toc398288675"/>
    </w:p>
    <w:p w14:paraId="132E37AD" w14:textId="0EDEF006" w:rsidR="0056379F" w:rsidRPr="00777CA3" w:rsidRDefault="0056379F" w:rsidP="00027084">
      <w:pPr>
        <w:pStyle w:val="Nadpis1"/>
        <w:rPr>
          <w:rFonts w:cstheme="minorHAnsi"/>
        </w:rPr>
      </w:pPr>
      <w:bookmarkStart w:id="1" w:name="_Toc102146253"/>
      <w:r w:rsidRPr="00777CA3">
        <w:rPr>
          <w:rFonts w:cstheme="minorHAnsi"/>
        </w:rPr>
        <w:lastRenderedPageBreak/>
        <w:t>Úvod</w:t>
      </w:r>
      <w:bookmarkEnd w:id="1"/>
    </w:p>
    <w:p w14:paraId="2E253900" w14:textId="376830E3" w:rsidR="00DC31B5" w:rsidRPr="00777CA3" w:rsidRDefault="00DC31B5" w:rsidP="65489BC5">
      <w:pPr>
        <w:pStyle w:val="Normlnywebov"/>
        <w:spacing w:before="0" w:beforeAutospacing="0" w:after="120" w:afterAutospacing="0"/>
        <w:jc w:val="both"/>
        <w:rPr>
          <w:rFonts w:asciiTheme="minorHAnsi" w:hAnsiTheme="minorHAnsi" w:cstheme="minorBidi"/>
          <w:sz w:val="22"/>
          <w:szCs w:val="22"/>
          <w:lang w:val="sk-SK" w:eastAsia="en-US"/>
        </w:rPr>
      </w:pPr>
      <w:r w:rsidRPr="65489BC5">
        <w:rPr>
          <w:rFonts w:asciiTheme="minorHAnsi" w:hAnsiTheme="minorHAnsi" w:cstheme="minorBidi"/>
          <w:sz w:val="22"/>
          <w:szCs w:val="22"/>
          <w:lang w:val="sk-SK"/>
        </w:rPr>
        <w:t xml:space="preserve">Cieľom projektu je implementácia </w:t>
      </w:r>
      <w:r w:rsidR="00076976" w:rsidRPr="65489BC5">
        <w:rPr>
          <w:rFonts w:asciiTheme="minorHAnsi" w:hAnsiTheme="minorHAnsi" w:cstheme="minorBidi"/>
          <w:sz w:val="22"/>
          <w:szCs w:val="22"/>
          <w:lang w:val="sk-SK"/>
        </w:rPr>
        <w:t xml:space="preserve">centrálneho </w:t>
      </w:r>
      <w:r w:rsidRPr="65489BC5">
        <w:rPr>
          <w:rFonts w:asciiTheme="minorHAnsi" w:hAnsiTheme="minorHAnsi" w:cstheme="minorBidi"/>
          <w:sz w:val="22"/>
          <w:szCs w:val="22"/>
          <w:lang w:val="sk-SK"/>
        </w:rPr>
        <w:t xml:space="preserve">ekonomického systému </w:t>
      </w:r>
      <w:r w:rsidR="51E686B0" w:rsidRPr="65489BC5">
        <w:rPr>
          <w:rFonts w:asciiTheme="minorHAnsi" w:hAnsiTheme="minorHAnsi" w:cstheme="minorBidi"/>
          <w:sz w:val="22"/>
          <w:szCs w:val="22"/>
          <w:lang w:val="sk-SK"/>
        </w:rPr>
        <w:t>(</w:t>
      </w:r>
      <w:r w:rsidR="002D47DC">
        <w:rPr>
          <w:rFonts w:asciiTheme="minorHAnsi" w:hAnsiTheme="minorHAnsi" w:cstheme="minorBidi"/>
          <w:sz w:val="22"/>
          <w:szCs w:val="22"/>
          <w:lang w:val="sk-SK"/>
        </w:rPr>
        <w:t>ďalej ako „</w:t>
      </w:r>
      <w:r w:rsidR="51E686B0" w:rsidRPr="65489BC5">
        <w:rPr>
          <w:rFonts w:asciiTheme="minorHAnsi" w:hAnsiTheme="minorHAnsi" w:cstheme="minorBidi"/>
          <w:sz w:val="22"/>
          <w:szCs w:val="22"/>
          <w:lang w:val="sk-SK"/>
        </w:rPr>
        <w:t>CES</w:t>
      </w:r>
      <w:r w:rsidR="002D47DC">
        <w:rPr>
          <w:rFonts w:asciiTheme="minorHAnsi" w:hAnsiTheme="minorHAnsi" w:cstheme="minorBidi"/>
          <w:sz w:val="22"/>
          <w:szCs w:val="22"/>
          <w:lang w:val="sk-SK"/>
        </w:rPr>
        <w:t>“</w:t>
      </w:r>
      <w:r w:rsidR="51E686B0" w:rsidRPr="65489BC5">
        <w:rPr>
          <w:rFonts w:asciiTheme="minorHAnsi" w:hAnsiTheme="minorHAnsi" w:cstheme="minorBidi"/>
          <w:sz w:val="22"/>
          <w:szCs w:val="22"/>
          <w:lang w:val="sk-SK"/>
        </w:rPr>
        <w:t xml:space="preserve">) </w:t>
      </w:r>
      <w:r w:rsidRPr="65489BC5">
        <w:rPr>
          <w:rFonts w:asciiTheme="minorHAnsi" w:hAnsiTheme="minorHAnsi" w:cstheme="minorBidi"/>
          <w:sz w:val="22"/>
          <w:szCs w:val="22"/>
          <w:lang w:val="sk-SK"/>
        </w:rPr>
        <w:t xml:space="preserve">ako základného prostriedku pre uplatnenie unifikácie a následnej optimalizácie ekonomických procesov </w:t>
      </w:r>
      <w:r w:rsidR="008B7992" w:rsidRPr="65489BC5">
        <w:rPr>
          <w:rFonts w:asciiTheme="minorHAnsi" w:hAnsiTheme="minorHAnsi" w:cstheme="minorBidi"/>
          <w:sz w:val="22"/>
          <w:szCs w:val="22"/>
          <w:lang w:val="sk-SK"/>
        </w:rPr>
        <w:t xml:space="preserve">vybraných </w:t>
      </w:r>
      <w:r w:rsidRPr="65489BC5">
        <w:rPr>
          <w:rFonts w:asciiTheme="minorHAnsi" w:hAnsiTheme="minorHAnsi" w:cstheme="minorBidi"/>
          <w:sz w:val="22"/>
          <w:szCs w:val="22"/>
          <w:lang w:val="sk-SK"/>
        </w:rPr>
        <w:t xml:space="preserve">subjektov štátnej správy, ktorá </w:t>
      </w:r>
      <w:r w:rsidR="00796254" w:rsidRPr="65489BC5">
        <w:rPr>
          <w:rFonts w:asciiTheme="minorHAnsi" w:hAnsiTheme="minorHAnsi" w:cstheme="minorBidi"/>
          <w:sz w:val="22"/>
          <w:szCs w:val="22"/>
          <w:lang w:val="sk-SK"/>
        </w:rPr>
        <w:t>vytvára predpoklady pre</w:t>
      </w:r>
      <w:r w:rsidRPr="65489BC5">
        <w:rPr>
          <w:rFonts w:asciiTheme="minorHAnsi" w:hAnsiTheme="minorHAnsi" w:cstheme="minorBidi"/>
          <w:sz w:val="22"/>
          <w:szCs w:val="22"/>
          <w:lang w:val="sk-SK"/>
        </w:rPr>
        <w:t xml:space="preserve"> ich centrálne metodick</w:t>
      </w:r>
      <w:r w:rsidR="00783ED3" w:rsidRPr="65489BC5">
        <w:rPr>
          <w:rFonts w:asciiTheme="minorHAnsi" w:hAnsiTheme="minorHAnsi" w:cstheme="minorBidi"/>
          <w:sz w:val="22"/>
          <w:szCs w:val="22"/>
          <w:lang w:val="sk-SK"/>
        </w:rPr>
        <w:t>é</w:t>
      </w:r>
      <w:r w:rsidRPr="65489BC5">
        <w:rPr>
          <w:rFonts w:asciiTheme="minorHAnsi" w:hAnsiTheme="minorHAnsi" w:cstheme="minorBidi"/>
          <w:sz w:val="22"/>
          <w:szCs w:val="22"/>
          <w:lang w:val="sk-SK"/>
        </w:rPr>
        <w:t xml:space="preserve"> riad</w:t>
      </w:r>
      <w:r w:rsidR="00783ED3" w:rsidRPr="65489BC5">
        <w:rPr>
          <w:rFonts w:asciiTheme="minorHAnsi" w:hAnsiTheme="minorHAnsi" w:cstheme="minorBidi"/>
          <w:sz w:val="22"/>
          <w:szCs w:val="22"/>
          <w:lang w:val="sk-SK"/>
        </w:rPr>
        <w:t>enie</w:t>
      </w:r>
      <w:r w:rsidRPr="65489BC5">
        <w:rPr>
          <w:rFonts w:asciiTheme="minorHAnsi" w:hAnsiTheme="minorHAnsi" w:cstheme="minorBidi"/>
          <w:sz w:val="22"/>
          <w:szCs w:val="22"/>
          <w:lang w:val="sk-SK"/>
        </w:rPr>
        <w:t xml:space="preserve"> a</w:t>
      </w:r>
      <w:r w:rsidR="00783ED3" w:rsidRPr="65489BC5">
        <w:rPr>
          <w:rFonts w:asciiTheme="minorHAnsi" w:hAnsiTheme="minorHAnsi" w:cstheme="minorBidi"/>
          <w:sz w:val="22"/>
          <w:szCs w:val="22"/>
          <w:lang w:val="sk-SK"/>
        </w:rPr>
        <w:t> usmerňovanie z úrovne MF SR</w:t>
      </w:r>
      <w:r w:rsidRPr="65489BC5">
        <w:rPr>
          <w:rFonts w:asciiTheme="minorHAnsi" w:hAnsiTheme="minorHAnsi" w:cstheme="minorBidi"/>
          <w:sz w:val="22"/>
          <w:szCs w:val="22"/>
          <w:lang w:val="sk-SK"/>
        </w:rPr>
        <w:t>, zefektívňova</w:t>
      </w:r>
      <w:r w:rsidR="00796254" w:rsidRPr="65489BC5">
        <w:rPr>
          <w:rFonts w:asciiTheme="minorHAnsi" w:hAnsiTheme="minorHAnsi" w:cstheme="minorBidi"/>
          <w:sz w:val="22"/>
          <w:szCs w:val="22"/>
          <w:lang w:val="sk-SK"/>
        </w:rPr>
        <w:t>nie</w:t>
      </w:r>
      <w:r w:rsidRPr="65489BC5">
        <w:rPr>
          <w:rFonts w:asciiTheme="minorHAnsi" w:hAnsiTheme="minorHAnsi" w:cstheme="minorBidi"/>
          <w:sz w:val="22"/>
          <w:szCs w:val="22"/>
          <w:lang w:val="sk-SK"/>
        </w:rPr>
        <w:t xml:space="preserve"> ich výkon</w:t>
      </w:r>
      <w:r w:rsidR="00796254" w:rsidRPr="65489BC5">
        <w:rPr>
          <w:rFonts w:asciiTheme="minorHAnsi" w:hAnsiTheme="minorHAnsi" w:cstheme="minorBidi"/>
          <w:sz w:val="22"/>
          <w:szCs w:val="22"/>
          <w:lang w:val="sk-SK"/>
        </w:rPr>
        <w:t>u</w:t>
      </w:r>
      <w:r w:rsidRPr="65489BC5">
        <w:rPr>
          <w:rFonts w:asciiTheme="minorHAnsi" w:hAnsiTheme="minorHAnsi" w:cstheme="minorBidi"/>
          <w:sz w:val="22"/>
          <w:szCs w:val="22"/>
          <w:lang w:val="sk-SK"/>
        </w:rPr>
        <w:t xml:space="preserve"> a znižova</w:t>
      </w:r>
      <w:r w:rsidR="00FD0803" w:rsidRPr="65489BC5">
        <w:rPr>
          <w:rFonts w:asciiTheme="minorHAnsi" w:hAnsiTheme="minorHAnsi" w:cstheme="minorBidi"/>
          <w:sz w:val="22"/>
          <w:szCs w:val="22"/>
          <w:lang w:val="sk-SK"/>
        </w:rPr>
        <w:t>nia</w:t>
      </w:r>
      <w:r w:rsidRPr="65489BC5">
        <w:rPr>
          <w:rFonts w:asciiTheme="minorHAnsi" w:hAnsiTheme="minorHAnsi" w:cstheme="minorBidi"/>
          <w:sz w:val="22"/>
          <w:szCs w:val="22"/>
          <w:lang w:val="sk-SK"/>
        </w:rPr>
        <w:t xml:space="preserve"> náklad</w:t>
      </w:r>
      <w:r w:rsidR="00FD0803" w:rsidRPr="65489BC5">
        <w:rPr>
          <w:rFonts w:asciiTheme="minorHAnsi" w:hAnsiTheme="minorHAnsi" w:cstheme="minorBidi"/>
          <w:sz w:val="22"/>
          <w:szCs w:val="22"/>
          <w:lang w:val="sk-SK"/>
        </w:rPr>
        <w:t>ov</w:t>
      </w:r>
      <w:r w:rsidRPr="65489BC5">
        <w:rPr>
          <w:rFonts w:asciiTheme="minorHAnsi" w:hAnsiTheme="minorHAnsi" w:cstheme="minorBidi"/>
          <w:sz w:val="22"/>
          <w:szCs w:val="22"/>
          <w:lang w:val="sk-SK"/>
        </w:rPr>
        <w:t xml:space="preserve"> na ich prevádzku. Realizácia projektu by mala vytvoriť priestor na transformáciu ekonomických činností štátu na servisne poskytované služby.</w:t>
      </w:r>
    </w:p>
    <w:p w14:paraId="65088A6B" w14:textId="6F2317B5" w:rsidR="00DC31B5" w:rsidRPr="00777CA3" w:rsidRDefault="00DC31B5" w:rsidP="007F0C92">
      <w:pPr>
        <w:pStyle w:val="Normlnywebov"/>
        <w:spacing w:before="0" w:beforeAutospacing="0" w:after="120" w:afterAutospacing="0"/>
        <w:jc w:val="both"/>
        <w:rPr>
          <w:rFonts w:asciiTheme="minorHAnsi" w:hAnsiTheme="minorHAnsi" w:cstheme="minorHAnsi"/>
          <w:sz w:val="22"/>
          <w:szCs w:val="22"/>
          <w:lang w:val="sk-SK"/>
        </w:rPr>
      </w:pPr>
      <w:r w:rsidRPr="00777CA3">
        <w:rPr>
          <w:rFonts w:asciiTheme="minorHAnsi" w:hAnsiTheme="minorHAnsi" w:cstheme="minorHAnsi"/>
          <w:sz w:val="22"/>
          <w:szCs w:val="22"/>
          <w:lang w:val="sk-SK"/>
        </w:rPr>
        <w:t xml:space="preserve">CES bude poskytovať zdieľané, metodicky a procesne unifikované služby komplexne pokrývajúce elektronický výkon ekonomických a podporných činností vybraných subjektov štátnej správy, vrátane služieb jeho aplikačnej a metodicko-procesnej podpory. </w:t>
      </w:r>
    </w:p>
    <w:p w14:paraId="13B30769" w14:textId="30CF4C38" w:rsidR="00DC31B5" w:rsidRPr="00777CA3" w:rsidRDefault="00DC31B5" w:rsidP="007F0C92">
      <w:pPr>
        <w:pStyle w:val="Normlnywebov"/>
        <w:spacing w:before="0" w:beforeAutospacing="0" w:after="120" w:afterAutospacing="0"/>
        <w:jc w:val="both"/>
        <w:rPr>
          <w:rFonts w:asciiTheme="minorHAnsi" w:hAnsiTheme="minorHAnsi" w:cstheme="minorHAnsi"/>
          <w:sz w:val="22"/>
          <w:szCs w:val="22"/>
          <w:lang w:val="sk-SK"/>
        </w:rPr>
      </w:pPr>
      <w:r w:rsidRPr="00777CA3">
        <w:rPr>
          <w:rFonts w:asciiTheme="minorHAnsi" w:hAnsiTheme="minorHAnsi" w:cstheme="minorHAnsi"/>
          <w:sz w:val="22"/>
          <w:szCs w:val="22"/>
          <w:lang w:val="sk-SK"/>
        </w:rPr>
        <w:t>Organizácie zapojené do CES získajú centrálne spravovaný, aktuálny a metodicky správne implementovaný informačný systém</w:t>
      </w:r>
      <w:r w:rsidR="00630E35" w:rsidRPr="00777CA3">
        <w:rPr>
          <w:rFonts w:asciiTheme="minorHAnsi" w:hAnsiTheme="minorHAnsi" w:cstheme="minorHAnsi"/>
          <w:sz w:val="22"/>
          <w:szCs w:val="22"/>
          <w:lang w:val="sk-SK"/>
        </w:rPr>
        <w:t>,</w:t>
      </w:r>
      <w:r w:rsidRPr="00777CA3">
        <w:rPr>
          <w:rFonts w:asciiTheme="minorHAnsi" w:hAnsiTheme="minorHAnsi" w:cstheme="minorHAnsi"/>
          <w:sz w:val="22"/>
          <w:szCs w:val="22"/>
          <w:lang w:val="sk-SK"/>
        </w:rPr>
        <w:t xml:space="preserve"> pokrývajúci najdôležitejšie ekonomické</w:t>
      </w:r>
      <w:r w:rsidR="00630E35" w:rsidRPr="00777CA3">
        <w:rPr>
          <w:rFonts w:asciiTheme="minorHAnsi" w:hAnsiTheme="minorHAnsi" w:cstheme="minorHAnsi"/>
          <w:sz w:val="22"/>
          <w:szCs w:val="22"/>
          <w:lang w:val="sk-SK"/>
        </w:rPr>
        <w:t xml:space="preserve"> procesy</w:t>
      </w:r>
      <w:r w:rsidRPr="00777CA3">
        <w:rPr>
          <w:rFonts w:asciiTheme="minorHAnsi" w:hAnsiTheme="minorHAnsi" w:cstheme="minorHAnsi"/>
          <w:sz w:val="22"/>
          <w:szCs w:val="22"/>
          <w:lang w:val="sk-SK"/>
        </w:rPr>
        <w:t>. Zároveň budú odbremenené od správy vlastného ekonomického IS a ich oddelenia</w:t>
      </w:r>
      <w:r w:rsidR="00766057" w:rsidRPr="00777CA3">
        <w:rPr>
          <w:rFonts w:asciiTheme="minorHAnsi" w:hAnsiTheme="minorHAnsi" w:cstheme="minorHAnsi"/>
          <w:sz w:val="22"/>
          <w:szCs w:val="22"/>
          <w:lang w:val="sk-SK"/>
        </w:rPr>
        <w:t xml:space="preserve"> pre info</w:t>
      </w:r>
      <w:r w:rsidR="00DD5C1A" w:rsidRPr="00777CA3">
        <w:rPr>
          <w:rFonts w:asciiTheme="minorHAnsi" w:hAnsiTheme="minorHAnsi" w:cstheme="minorHAnsi"/>
          <w:sz w:val="22"/>
          <w:szCs w:val="22"/>
          <w:lang w:val="sk-SK"/>
        </w:rPr>
        <w:t>rmačné technológie</w:t>
      </w:r>
      <w:r w:rsidRPr="00777CA3">
        <w:rPr>
          <w:rFonts w:asciiTheme="minorHAnsi" w:hAnsiTheme="minorHAnsi" w:cstheme="minorHAnsi"/>
          <w:sz w:val="22"/>
          <w:szCs w:val="22"/>
          <w:lang w:val="sk-SK"/>
        </w:rPr>
        <w:t xml:space="preserve"> sa budú môcť zameriavať na správu a prevádzku agendových IS. Súčasne bud</w:t>
      </w:r>
      <w:r w:rsidR="006908AE" w:rsidRPr="00777CA3">
        <w:rPr>
          <w:rFonts w:asciiTheme="minorHAnsi" w:hAnsiTheme="minorHAnsi" w:cstheme="minorHAnsi"/>
          <w:sz w:val="22"/>
          <w:szCs w:val="22"/>
          <w:lang w:val="sk-SK"/>
        </w:rPr>
        <w:t>ú vytvorené podmienky</w:t>
      </w:r>
      <w:r w:rsidRPr="00777CA3">
        <w:rPr>
          <w:rFonts w:asciiTheme="minorHAnsi" w:hAnsiTheme="minorHAnsi" w:cstheme="minorHAnsi"/>
          <w:sz w:val="22"/>
          <w:szCs w:val="22"/>
          <w:lang w:val="sk-SK"/>
        </w:rPr>
        <w:t xml:space="preserve"> integráci</w:t>
      </w:r>
      <w:r w:rsidR="006908AE" w:rsidRPr="00777CA3">
        <w:rPr>
          <w:rFonts w:asciiTheme="minorHAnsi" w:hAnsiTheme="minorHAnsi" w:cstheme="minorHAnsi"/>
          <w:sz w:val="22"/>
          <w:szCs w:val="22"/>
          <w:lang w:val="sk-SK"/>
        </w:rPr>
        <w:t>e</w:t>
      </w:r>
      <w:r w:rsidRPr="00777CA3">
        <w:rPr>
          <w:rFonts w:asciiTheme="minorHAnsi" w:hAnsiTheme="minorHAnsi" w:cstheme="minorHAnsi"/>
          <w:sz w:val="22"/>
          <w:szCs w:val="22"/>
          <w:lang w:val="sk-SK"/>
        </w:rPr>
        <w:t xml:space="preserve"> medzi CES a ostatnými centrálnymi informačnými systémami riadenia verejných financií, čím sa získajú dodatočné pozitívne efekty vo forme zjednodušenia až úplného odbúrania niektorých častí administratívnych úkonov.</w:t>
      </w:r>
    </w:p>
    <w:p w14:paraId="4B7CCBAC" w14:textId="0D436046" w:rsidR="5BA0E91A" w:rsidRPr="00777CA3" w:rsidRDefault="46726AD2" w:rsidP="007F0C92">
      <w:pPr>
        <w:pStyle w:val="Normlnywebov"/>
        <w:spacing w:before="0" w:beforeAutospacing="0" w:after="120" w:afterAutospacing="0"/>
        <w:jc w:val="both"/>
        <w:rPr>
          <w:rFonts w:asciiTheme="minorHAnsi" w:hAnsiTheme="minorHAnsi" w:cstheme="minorHAnsi"/>
          <w:sz w:val="22"/>
          <w:szCs w:val="22"/>
          <w:lang w:val="sk-SK"/>
        </w:rPr>
      </w:pPr>
      <w:r w:rsidRPr="00777CA3">
        <w:rPr>
          <w:rFonts w:asciiTheme="minorHAnsi" w:hAnsiTheme="minorHAnsi" w:cstheme="minorHAnsi"/>
          <w:sz w:val="22"/>
          <w:szCs w:val="22"/>
          <w:lang w:val="sk-SK"/>
        </w:rPr>
        <w:t>Riešenie bude</w:t>
      </w:r>
      <w:r w:rsidR="00F40949" w:rsidRPr="00777CA3">
        <w:rPr>
          <w:rFonts w:asciiTheme="minorHAnsi" w:hAnsiTheme="minorHAnsi" w:cstheme="minorHAnsi"/>
          <w:sz w:val="22"/>
          <w:szCs w:val="22"/>
          <w:lang w:val="sk-SK"/>
        </w:rPr>
        <w:t xml:space="preserve"> </w:t>
      </w:r>
      <w:r w:rsidR="3DD2A095" w:rsidRPr="00777CA3">
        <w:rPr>
          <w:rFonts w:asciiTheme="minorHAnsi" w:hAnsiTheme="minorHAnsi" w:cstheme="minorHAnsi"/>
          <w:sz w:val="22"/>
          <w:szCs w:val="22"/>
          <w:lang w:val="sk-SK"/>
        </w:rPr>
        <w:t xml:space="preserve">postavené na </w:t>
      </w:r>
      <w:r w:rsidR="49EC0625" w:rsidRPr="00777CA3">
        <w:rPr>
          <w:rFonts w:asciiTheme="minorHAnsi" w:hAnsiTheme="minorHAnsi" w:cstheme="minorHAnsi"/>
          <w:sz w:val="22"/>
          <w:szCs w:val="22"/>
          <w:lang w:val="sk-SK"/>
        </w:rPr>
        <w:t xml:space="preserve">komplexnej </w:t>
      </w:r>
      <w:r w:rsidR="3DD2A095" w:rsidRPr="00777CA3">
        <w:rPr>
          <w:rFonts w:asciiTheme="minorHAnsi" w:hAnsiTheme="minorHAnsi" w:cstheme="minorHAnsi"/>
          <w:sz w:val="22"/>
          <w:szCs w:val="22"/>
          <w:lang w:val="sk-SK"/>
        </w:rPr>
        <w:t xml:space="preserve">technologickej platforme </w:t>
      </w:r>
      <w:r w:rsidR="00DC6238" w:rsidRPr="00777CA3">
        <w:rPr>
          <w:rFonts w:asciiTheme="minorHAnsi" w:hAnsiTheme="minorHAnsi" w:cstheme="minorHAnsi"/>
          <w:sz w:val="22"/>
          <w:szCs w:val="22"/>
          <w:lang w:val="sk-SK"/>
        </w:rPr>
        <w:t xml:space="preserve">s cieľom </w:t>
      </w:r>
      <w:r w:rsidR="00F40949" w:rsidRPr="00777CA3">
        <w:rPr>
          <w:rFonts w:asciiTheme="minorHAnsi" w:hAnsiTheme="minorHAnsi" w:cstheme="minorHAnsi"/>
          <w:sz w:val="22"/>
          <w:szCs w:val="22"/>
          <w:lang w:val="sk-SK"/>
        </w:rPr>
        <w:t>zabezpečiť hospodárne</w:t>
      </w:r>
      <w:r w:rsidR="27FE1144" w:rsidRPr="00777CA3">
        <w:rPr>
          <w:rFonts w:asciiTheme="minorHAnsi" w:hAnsiTheme="minorHAnsi" w:cstheme="minorHAnsi"/>
          <w:sz w:val="22"/>
          <w:szCs w:val="22"/>
          <w:lang w:val="sk-SK"/>
        </w:rPr>
        <w:t>,</w:t>
      </w:r>
      <w:r w:rsidR="00F40949" w:rsidRPr="00777CA3">
        <w:rPr>
          <w:rFonts w:asciiTheme="minorHAnsi" w:hAnsiTheme="minorHAnsi" w:cstheme="minorHAnsi"/>
          <w:sz w:val="22"/>
          <w:szCs w:val="22"/>
          <w:lang w:val="sk-SK"/>
        </w:rPr>
        <w:t xml:space="preserve"> efektívne, účinné a účelné čerpanie rozpočtových prostriedkov  </w:t>
      </w:r>
      <w:r w:rsidR="00DC6238" w:rsidRPr="00777CA3">
        <w:rPr>
          <w:rFonts w:asciiTheme="minorHAnsi" w:hAnsiTheme="minorHAnsi" w:cstheme="minorHAnsi"/>
          <w:sz w:val="22"/>
          <w:szCs w:val="22"/>
          <w:lang w:val="sk-SK"/>
        </w:rPr>
        <w:t>verejnej správy</w:t>
      </w:r>
      <w:r w:rsidR="00F40949" w:rsidRPr="00777CA3">
        <w:rPr>
          <w:rFonts w:asciiTheme="minorHAnsi" w:hAnsiTheme="minorHAnsi" w:cstheme="minorHAnsi"/>
          <w:sz w:val="22"/>
          <w:szCs w:val="22"/>
          <w:lang w:val="sk-SK"/>
        </w:rPr>
        <w:t>.</w:t>
      </w:r>
    </w:p>
    <w:p w14:paraId="6CD10570" w14:textId="65C09A4C" w:rsidR="00ED70A0" w:rsidRPr="00777CA3" w:rsidRDefault="00ED70A0" w:rsidP="00D51645">
      <w:pPr>
        <w:pStyle w:val="Normlnywebov"/>
        <w:spacing w:before="0" w:beforeAutospacing="0" w:after="120" w:afterAutospacing="0"/>
        <w:jc w:val="both"/>
        <w:rPr>
          <w:rFonts w:asciiTheme="minorHAnsi" w:hAnsiTheme="minorHAnsi" w:cstheme="minorHAnsi"/>
          <w:sz w:val="22"/>
          <w:szCs w:val="22"/>
          <w:lang w:val="sk-SK"/>
        </w:rPr>
      </w:pPr>
      <w:r w:rsidRPr="00777CA3">
        <w:rPr>
          <w:rFonts w:asciiTheme="minorHAnsi" w:hAnsiTheme="minorHAnsi" w:cstheme="minorHAnsi"/>
          <w:sz w:val="22"/>
          <w:szCs w:val="22"/>
          <w:lang w:val="sk-SK"/>
        </w:rPr>
        <w:t xml:space="preserve">Tento hlavný dokument predstavuje návrh riešenia realizácie projektu pre jednotlivé aplikačné moduly CES, ktorý bol rozpracovaný do jednotlivých dokumentov detailnej špecifikácie riešenia. Hlavný dokument </w:t>
      </w:r>
      <w:r w:rsidR="00BE0D41" w:rsidRPr="00777CA3">
        <w:rPr>
          <w:rFonts w:asciiTheme="minorHAnsi" w:hAnsiTheme="minorHAnsi" w:cstheme="minorHAnsi"/>
          <w:sz w:val="22"/>
          <w:szCs w:val="22"/>
          <w:lang w:val="sk-SK"/>
        </w:rPr>
        <w:t>sumar</w:t>
      </w:r>
      <w:r w:rsidR="00D427CB" w:rsidRPr="00777CA3">
        <w:rPr>
          <w:rFonts w:asciiTheme="minorHAnsi" w:hAnsiTheme="minorHAnsi" w:cstheme="minorHAnsi"/>
          <w:sz w:val="22"/>
          <w:szCs w:val="22"/>
          <w:lang w:val="sk-SK"/>
        </w:rPr>
        <w:t xml:space="preserve">izuje zoznam legislatívnych odkazov, </w:t>
      </w:r>
      <w:r w:rsidRPr="00777CA3">
        <w:rPr>
          <w:rFonts w:asciiTheme="minorHAnsi" w:hAnsiTheme="minorHAnsi" w:cstheme="minorHAnsi"/>
          <w:sz w:val="22"/>
          <w:szCs w:val="22"/>
          <w:lang w:val="sk-SK"/>
        </w:rPr>
        <w:t>štandardizuje zoznam používaných skratiek a pojmov používaných v týchto dokumentoch.</w:t>
      </w:r>
      <w:r w:rsidR="00D51645" w:rsidRPr="00777CA3">
        <w:rPr>
          <w:rFonts w:asciiTheme="minorHAnsi" w:hAnsiTheme="minorHAnsi" w:cstheme="minorHAnsi"/>
          <w:sz w:val="22"/>
          <w:szCs w:val="22"/>
          <w:lang w:val="sk-SK"/>
        </w:rPr>
        <w:t xml:space="preserve"> </w:t>
      </w:r>
      <w:r w:rsidR="009E618A" w:rsidRPr="00777CA3">
        <w:rPr>
          <w:rFonts w:asciiTheme="minorHAnsi" w:hAnsiTheme="minorHAnsi" w:cstheme="minorHAnsi"/>
          <w:sz w:val="22"/>
          <w:szCs w:val="22"/>
          <w:lang w:val="sk-SK"/>
        </w:rPr>
        <w:t xml:space="preserve">Rovnako </w:t>
      </w:r>
      <w:r w:rsidR="00CE0446" w:rsidRPr="00777CA3">
        <w:rPr>
          <w:rFonts w:asciiTheme="minorHAnsi" w:hAnsiTheme="minorHAnsi" w:cstheme="minorHAnsi"/>
          <w:sz w:val="22"/>
          <w:szCs w:val="22"/>
          <w:lang w:val="sk-SK"/>
        </w:rPr>
        <w:t>infor</w:t>
      </w:r>
      <w:r w:rsidR="00D51645" w:rsidRPr="00777CA3">
        <w:rPr>
          <w:rFonts w:asciiTheme="minorHAnsi" w:hAnsiTheme="minorHAnsi" w:cstheme="minorHAnsi"/>
          <w:sz w:val="22"/>
          <w:szCs w:val="22"/>
          <w:lang w:val="sk-SK"/>
        </w:rPr>
        <w:t xml:space="preserve">muje o vytvorení </w:t>
      </w:r>
      <w:r w:rsidR="004D3FB5" w:rsidRPr="00777CA3">
        <w:rPr>
          <w:rFonts w:asciiTheme="minorHAnsi" w:hAnsiTheme="minorHAnsi" w:cstheme="minorHAnsi"/>
          <w:sz w:val="22"/>
          <w:szCs w:val="22"/>
          <w:lang w:val="sk-SK"/>
        </w:rPr>
        <w:t xml:space="preserve">centralizovaného </w:t>
      </w:r>
      <w:r w:rsidR="00BE6E2E" w:rsidRPr="00777CA3">
        <w:rPr>
          <w:rFonts w:asciiTheme="minorHAnsi" w:hAnsiTheme="minorHAnsi" w:cstheme="minorHAnsi"/>
          <w:sz w:val="22"/>
          <w:szCs w:val="22"/>
          <w:lang w:val="sk-SK"/>
        </w:rPr>
        <w:t>prehľad</w:t>
      </w:r>
      <w:r w:rsidR="00D51645" w:rsidRPr="00777CA3">
        <w:rPr>
          <w:rFonts w:asciiTheme="minorHAnsi" w:hAnsiTheme="minorHAnsi" w:cstheme="minorHAnsi"/>
          <w:sz w:val="22"/>
          <w:szCs w:val="22"/>
          <w:lang w:val="sk-SK"/>
        </w:rPr>
        <w:t>u</w:t>
      </w:r>
      <w:r w:rsidR="00BE6E2E" w:rsidRPr="00777CA3">
        <w:rPr>
          <w:rFonts w:asciiTheme="minorHAnsi" w:hAnsiTheme="minorHAnsi" w:cstheme="minorHAnsi"/>
          <w:sz w:val="22"/>
          <w:szCs w:val="22"/>
          <w:lang w:val="sk-SK"/>
        </w:rPr>
        <w:t xml:space="preserve"> kmeňových záznamov a</w:t>
      </w:r>
      <w:r w:rsidR="00B84735" w:rsidRPr="00777CA3">
        <w:rPr>
          <w:rFonts w:asciiTheme="minorHAnsi" w:hAnsiTheme="minorHAnsi" w:cstheme="minorHAnsi"/>
          <w:sz w:val="22"/>
          <w:szCs w:val="22"/>
          <w:lang w:val="sk-SK"/>
        </w:rPr>
        <w:t> </w:t>
      </w:r>
      <w:r w:rsidR="00BE6E2E" w:rsidRPr="00777CA3">
        <w:rPr>
          <w:rFonts w:asciiTheme="minorHAnsi" w:hAnsiTheme="minorHAnsi" w:cstheme="minorHAnsi"/>
          <w:sz w:val="22"/>
          <w:szCs w:val="22"/>
          <w:lang w:val="sk-SK"/>
        </w:rPr>
        <w:t>číselníkov</w:t>
      </w:r>
      <w:r w:rsidR="00B84735" w:rsidRPr="00777CA3">
        <w:rPr>
          <w:rFonts w:asciiTheme="minorHAnsi" w:hAnsiTheme="minorHAnsi" w:cstheme="minorHAnsi"/>
          <w:sz w:val="22"/>
          <w:szCs w:val="22"/>
          <w:lang w:val="sk-SK"/>
        </w:rPr>
        <w:t xml:space="preserve"> (kapitola 2.3)</w:t>
      </w:r>
      <w:r w:rsidR="00BE6E2E" w:rsidRPr="00777CA3">
        <w:rPr>
          <w:rFonts w:asciiTheme="minorHAnsi" w:hAnsiTheme="minorHAnsi" w:cstheme="minorHAnsi"/>
          <w:sz w:val="22"/>
          <w:szCs w:val="22"/>
          <w:lang w:val="sk-SK"/>
        </w:rPr>
        <w:t>, výkazov</w:t>
      </w:r>
      <w:r w:rsidR="001D3702" w:rsidRPr="00777CA3">
        <w:rPr>
          <w:rFonts w:asciiTheme="minorHAnsi" w:hAnsiTheme="minorHAnsi" w:cstheme="minorHAnsi"/>
          <w:sz w:val="22"/>
          <w:szCs w:val="22"/>
          <w:lang w:val="sk-SK"/>
        </w:rPr>
        <w:t xml:space="preserve"> (kapitola 2.4)</w:t>
      </w:r>
      <w:r w:rsidR="00BE6E2E" w:rsidRPr="00777CA3">
        <w:rPr>
          <w:rFonts w:asciiTheme="minorHAnsi" w:hAnsiTheme="minorHAnsi" w:cstheme="minorHAnsi"/>
          <w:sz w:val="22"/>
          <w:szCs w:val="22"/>
          <w:lang w:val="sk-SK"/>
        </w:rPr>
        <w:t xml:space="preserve"> a</w:t>
      </w:r>
      <w:r w:rsidR="00BB0B85" w:rsidRPr="00777CA3">
        <w:rPr>
          <w:rFonts w:asciiTheme="minorHAnsi" w:hAnsiTheme="minorHAnsi" w:cstheme="minorHAnsi"/>
          <w:sz w:val="22"/>
          <w:szCs w:val="22"/>
          <w:lang w:val="sk-SK"/>
        </w:rPr>
        <w:t> </w:t>
      </w:r>
      <w:r w:rsidR="00BE6E2E" w:rsidRPr="00777CA3">
        <w:rPr>
          <w:rFonts w:asciiTheme="minorHAnsi" w:hAnsiTheme="minorHAnsi" w:cstheme="minorHAnsi"/>
          <w:sz w:val="22"/>
          <w:szCs w:val="22"/>
          <w:lang w:val="sk-SK"/>
        </w:rPr>
        <w:t>formulárov</w:t>
      </w:r>
      <w:r w:rsidR="00BB0B85" w:rsidRPr="00777CA3">
        <w:rPr>
          <w:rFonts w:asciiTheme="minorHAnsi" w:hAnsiTheme="minorHAnsi" w:cstheme="minorHAnsi"/>
          <w:sz w:val="22"/>
          <w:szCs w:val="22"/>
          <w:lang w:val="sk-SK"/>
        </w:rPr>
        <w:t xml:space="preserve"> </w:t>
      </w:r>
      <w:r w:rsidR="001D3702" w:rsidRPr="00777CA3">
        <w:rPr>
          <w:rFonts w:asciiTheme="minorHAnsi" w:hAnsiTheme="minorHAnsi" w:cstheme="minorHAnsi"/>
          <w:sz w:val="22"/>
          <w:szCs w:val="22"/>
          <w:lang w:val="sk-SK"/>
        </w:rPr>
        <w:t xml:space="preserve">(kapitola 2.5) </w:t>
      </w:r>
      <w:r w:rsidR="00BB0B85" w:rsidRPr="00777CA3">
        <w:rPr>
          <w:rFonts w:asciiTheme="minorHAnsi" w:hAnsiTheme="minorHAnsi" w:cstheme="minorHAnsi"/>
          <w:sz w:val="22"/>
          <w:szCs w:val="22"/>
          <w:lang w:val="sk-SK"/>
        </w:rPr>
        <w:t>identifikovaných a používaných v jednotlivých modulových a</w:t>
      </w:r>
      <w:r w:rsidR="004C7A21" w:rsidRPr="00777CA3">
        <w:rPr>
          <w:rFonts w:asciiTheme="minorHAnsi" w:hAnsiTheme="minorHAnsi" w:cstheme="minorHAnsi"/>
          <w:sz w:val="22"/>
          <w:szCs w:val="22"/>
          <w:lang w:val="sk-SK"/>
        </w:rPr>
        <w:t> </w:t>
      </w:r>
      <w:r w:rsidR="00BB0B85" w:rsidRPr="00777CA3">
        <w:rPr>
          <w:rFonts w:asciiTheme="minorHAnsi" w:hAnsiTheme="minorHAnsi" w:cstheme="minorHAnsi"/>
          <w:sz w:val="22"/>
          <w:szCs w:val="22"/>
          <w:lang w:val="sk-SK"/>
        </w:rPr>
        <w:t>procesných dokumentoch v rámci DŠR.</w:t>
      </w:r>
    </w:p>
    <w:p w14:paraId="0DE6C6B9" w14:textId="08B6F703" w:rsidR="00871D14" w:rsidRPr="00777CA3" w:rsidRDefault="00C136A6" w:rsidP="00871D14">
      <w:pPr>
        <w:rPr>
          <w:rFonts w:cstheme="minorHAnsi"/>
        </w:rPr>
      </w:pPr>
      <w:r w:rsidRPr="00777CA3">
        <w:rPr>
          <w:rFonts w:cstheme="minorHAnsi"/>
        </w:rPr>
        <w:t xml:space="preserve">Hlavný dokument </w:t>
      </w:r>
      <w:r w:rsidR="00871D14" w:rsidRPr="00777CA3">
        <w:rPr>
          <w:rFonts w:cstheme="minorHAnsi"/>
        </w:rPr>
        <w:t xml:space="preserve">zároveň </w:t>
      </w:r>
      <w:r w:rsidR="005A0531" w:rsidRPr="00777CA3">
        <w:rPr>
          <w:rFonts w:cstheme="minorHAnsi"/>
        </w:rPr>
        <w:t>predstavuje postup</w:t>
      </w:r>
      <w:r w:rsidR="00871D14" w:rsidRPr="00777CA3">
        <w:rPr>
          <w:rFonts w:cstheme="minorHAnsi"/>
        </w:rPr>
        <w:t xml:space="preserve"> o</w:t>
      </w:r>
      <w:r w:rsidR="00095CAA" w:rsidRPr="00777CA3">
        <w:rPr>
          <w:rFonts w:cstheme="minorHAnsi"/>
        </w:rPr>
        <w:t> </w:t>
      </w:r>
      <w:r w:rsidR="00871D14" w:rsidRPr="00777CA3">
        <w:rPr>
          <w:rFonts w:cstheme="minorHAnsi"/>
        </w:rPr>
        <w:t>tom</w:t>
      </w:r>
      <w:r w:rsidR="00095CAA" w:rsidRPr="00777CA3">
        <w:rPr>
          <w:rFonts w:cstheme="minorHAnsi"/>
        </w:rPr>
        <w:t xml:space="preserve"> ako vyhľadať</w:t>
      </w:r>
      <w:r w:rsidR="00871D14" w:rsidRPr="00777CA3">
        <w:rPr>
          <w:rFonts w:cstheme="minorHAnsi"/>
        </w:rPr>
        <w:t xml:space="preserve"> informácie o externých integračných službách uveden</w:t>
      </w:r>
      <w:r w:rsidR="005A0531" w:rsidRPr="00777CA3">
        <w:rPr>
          <w:rFonts w:cstheme="minorHAnsi"/>
        </w:rPr>
        <w:t>ých</w:t>
      </w:r>
      <w:r w:rsidR="00871D14" w:rsidRPr="00777CA3">
        <w:rPr>
          <w:rFonts w:cstheme="minorHAnsi"/>
        </w:rPr>
        <w:t xml:space="preserve"> vo viacerých </w:t>
      </w:r>
      <w:r w:rsidR="000E43F2" w:rsidRPr="00777CA3">
        <w:rPr>
          <w:rFonts w:cstheme="minorHAnsi"/>
        </w:rPr>
        <w:t xml:space="preserve">modulových alebo procesných </w:t>
      </w:r>
      <w:r w:rsidR="00871D14" w:rsidRPr="00777CA3">
        <w:rPr>
          <w:rFonts w:cstheme="minorHAnsi"/>
        </w:rPr>
        <w:t>dokumentáciách</w:t>
      </w:r>
      <w:r w:rsidR="00A1073C" w:rsidRPr="00777CA3">
        <w:rPr>
          <w:rFonts w:cstheme="minorHAnsi"/>
        </w:rPr>
        <w:t xml:space="preserve"> (kapitola 2.6).</w:t>
      </w:r>
    </w:p>
    <w:p w14:paraId="111F18CC" w14:textId="77777777" w:rsidR="00173589" w:rsidRPr="00777CA3" w:rsidRDefault="00173589" w:rsidP="007B5E22">
      <w:pPr>
        <w:pStyle w:val="Nadpis2"/>
      </w:pPr>
      <w:bookmarkStart w:id="2" w:name="_Toc398288655"/>
      <w:bookmarkStart w:id="3" w:name="_Toc88572875"/>
      <w:bookmarkStart w:id="4" w:name="_Toc102146254"/>
      <w:r w:rsidRPr="00777CA3">
        <w:t>Zoznam legislatívnych odkazov</w:t>
      </w:r>
      <w:bookmarkEnd w:id="2"/>
      <w:bookmarkEnd w:id="3"/>
      <w:bookmarkEnd w:id="4"/>
    </w:p>
    <w:p w14:paraId="02626B3D" w14:textId="044BBAAF" w:rsidR="00602DF0" w:rsidRPr="00777CA3" w:rsidRDefault="00602DF0" w:rsidP="00602DF0">
      <w:pPr>
        <w:tabs>
          <w:tab w:val="left" w:pos="4253"/>
        </w:tabs>
        <w:rPr>
          <w:rFonts w:cstheme="minorHAnsi"/>
        </w:rPr>
      </w:pPr>
      <w:bookmarkStart w:id="5" w:name="_Toc88572876"/>
      <w:r w:rsidRPr="00777CA3">
        <w:rPr>
          <w:rFonts w:cstheme="minorHAnsi"/>
        </w:rPr>
        <w:t xml:space="preserve">V tejto podkapitole je uvedený sumárny </w:t>
      </w:r>
      <w:r w:rsidR="00BD4B86">
        <w:rPr>
          <w:rFonts w:cstheme="minorHAnsi"/>
        </w:rPr>
        <w:t>zoznam</w:t>
      </w:r>
      <w:r w:rsidR="00BD4B86" w:rsidRPr="00777CA3">
        <w:rPr>
          <w:rFonts w:cstheme="minorHAnsi"/>
        </w:rPr>
        <w:t xml:space="preserve"> </w:t>
      </w:r>
      <w:r w:rsidRPr="00777CA3">
        <w:rPr>
          <w:rFonts w:cstheme="minorHAnsi"/>
        </w:rPr>
        <w:t>legislatívnych odkazov</w:t>
      </w:r>
      <w:r w:rsidR="00152AB5">
        <w:rPr>
          <w:rFonts w:cstheme="minorHAnsi"/>
        </w:rPr>
        <w:t xml:space="preserve"> v podobe jeho </w:t>
      </w:r>
      <w:r w:rsidR="00316109">
        <w:rPr>
          <w:rFonts w:cstheme="minorHAnsi"/>
        </w:rPr>
        <w:t>zotriedeného prehľadu</w:t>
      </w:r>
      <w:r w:rsidRPr="00777CA3">
        <w:rPr>
          <w:rFonts w:cstheme="minorHAnsi"/>
        </w:rPr>
        <w:t xml:space="preserve">. Tabuľka je zhrnutím </w:t>
      </w:r>
      <w:r w:rsidR="00507F94" w:rsidRPr="00777CA3">
        <w:rPr>
          <w:rFonts w:cstheme="minorHAnsi"/>
        </w:rPr>
        <w:t xml:space="preserve">legislatívnych odkazov </w:t>
      </w:r>
      <w:r w:rsidRPr="00777CA3">
        <w:rPr>
          <w:rFonts w:cstheme="minorHAnsi"/>
        </w:rPr>
        <w:t>identifikovaných a používaných v jednotlivých modulových</w:t>
      </w:r>
      <w:r w:rsidR="00507F94" w:rsidRPr="00777CA3">
        <w:rPr>
          <w:rFonts w:cstheme="minorHAnsi"/>
        </w:rPr>
        <w:t xml:space="preserve"> </w:t>
      </w:r>
      <w:r w:rsidRPr="00777CA3">
        <w:rPr>
          <w:rFonts w:cstheme="minorHAnsi"/>
        </w:rPr>
        <w:t>a procesných dokumentoch v rámci Detailnej špecifikácie riešenia (DŠR).</w:t>
      </w:r>
    </w:p>
    <w:p w14:paraId="3B244D4A" w14:textId="77777777" w:rsidR="00507F94" w:rsidRPr="00777CA3" w:rsidRDefault="00507F94" w:rsidP="00173589">
      <w:pPr>
        <w:rPr>
          <w:rFonts w:cstheme="minorHAnsi"/>
        </w:rPr>
      </w:pPr>
    </w:p>
    <w:p w14:paraId="71070201" w14:textId="33284DB5" w:rsidR="00173589" w:rsidRDefault="00192D87" w:rsidP="61C0B861">
      <w:pPr>
        <w:rPr>
          <w:rFonts w:cstheme="minorBidi"/>
        </w:rPr>
      </w:pPr>
      <w:r w:rsidRPr="00777CA3">
        <w:rPr>
          <w:rFonts w:cstheme="minorBidi"/>
        </w:rPr>
        <w:t>Prehľad</w:t>
      </w:r>
      <w:r w:rsidR="00173589" w:rsidRPr="00777CA3">
        <w:rPr>
          <w:rFonts w:cstheme="minorBidi"/>
        </w:rPr>
        <w:t xml:space="preserve"> legislatívy </w:t>
      </w:r>
      <w:r w:rsidR="00D3737F" w:rsidRPr="00777CA3">
        <w:rPr>
          <w:rFonts w:cstheme="minorBidi"/>
        </w:rPr>
        <w:t xml:space="preserve">nájdete v prílohe: </w:t>
      </w:r>
      <w:r w:rsidR="00173589" w:rsidRPr="00777CA3">
        <w:rPr>
          <w:rFonts w:cstheme="minorBidi"/>
        </w:rPr>
        <w:t xml:space="preserve"> “</w:t>
      </w:r>
      <w:r w:rsidR="004F5EB6" w:rsidRPr="00777CA3">
        <w:rPr>
          <w:rFonts w:cstheme="minorBidi"/>
        </w:rPr>
        <w:t>DSR2</w:t>
      </w:r>
      <w:r w:rsidR="00173589" w:rsidRPr="00777CA3">
        <w:rPr>
          <w:rFonts w:cstheme="minorBidi"/>
        </w:rPr>
        <w:t>_CES_M00_Hlavny_Dokument_Prehlad_</w:t>
      </w:r>
      <w:r w:rsidR="00990CB2">
        <w:rPr>
          <w:rFonts w:cstheme="minorBidi"/>
        </w:rPr>
        <w:t>L</w:t>
      </w:r>
      <w:r w:rsidR="00173589" w:rsidRPr="00777CA3">
        <w:rPr>
          <w:rFonts w:cstheme="minorBidi"/>
        </w:rPr>
        <w:t>egislativy.xls</w:t>
      </w:r>
      <w:r w:rsidR="00F35CD0" w:rsidRPr="00777CA3">
        <w:rPr>
          <w:rFonts w:cstheme="minorBidi"/>
        </w:rPr>
        <w:t>x</w:t>
      </w:r>
      <w:r w:rsidR="00173589" w:rsidRPr="00777CA3">
        <w:rPr>
          <w:rFonts w:cstheme="minorBidi"/>
        </w:rPr>
        <w:t>”</w:t>
      </w:r>
      <w:r w:rsidR="00DD445E" w:rsidRPr="00777CA3">
        <w:rPr>
          <w:rFonts w:cstheme="minorBidi"/>
        </w:rPr>
        <w:t>.</w:t>
      </w:r>
    </w:p>
    <w:p w14:paraId="77AE4AFF" w14:textId="7480195C" w:rsidR="00250160" w:rsidRDefault="00250160" w:rsidP="61C0B861">
      <w:pPr>
        <w:rPr>
          <w:rFonts w:cstheme="minorBidi"/>
        </w:rPr>
      </w:pPr>
    </w:p>
    <w:p w14:paraId="0D2E7482" w14:textId="3D2BD2B5" w:rsidR="00250160" w:rsidRPr="00777CA3" w:rsidRDefault="00EE36D8" w:rsidP="61C0B861">
      <w:pPr>
        <w:rPr>
          <w:rFonts w:cstheme="minorBidi"/>
        </w:rPr>
      </w:pPr>
      <w:r>
        <w:rPr>
          <w:rFonts w:cstheme="minorBidi"/>
        </w:rPr>
        <w:t>Zoznam</w:t>
      </w:r>
      <w:r w:rsidRPr="00250160">
        <w:rPr>
          <w:rFonts w:cstheme="minorBidi"/>
        </w:rPr>
        <w:t xml:space="preserve"> </w:t>
      </w:r>
      <w:r w:rsidR="00250160" w:rsidRPr="00250160">
        <w:rPr>
          <w:rFonts w:cstheme="minorBidi"/>
        </w:rPr>
        <w:t xml:space="preserve">právnych predpisov a metodických dokumentov </w:t>
      </w:r>
      <w:r w:rsidR="00573003">
        <w:rPr>
          <w:rFonts w:cstheme="minorBidi"/>
        </w:rPr>
        <w:t xml:space="preserve">pre potreby CES </w:t>
      </w:r>
      <w:r w:rsidR="00250160" w:rsidRPr="00250160">
        <w:rPr>
          <w:rFonts w:cstheme="minorBidi"/>
        </w:rPr>
        <w:t xml:space="preserve">vychádza z platnej legislatívy, avšak nie je možné považovať ho za konečný. </w:t>
      </w:r>
      <w:r w:rsidR="0083342B">
        <w:rPr>
          <w:rFonts w:cstheme="minorBidi"/>
        </w:rPr>
        <w:t>Zoznam</w:t>
      </w:r>
      <w:r w:rsidR="0083342B" w:rsidRPr="00250160">
        <w:rPr>
          <w:rFonts w:cstheme="minorBidi"/>
        </w:rPr>
        <w:t xml:space="preserve"> </w:t>
      </w:r>
      <w:r w:rsidR="00250160" w:rsidRPr="00250160">
        <w:rPr>
          <w:rFonts w:cstheme="minorBidi"/>
        </w:rPr>
        <w:t>právnych predpisov a metodických dokumentov môže byť doplňovaný, aktualizovaný a  reštrukturalizovaný aj naďalej v súlade s</w:t>
      </w:r>
      <w:r w:rsidR="00CC6DD1">
        <w:rPr>
          <w:rFonts w:cstheme="minorBidi"/>
        </w:rPr>
        <w:t> </w:t>
      </w:r>
      <w:r w:rsidR="00250160" w:rsidRPr="00250160">
        <w:rPr>
          <w:rFonts w:cstheme="minorBidi"/>
        </w:rPr>
        <w:t>legislatívou a metodikou platnou a účinnou po 01.04.2022.</w:t>
      </w:r>
    </w:p>
    <w:p w14:paraId="34E4CD89" w14:textId="77777777" w:rsidR="00173589" w:rsidRPr="00777CA3" w:rsidRDefault="00173589" w:rsidP="007B5E22">
      <w:pPr>
        <w:pStyle w:val="Nadpis2"/>
      </w:pPr>
      <w:bookmarkStart w:id="6" w:name="_Toc102146255"/>
      <w:r w:rsidRPr="00777CA3">
        <w:lastRenderedPageBreak/>
        <w:t>Zoznam skratiek</w:t>
      </w:r>
      <w:bookmarkEnd w:id="5"/>
      <w:bookmarkEnd w:id="6"/>
    </w:p>
    <w:p w14:paraId="2B5299D4" w14:textId="3C455949" w:rsidR="00AA3287" w:rsidRPr="00777CA3" w:rsidRDefault="00AA3287" w:rsidP="000B030F">
      <w:pPr>
        <w:tabs>
          <w:tab w:val="left" w:pos="4253"/>
        </w:tabs>
        <w:rPr>
          <w:rFonts w:cstheme="minorHAnsi"/>
        </w:rPr>
      </w:pPr>
      <w:r w:rsidRPr="00777CA3">
        <w:rPr>
          <w:rFonts w:cstheme="minorHAnsi"/>
        </w:rPr>
        <w:t xml:space="preserve">V tejto </w:t>
      </w:r>
      <w:r w:rsidR="00066FCE" w:rsidRPr="00777CA3">
        <w:rPr>
          <w:rFonts w:cstheme="minorHAnsi"/>
        </w:rPr>
        <w:t>podkapitole</w:t>
      </w:r>
      <w:r w:rsidRPr="00777CA3">
        <w:rPr>
          <w:rFonts w:cstheme="minorHAnsi"/>
        </w:rPr>
        <w:t xml:space="preserve"> je uvedený sumárny </w:t>
      </w:r>
      <w:r w:rsidR="004319FE">
        <w:rPr>
          <w:rFonts w:cstheme="minorHAnsi"/>
        </w:rPr>
        <w:t>register</w:t>
      </w:r>
      <w:r w:rsidR="004319FE" w:rsidRPr="00777CA3">
        <w:rPr>
          <w:rFonts w:cstheme="minorHAnsi"/>
        </w:rPr>
        <w:t xml:space="preserve"> </w:t>
      </w:r>
      <w:r w:rsidRPr="00777CA3">
        <w:rPr>
          <w:rFonts w:cstheme="minorHAnsi"/>
        </w:rPr>
        <w:t>skratiek</w:t>
      </w:r>
      <w:r w:rsidR="00FA2C18">
        <w:rPr>
          <w:rFonts w:cstheme="minorHAnsi"/>
        </w:rPr>
        <w:t xml:space="preserve"> v podobe jeho zotriedeného </w:t>
      </w:r>
      <w:r w:rsidR="007E60FB">
        <w:rPr>
          <w:rFonts w:cstheme="minorHAnsi"/>
        </w:rPr>
        <w:t>zoznamu</w:t>
      </w:r>
      <w:r w:rsidRPr="00777CA3">
        <w:rPr>
          <w:rFonts w:cstheme="minorHAnsi"/>
        </w:rPr>
        <w:t>. Tabuľka je zhrnutím skratiek identifikovaných a používaných v jednotlivých modulových a procesných dokumentoch v rámci DŠR.</w:t>
      </w:r>
    </w:p>
    <w:p w14:paraId="1CD916E2" w14:textId="77777777" w:rsidR="00066FCE" w:rsidRPr="00777CA3" w:rsidRDefault="00066FCE" w:rsidP="000B030F">
      <w:pPr>
        <w:tabs>
          <w:tab w:val="left" w:pos="4253"/>
        </w:tabs>
        <w:rPr>
          <w:rFonts w:cstheme="minorHAnsi"/>
        </w:rPr>
      </w:pPr>
    </w:p>
    <w:tbl>
      <w:tblP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7271"/>
      </w:tblGrid>
      <w:tr w:rsidR="00BC4EE2" w:rsidRPr="00777CA3" w14:paraId="68082E33" w14:textId="77777777" w:rsidTr="1D0D8D32">
        <w:trPr>
          <w:trHeight w:val="315"/>
          <w:tblHeader/>
        </w:trPr>
        <w:tc>
          <w:tcPr>
            <w:tcW w:w="1159" w:type="pct"/>
            <w:tcBorders>
              <w:bottom w:val="single" w:sz="4" w:space="0" w:color="auto"/>
            </w:tcBorders>
            <w:shd w:val="clear" w:color="auto" w:fill="D9D9D9" w:themeFill="background1" w:themeFillShade="D9"/>
            <w:vAlign w:val="center"/>
          </w:tcPr>
          <w:p w14:paraId="2F378ACA" w14:textId="77777777" w:rsidR="009E684A" w:rsidRPr="00777CA3" w:rsidRDefault="009E684A" w:rsidP="00082C1C">
            <w:pPr>
              <w:rPr>
                <w:rFonts w:eastAsia="Times New Roman" w:cstheme="minorHAnsi"/>
                <w:b/>
              </w:rPr>
            </w:pPr>
            <w:r w:rsidRPr="00777CA3">
              <w:rPr>
                <w:rFonts w:eastAsia="Times New Roman" w:cstheme="minorHAnsi"/>
                <w:b/>
                <w:szCs w:val="20"/>
              </w:rPr>
              <w:t>Skratka</w:t>
            </w:r>
          </w:p>
        </w:tc>
        <w:tc>
          <w:tcPr>
            <w:tcW w:w="3841" w:type="pct"/>
            <w:tcBorders>
              <w:bottom w:val="single" w:sz="4" w:space="0" w:color="auto"/>
            </w:tcBorders>
            <w:shd w:val="clear" w:color="auto" w:fill="D9D9D9" w:themeFill="background1" w:themeFillShade="D9"/>
            <w:vAlign w:val="center"/>
          </w:tcPr>
          <w:p w14:paraId="00D4352A" w14:textId="23903C3C" w:rsidR="009E684A" w:rsidRPr="00777CA3" w:rsidRDefault="009E684A" w:rsidP="31F7CDBB">
            <w:pPr>
              <w:rPr>
                <w:rFonts w:eastAsia="Times New Roman" w:cstheme="minorBidi"/>
              </w:rPr>
            </w:pPr>
            <w:r w:rsidRPr="00777CA3">
              <w:rPr>
                <w:rFonts w:eastAsia="Times New Roman" w:cstheme="minorBidi"/>
                <w:b/>
                <w:bCs/>
              </w:rPr>
              <w:t>Vysvetlenie</w:t>
            </w:r>
          </w:p>
        </w:tc>
      </w:tr>
      <w:tr w:rsidR="00BC4EE2" w:rsidRPr="00777CA3" w14:paraId="6A3F14EB"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F45681C" w14:textId="77777777" w:rsidR="009E684A" w:rsidRPr="00777CA3" w:rsidRDefault="009E684A" w:rsidP="00082C1C">
            <w:pPr>
              <w:rPr>
                <w:rFonts w:eastAsia="Times New Roman" w:cstheme="minorHAnsi"/>
                <w:b/>
              </w:rPr>
            </w:pPr>
            <w:r w:rsidRPr="00777CA3">
              <w:rPr>
                <w:rFonts w:eastAsia="Times New Roman" w:cstheme="minorHAnsi"/>
                <w:b/>
              </w:rPr>
              <w:t>ABAP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4B7CCF8" w14:textId="77777777" w:rsidR="009E684A" w:rsidRPr="00777CA3" w:rsidRDefault="009E684A" w:rsidP="00082C1C">
            <w:pPr>
              <w:rPr>
                <w:rFonts w:eastAsia="Times New Roman" w:cstheme="minorHAnsi"/>
              </w:rPr>
            </w:pPr>
            <w:r w:rsidRPr="00777CA3">
              <w:rPr>
                <w:rFonts w:eastAsia="Times New Roman" w:cstheme="minorHAnsi"/>
              </w:rPr>
              <w:t>Advanced Business Application Programming - Programovací jazyk v prostredí SAP ERP </w:t>
            </w:r>
          </w:p>
        </w:tc>
      </w:tr>
      <w:tr w:rsidR="00BC4EE2" w:rsidRPr="00777CA3" w14:paraId="5B868576"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1125883" w14:textId="77777777" w:rsidR="009E684A" w:rsidRPr="00777CA3" w:rsidRDefault="009E684A" w:rsidP="0016633F">
            <w:pPr>
              <w:rPr>
                <w:rFonts w:eastAsia="Times New Roman" w:cstheme="minorHAnsi"/>
                <w:b/>
                <w:bCs/>
              </w:rPr>
            </w:pPr>
            <w:r w:rsidRPr="00777CA3">
              <w:rPr>
                <w:rFonts w:eastAsia="Times New Roman" w:cstheme="minorHAnsi"/>
                <w:b/>
                <w:bCs/>
                <w:lang w:eastAsia="sk-SK"/>
              </w:rPr>
              <w:t>ADSO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07DA449A" w14:textId="77777777" w:rsidR="009E684A" w:rsidRPr="00777CA3" w:rsidRDefault="009E684A" w:rsidP="0016633F">
            <w:pPr>
              <w:rPr>
                <w:rFonts w:eastAsia="Times New Roman" w:cstheme="minorHAnsi"/>
              </w:rPr>
            </w:pPr>
            <w:r w:rsidRPr="00777CA3">
              <w:rPr>
                <w:rFonts w:eastAsia="Times New Roman" w:cstheme="minorHAnsi"/>
              </w:rPr>
              <w:t>Advanced data store object (nový typ objektu na ukladanie a konsolidovanie  údajov v BW/4HANA)</w:t>
            </w:r>
          </w:p>
        </w:tc>
      </w:tr>
      <w:tr w:rsidR="00A33643" w:rsidRPr="00777CA3" w14:paraId="147A9903"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D912005" w14:textId="237EFBEC" w:rsidR="00A33643" w:rsidRPr="00777CA3" w:rsidRDefault="00A33643" w:rsidP="0016633F">
            <w:pPr>
              <w:rPr>
                <w:rFonts w:eastAsia="Times New Roman" w:cstheme="minorHAnsi"/>
                <w:b/>
                <w:bCs/>
                <w:lang w:eastAsia="sk-SK"/>
              </w:rPr>
            </w:pPr>
            <w:r>
              <w:rPr>
                <w:rFonts w:eastAsia="Times New Roman" w:cstheme="minorHAnsi"/>
                <w:b/>
                <w:bCs/>
                <w:lang w:eastAsia="sk-SK"/>
              </w:rPr>
              <w:t>AE</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3865BBF" w14:textId="1F46F541" w:rsidR="00A33643" w:rsidRPr="00777CA3" w:rsidRDefault="00A33643" w:rsidP="0016633F">
            <w:pPr>
              <w:rPr>
                <w:rFonts w:eastAsia="Times New Roman" w:cstheme="minorHAnsi"/>
              </w:rPr>
            </w:pPr>
            <w:r>
              <w:rPr>
                <w:rFonts w:eastAsia="Times New Roman" w:cstheme="minorHAnsi"/>
              </w:rPr>
              <w:t xml:space="preserve">Analytická evidencia účtu hlavnej knihy </w:t>
            </w:r>
          </w:p>
        </w:tc>
      </w:tr>
      <w:tr w:rsidR="00BC4EE2" w:rsidRPr="00777CA3" w14:paraId="342FFFE2"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2BADE93" w14:textId="77777777" w:rsidR="009E684A" w:rsidRPr="00777CA3" w:rsidRDefault="009E684A" w:rsidP="00082C1C">
            <w:pPr>
              <w:rPr>
                <w:rFonts w:eastAsia="Times New Roman" w:cstheme="minorHAnsi"/>
                <w:b/>
              </w:rPr>
            </w:pPr>
            <w:r w:rsidRPr="00777CA3">
              <w:rPr>
                <w:rFonts w:eastAsia="Times New Roman" w:cstheme="minorHAnsi"/>
                <w:b/>
              </w:rPr>
              <w:t>AFK</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5F99E04" w14:textId="77777777" w:rsidR="009E684A" w:rsidRPr="00777CA3" w:rsidRDefault="009E684A" w:rsidP="00082C1C">
            <w:pPr>
              <w:rPr>
                <w:rFonts w:eastAsia="Times New Roman" w:cstheme="minorHAnsi"/>
              </w:rPr>
            </w:pPr>
            <w:r w:rsidRPr="00777CA3">
              <w:rPr>
                <w:rFonts w:eastAsia="Times New Roman" w:cstheme="minorHAnsi"/>
              </w:rPr>
              <w:t>Administratívna finančná kontrola </w:t>
            </w:r>
          </w:p>
        </w:tc>
      </w:tr>
      <w:tr w:rsidR="00BC4EE2" w:rsidRPr="00777CA3" w14:paraId="7C356A7D"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0784151" w14:textId="77777777" w:rsidR="009E684A" w:rsidRPr="00777CA3" w:rsidRDefault="009E684A" w:rsidP="00082C1C">
            <w:pPr>
              <w:rPr>
                <w:rFonts w:eastAsia="Times New Roman" w:cstheme="minorHAnsi"/>
                <w:b/>
              </w:rPr>
            </w:pPr>
            <w:r w:rsidRPr="00777CA3">
              <w:rPr>
                <w:rFonts w:eastAsia="Times New Roman" w:cstheme="minorHAnsi"/>
                <w:b/>
              </w:rPr>
              <w:t>AIS</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06E8D75" w14:textId="77777777" w:rsidR="009E684A" w:rsidRPr="00777CA3" w:rsidRDefault="009E684A" w:rsidP="00082C1C">
            <w:pPr>
              <w:rPr>
                <w:rFonts w:eastAsia="Times New Roman" w:cstheme="minorHAnsi"/>
              </w:rPr>
            </w:pPr>
            <w:r w:rsidRPr="00777CA3">
              <w:rPr>
                <w:rFonts w:eastAsia="Times New Roman" w:cstheme="minorHAnsi"/>
              </w:rPr>
              <w:t>Agendový informačný systém</w:t>
            </w:r>
          </w:p>
        </w:tc>
      </w:tr>
      <w:tr w:rsidR="00BC4EE2" w:rsidRPr="00777CA3" w14:paraId="67C77FDB"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84324F6" w14:textId="77777777" w:rsidR="009E684A" w:rsidRPr="00777CA3" w:rsidRDefault="009E684A" w:rsidP="001E34D7">
            <w:pPr>
              <w:rPr>
                <w:rFonts w:eastAsia="Times New Roman" w:cstheme="minorHAnsi"/>
                <w:b/>
              </w:rPr>
            </w:pPr>
            <w:r w:rsidRPr="00777CA3">
              <w:rPr>
                <w:rFonts w:eastAsia="Times New Roman" w:cstheme="minorHAnsi"/>
                <w:b/>
              </w:rPr>
              <w:t>ALV</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32EDCC68" w14:textId="77777777" w:rsidR="009E684A" w:rsidRPr="00777CA3" w:rsidRDefault="009E684A" w:rsidP="001E34D7">
            <w:pPr>
              <w:rPr>
                <w:rFonts w:cstheme="minorHAnsi"/>
              </w:rPr>
            </w:pPr>
            <w:r w:rsidRPr="00777CA3">
              <w:rPr>
                <w:rFonts w:cstheme="minorHAnsi"/>
              </w:rPr>
              <w:t>ALV výstup v SAP sa chápe Výstup do tabuľky</w:t>
            </w:r>
          </w:p>
        </w:tc>
      </w:tr>
      <w:tr w:rsidR="00BC4EE2" w:rsidRPr="00777CA3" w14:paraId="4466FDDF"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6B80D8BC" w14:textId="77777777" w:rsidR="009E684A" w:rsidRPr="00777CA3" w:rsidRDefault="009E684A" w:rsidP="001E34D7">
            <w:pPr>
              <w:rPr>
                <w:rFonts w:eastAsia="Times New Roman" w:cstheme="minorHAnsi"/>
                <w:b/>
              </w:rPr>
            </w:pPr>
            <w:r w:rsidRPr="00777CA3">
              <w:rPr>
                <w:rStyle w:val="normaltextrun"/>
                <w:rFonts w:cstheme="minorHAnsi"/>
                <w:b/>
              </w:rPr>
              <w:t>AO</w:t>
            </w:r>
            <w:r w:rsidRPr="00777CA3">
              <w:rPr>
                <w:rStyle w:val="eop"/>
                <w:rFonts w:cstheme="minorHAnsi"/>
                <w:b/>
              </w:rPr>
              <w:t>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9079EE1" w14:textId="77777777" w:rsidR="009E684A" w:rsidRPr="00777CA3" w:rsidRDefault="009E684A" w:rsidP="001E34D7">
            <w:pPr>
              <w:rPr>
                <w:rFonts w:eastAsia="Times New Roman" w:cstheme="minorHAnsi"/>
              </w:rPr>
            </w:pPr>
            <w:r w:rsidRPr="00777CA3">
              <w:rPr>
                <w:rStyle w:val="normaltextrun"/>
                <w:rFonts w:cstheme="minorHAnsi"/>
              </w:rPr>
              <w:t>Objekt architektúry/architektonické objekty</w:t>
            </w:r>
            <w:r w:rsidRPr="00777CA3">
              <w:rPr>
                <w:rStyle w:val="eop"/>
                <w:rFonts w:cstheme="minorHAnsi"/>
              </w:rPr>
              <w:t> </w:t>
            </w:r>
          </w:p>
        </w:tc>
      </w:tr>
      <w:tr w:rsidR="00BC4EE2" w:rsidRPr="00777CA3" w14:paraId="31A20286"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E262F93" w14:textId="77777777" w:rsidR="009E684A" w:rsidRPr="00777CA3" w:rsidRDefault="009E684A" w:rsidP="001E34D7">
            <w:pPr>
              <w:rPr>
                <w:rFonts w:eastAsia="Times New Roman" w:cstheme="minorHAnsi"/>
                <w:b/>
              </w:rPr>
            </w:pPr>
            <w:r w:rsidRPr="00777CA3">
              <w:rPr>
                <w:rFonts w:eastAsia="Times New Roman" w:cstheme="minorHAnsi"/>
                <w:b/>
              </w:rPr>
              <w:t>AP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9FBF2E4" w14:textId="77777777" w:rsidR="009E684A" w:rsidRPr="00777CA3" w:rsidRDefault="009E684A" w:rsidP="001E34D7">
            <w:pPr>
              <w:rPr>
                <w:rFonts w:eastAsia="Times New Roman" w:cstheme="minorHAnsi"/>
              </w:rPr>
            </w:pPr>
            <w:r w:rsidRPr="00777CA3">
              <w:rPr>
                <w:rFonts w:eastAsia="Times New Roman" w:cstheme="minorHAnsi"/>
              </w:rPr>
              <w:t>CES modul Manažment vozového parku (Autoprevádzka)</w:t>
            </w:r>
          </w:p>
        </w:tc>
      </w:tr>
      <w:tr w:rsidR="00BC4EE2" w:rsidRPr="00777CA3" w14:paraId="75BC82AC"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F47A586" w14:textId="77777777" w:rsidR="009E684A" w:rsidRPr="00777CA3" w:rsidRDefault="009E684A" w:rsidP="00B70743">
            <w:pPr>
              <w:rPr>
                <w:rFonts w:eastAsia="Times New Roman" w:cstheme="minorHAnsi"/>
                <w:b/>
              </w:rPr>
            </w:pPr>
            <w:r w:rsidRPr="00777CA3">
              <w:rPr>
                <w:rFonts w:eastAsia="Times New Roman" w:cstheme="minorHAnsi"/>
                <w:b/>
              </w:rPr>
              <w:t>API</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AA5CD29" w14:textId="77777777" w:rsidR="009E684A" w:rsidRPr="00777CA3" w:rsidRDefault="009E684A" w:rsidP="00B70743">
            <w:pPr>
              <w:rPr>
                <w:rFonts w:eastAsia="Times New Roman" w:cstheme="minorHAnsi"/>
              </w:rPr>
            </w:pPr>
            <w:r w:rsidRPr="00777CA3">
              <w:rPr>
                <w:rStyle w:val="normaltextrun"/>
                <w:rFonts w:cstheme="minorHAnsi"/>
              </w:rPr>
              <w:t>Programové rozhranie pre aplikácie</w:t>
            </w:r>
          </w:p>
        </w:tc>
      </w:tr>
      <w:tr w:rsidR="00BC4EE2" w:rsidRPr="00777CA3" w14:paraId="41E02FE0"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BEDE616" w14:textId="77777777" w:rsidR="009E684A" w:rsidRPr="00777CA3" w:rsidRDefault="009E684A" w:rsidP="00B70743">
            <w:pPr>
              <w:rPr>
                <w:rFonts w:eastAsia="Times New Roman" w:cstheme="minorHAnsi"/>
                <w:b/>
              </w:rPr>
            </w:pPr>
            <w:r w:rsidRPr="00777CA3">
              <w:rPr>
                <w:rFonts w:eastAsia="Times New Roman" w:cstheme="minorHAnsi"/>
                <w:b/>
              </w:rPr>
              <w:t>BAPI</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0A0BF85" w14:textId="77777777" w:rsidR="009E684A" w:rsidRPr="00777CA3" w:rsidRDefault="009E684A" w:rsidP="00B70743">
            <w:pPr>
              <w:rPr>
                <w:rFonts w:eastAsia="Lato" w:cstheme="minorHAnsi"/>
                <w:sz w:val="25"/>
                <w:szCs w:val="25"/>
              </w:rPr>
            </w:pPr>
            <w:r w:rsidRPr="00777CA3">
              <w:rPr>
                <w:rStyle w:val="normaltextrun"/>
                <w:rFonts w:cstheme="minorHAnsi"/>
              </w:rPr>
              <w:t>Programové rozhranie pre podnikové aplikácie</w:t>
            </w:r>
          </w:p>
        </w:tc>
      </w:tr>
      <w:tr w:rsidR="00BC4EE2" w:rsidRPr="00777CA3" w14:paraId="03051029"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099870E" w14:textId="77777777" w:rsidR="009E684A" w:rsidRPr="00777CA3" w:rsidRDefault="009E684A" w:rsidP="00B70743">
            <w:pPr>
              <w:rPr>
                <w:rFonts w:eastAsia="Times New Roman" w:cstheme="minorHAnsi"/>
                <w:b/>
              </w:rPr>
            </w:pPr>
            <w:r w:rsidRPr="00777CA3">
              <w:rPr>
                <w:rFonts w:eastAsia="Times New Roman" w:cstheme="minorHAnsi"/>
                <w:b/>
              </w:rPr>
              <w:t>BCS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CDF0665" w14:textId="77777777" w:rsidR="009E684A" w:rsidRPr="00777CA3" w:rsidRDefault="009E684A" w:rsidP="00B70743">
            <w:pPr>
              <w:rPr>
                <w:rFonts w:eastAsia="Times New Roman" w:cstheme="minorHAnsi"/>
              </w:rPr>
            </w:pPr>
            <w:r w:rsidRPr="00777CA3">
              <w:rPr>
                <w:rFonts w:eastAsia="Times New Roman" w:cstheme="minorHAnsi"/>
              </w:rPr>
              <w:t>Budget Control System - Systém riadenia rozpočtu </w:t>
            </w:r>
          </w:p>
        </w:tc>
      </w:tr>
      <w:tr w:rsidR="00BC4EE2" w:rsidRPr="00777CA3" w14:paraId="53AB1FE2"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449A299" w14:textId="77777777" w:rsidR="009E684A" w:rsidRPr="00777CA3" w:rsidRDefault="009E684A" w:rsidP="00B70743">
            <w:pPr>
              <w:rPr>
                <w:rFonts w:eastAsia="Times New Roman" w:cstheme="minorHAnsi"/>
                <w:b/>
              </w:rPr>
            </w:pPr>
            <w:r w:rsidRPr="00777CA3">
              <w:rPr>
                <w:rFonts w:eastAsia="Times New Roman" w:cstheme="minorHAnsi"/>
                <w:b/>
              </w:rPr>
              <w:t>BI</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7EFC025" w14:textId="77777777" w:rsidR="009E684A" w:rsidRPr="00777CA3" w:rsidRDefault="009E684A" w:rsidP="00B70743">
            <w:pPr>
              <w:rPr>
                <w:rFonts w:eastAsia="Times New Roman" w:cstheme="minorHAnsi"/>
              </w:rPr>
            </w:pPr>
            <w:r w:rsidRPr="00777CA3">
              <w:rPr>
                <w:rFonts w:eastAsia="Times New Roman" w:cstheme="minorHAnsi"/>
              </w:rPr>
              <w:t xml:space="preserve">Business intelligence / CES modul Reporting </w:t>
            </w:r>
          </w:p>
        </w:tc>
      </w:tr>
      <w:tr w:rsidR="00BC4EE2" w:rsidRPr="00777CA3" w14:paraId="5A86A768"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66F31623" w14:textId="77777777" w:rsidR="009E684A" w:rsidRPr="00777CA3" w:rsidRDefault="009E684A" w:rsidP="00B70743">
            <w:pPr>
              <w:rPr>
                <w:rFonts w:eastAsia="Times New Roman" w:cstheme="minorHAnsi"/>
                <w:b/>
              </w:rPr>
            </w:pPr>
            <w:r w:rsidRPr="00777CA3">
              <w:rPr>
                <w:rFonts w:eastAsia="Times New Roman" w:cstheme="minorHAnsi"/>
                <w:b/>
              </w:rPr>
              <w:t>BO</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6A53248" w14:textId="77777777" w:rsidR="009E684A" w:rsidRPr="00777CA3" w:rsidRDefault="009E684A" w:rsidP="00B70743">
            <w:pPr>
              <w:rPr>
                <w:rFonts w:eastAsia="Times New Roman" w:cstheme="minorHAnsi"/>
              </w:rPr>
            </w:pPr>
            <w:r w:rsidRPr="00777CA3">
              <w:rPr>
                <w:rFonts w:eastAsia="Times New Roman" w:cstheme="minorHAnsi"/>
              </w:rPr>
              <w:t>SAP BusinessObjects</w:t>
            </w:r>
          </w:p>
        </w:tc>
      </w:tr>
      <w:tr w:rsidR="00BC4EE2" w:rsidRPr="00777CA3" w14:paraId="0666214F"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tcPr>
          <w:p w14:paraId="7AD123E8" w14:textId="77777777" w:rsidR="009E684A" w:rsidRPr="00777CA3" w:rsidRDefault="009E684A" w:rsidP="001B22F7">
            <w:pPr>
              <w:rPr>
                <w:rFonts w:eastAsia="Times New Roman" w:cstheme="minorHAnsi"/>
                <w:b/>
                <w:bCs/>
              </w:rPr>
            </w:pPr>
            <w:r w:rsidRPr="00777CA3">
              <w:rPr>
                <w:rFonts w:cstheme="minorHAnsi"/>
                <w:b/>
                <w:bCs/>
              </w:rPr>
              <w:t>BP</w:t>
            </w:r>
          </w:p>
        </w:tc>
        <w:tc>
          <w:tcPr>
            <w:tcW w:w="3841" w:type="pct"/>
            <w:tcBorders>
              <w:top w:val="single" w:sz="4" w:space="0" w:color="auto"/>
              <w:left w:val="single" w:sz="4" w:space="0" w:color="auto"/>
              <w:bottom w:val="single" w:sz="4" w:space="0" w:color="auto"/>
              <w:right w:val="single" w:sz="4" w:space="0" w:color="auto"/>
            </w:tcBorders>
            <w:shd w:val="clear" w:color="auto" w:fill="auto"/>
          </w:tcPr>
          <w:p w14:paraId="445B8766" w14:textId="77777777" w:rsidR="009E684A" w:rsidRPr="00777CA3" w:rsidRDefault="009E684A" w:rsidP="001B22F7">
            <w:pPr>
              <w:rPr>
                <w:rFonts w:eastAsia="Times New Roman" w:cstheme="minorHAnsi"/>
              </w:rPr>
            </w:pPr>
            <w:r w:rsidRPr="00777CA3">
              <w:rPr>
                <w:rStyle w:val="normaltextrun"/>
                <w:rFonts w:cstheme="minorHAnsi"/>
              </w:rPr>
              <w:t xml:space="preserve">Business </w:t>
            </w:r>
            <w:r w:rsidRPr="00777CA3">
              <w:rPr>
                <w:rFonts w:cstheme="minorHAnsi"/>
              </w:rPr>
              <w:t>partner (Obchodný partner)</w:t>
            </w:r>
          </w:p>
        </w:tc>
      </w:tr>
      <w:tr w:rsidR="00BC4EE2" w:rsidRPr="00777CA3" w14:paraId="2FB16702"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tcPr>
          <w:p w14:paraId="17189198" w14:textId="77777777" w:rsidR="009E684A" w:rsidRPr="00777CA3" w:rsidRDefault="009E684A" w:rsidP="001B22F7">
            <w:pPr>
              <w:rPr>
                <w:rFonts w:cstheme="minorHAnsi"/>
                <w:b/>
                <w:bCs/>
              </w:rPr>
            </w:pPr>
            <w:r w:rsidRPr="00777CA3">
              <w:rPr>
                <w:rFonts w:cstheme="minorHAnsi"/>
                <w:b/>
                <w:bCs/>
              </w:rPr>
              <w:t>BPMN</w:t>
            </w:r>
          </w:p>
        </w:tc>
        <w:tc>
          <w:tcPr>
            <w:tcW w:w="3841" w:type="pct"/>
            <w:tcBorders>
              <w:top w:val="single" w:sz="4" w:space="0" w:color="auto"/>
              <w:left w:val="single" w:sz="4" w:space="0" w:color="auto"/>
              <w:bottom w:val="single" w:sz="4" w:space="0" w:color="auto"/>
              <w:right w:val="single" w:sz="4" w:space="0" w:color="auto"/>
            </w:tcBorders>
            <w:shd w:val="clear" w:color="auto" w:fill="auto"/>
          </w:tcPr>
          <w:p w14:paraId="2496290C" w14:textId="77777777" w:rsidR="009E684A" w:rsidRPr="00777CA3" w:rsidRDefault="009E684A" w:rsidP="001B22F7">
            <w:pPr>
              <w:rPr>
                <w:rFonts w:cstheme="minorHAnsi"/>
              </w:rPr>
            </w:pPr>
            <w:r w:rsidRPr="00777CA3">
              <w:rPr>
                <w:rFonts w:cstheme="minorHAnsi"/>
              </w:rPr>
              <w:t>Business Process Management and Notation</w:t>
            </w:r>
          </w:p>
        </w:tc>
      </w:tr>
      <w:tr w:rsidR="00BC4EE2" w:rsidRPr="00777CA3" w14:paraId="5F7279A9"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43C993AA" w14:textId="77777777" w:rsidR="009E684A" w:rsidRPr="00777CA3" w:rsidRDefault="009E684A" w:rsidP="00B70743">
            <w:pPr>
              <w:rPr>
                <w:rFonts w:eastAsia="Times New Roman" w:cstheme="minorHAnsi"/>
                <w:b/>
              </w:rPr>
            </w:pPr>
            <w:r w:rsidRPr="00777CA3">
              <w:rPr>
                <w:rFonts w:eastAsia="Times New Roman" w:cstheme="minorHAnsi"/>
                <w:b/>
              </w:rPr>
              <w:t>BU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732B5BA" w14:textId="77777777" w:rsidR="009E684A" w:rsidRPr="00777CA3" w:rsidRDefault="009E684A" w:rsidP="00B70743">
            <w:pPr>
              <w:rPr>
                <w:rFonts w:eastAsia="Times New Roman" w:cstheme="minorHAnsi"/>
              </w:rPr>
            </w:pPr>
            <w:r w:rsidRPr="00777CA3">
              <w:rPr>
                <w:rFonts w:eastAsia="Times New Roman" w:cstheme="minorHAnsi"/>
              </w:rPr>
              <w:t>Business user – Komplexný údaj prepojených dát SAP používateľa a zamestnanca v HR</w:t>
            </w:r>
          </w:p>
        </w:tc>
      </w:tr>
      <w:tr w:rsidR="00BC4EE2" w:rsidRPr="00777CA3" w14:paraId="529B859F"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45B2211C" w14:textId="77777777" w:rsidR="009E684A" w:rsidRPr="00777CA3" w:rsidRDefault="009E684A" w:rsidP="00B70743">
            <w:pPr>
              <w:rPr>
                <w:rFonts w:cstheme="minorHAnsi"/>
                <w:b/>
              </w:rPr>
            </w:pPr>
            <w:r w:rsidRPr="00777CA3">
              <w:rPr>
                <w:rStyle w:val="normaltextrun"/>
                <w:rFonts w:cstheme="minorHAnsi"/>
                <w:b/>
              </w:rPr>
              <w:t>BUD</w:t>
            </w:r>
            <w:r w:rsidRPr="00777CA3">
              <w:rPr>
                <w:rStyle w:val="eop"/>
                <w:rFonts w:cstheme="minorHAnsi"/>
                <w:b/>
              </w:rPr>
              <w:t>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DAD0B68" w14:textId="77777777" w:rsidR="009E684A" w:rsidRPr="00777CA3" w:rsidRDefault="009E684A" w:rsidP="00B70743">
            <w:pPr>
              <w:rPr>
                <w:rFonts w:cstheme="minorHAnsi"/>
              </w:rPr>
            </w:pPr>
            <w:r w:rsidRPr="00777CA3">
              <w:rPr>
                <w:rStyle w:val="normaltextrun"/>
                <w:rFonts w:cstheme="minorHAnsi"/>
              </w:rPr>
              <w:t>Budova</w:t>
            </w:r>
            <w:r w:rsidRPr="00777CA3">
              <w:rPr>
                <w:rStyle w:val="eop"/>
                <w:rFonts w:cstheme="minorHAnsi"/>
              </w:rPr>
              <w:t> </w:t>
            </w:r>
          </w:p>
        </w:tc>
      </w:tr>
      <w:tr w:rsidR="008631D6" w:rsidRPr="00777CA3" w14:paraId="51BD5C60"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71C8FA3" w14:textId="64AAC3A9" w:rsidR="008631D6" w:rsidRPr="00777CA3" w:rsidRDefault="008631D6" w:rsidP="00B70743">
            <w:pPr>
              <w:rPr>
                <w:rStyle w:val="normaltextrun"/>
                <w:rFonts w:cstheme="minorHAnsi"/>
                <w:b/>
              </w:rPr>
            </w:pPr>
            <w:r>
              <w:rPr>
                <w:rStyle w:val="normaltextrun"/>
                <w:rFonts w:cstheme="minorHAnsi"/>
                <w:b/>
              </w:rPr>
              <w:t>BZP</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DBF5F72" w14:textId="51B02E66" w:rsidR="008631D6" w:rsidRPr="00777CA3" w:rsidRDefault="008631D6" w:rsidP="00B70743">
            <w:pPr>
              <w:rPr>
                <w:rStyle w:val="normaltextrun"/>
                <w:rFonts w:cstheme="minorHAnsi"/>
              </w:rPr>
            </w:pPr>
            <w:r>
              <w:rPr>
                <w:rStyle w:val="normaltextrun"/>
                <w:rFonts w:cstheme="minorHAnsi"/>
              </w:rPr>
              <w:t>Bezodplatný prevod</w:t>
            </w:r>
          </w:p>
        </w:tc>
      </w:tr>
      <w:tr w:rsidR="00BC4EE2" w:rsidRPr="00777CA3" w14:paraId="7733CAF4"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36213BB" w14:textId="77777777" w:rsidR="009E684A" w:rsidRPr="00777CA3" w:rsidRDefault="009E684A" w:rsidP="00B70743">
            <w:pPr>
              <w:rPr>
                <w:rFonts w:eastAsia="Times New Roman" w:cstheme="minorHAnsi"/>
                <w:b/>
              </w:rPr>
            </w:pPr>
            <w:r w:rsidRPr="00777CA3">
              <w:rPr>
                <w:rFonts w:eastAsia="Times New Roman" w:cstheme="minorHAnsi"/>
                <w:b/>
              </w:rPr>
              <w:t>C</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49BC725" w14:textId="77777777" w:rsidR="009E684A" w:rsidRPr="00777CA3" w:rsidRDefault="009E684A" w:rsidP="00B70743">
            <w:pPr>
              <w:rPr>
                <w:rFonts w:eastAsia="Times New Roman" w:cstheme="minorHAnsi"/>
              </w:rPr>
            </w:pPr>
            <w:r w:rsidRPr="00777CA3">
              <w:rPr>
                <w:rFonts w:eastAsia="Times New Roman" w:cstheme="minorHAnsi"/>
              </w:rPr>
              <w:t>Objekt Funkcia</w:t>
            </w:r>
          </w:p>
        </w:tc>
      </w:tr>
      <w:tr w:rsidR="00BC4EE2" w:rsidRPr="00777CA3" w14:paraId="4D6534EF"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8FDDDCA" w14:textId="77777777" w:rsidR="009E684A" w:rsidRPr="00777CA3" w:rsidRDefault="009E684A" w:rsidP="00B70743">
            <w:pPr>
              <w:rPr>
                <w:rFonts w:eastAsia="Times New Roman" w:cstheme="minorHAnsi"/>
                <w:b/>
              </w:rPr>
            </w:pPr>
            <w:r w:rsidRPr="00777CA3">
              <w:rPr>
                <w:rFonts w:eastAsia="Times New Roman" w:cstheme="minorHAnsi"/>
                <w:b/>
              </w:rPr>
              <w:t>CAUTH</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E325EA1" w14:textId="77777777" w:rsidR="009E684A" w:rsidRPr="00777CA3" w:rsidRDefault="009E684A" w:rsidP="00B70743">
            <w:pPr>
              <w:rPr>
                <w:rFonts w:eastAsia="Times New Roman" w:cstheme="minorHAnsi"/>
              </w:rPr>
            </w:pPr>
            <w:r w:rsidRPr="00777CA3">
              <w:rPr>
                <w:rFonts w:eastAsia="Times New Roman" w:cstheme="minorHAnsi"/>
              </w:rPr>
              <w:t>CES modul Kritické oprávnenia</w:t>
            </w:r>
          </w:p>
        </w:tc>
      </w:tr>
      <w:tr w:rsidR="00BC4EE2" w:rsidRPr="00777CA3" w14:paraId="7A9EA500"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EAC84A0" w14:textId="77777777" w:rsidR="009E684A" w:rsidRPr="00777CA3" w:rsidRDefault="009E684A" w:rsidP="00B70743">
            <w:pPr>
              <w:rPr>
                <w:rFonts w:eastAsia="Times New Roman" w:cstheme="minorHAnsi"/>
                <w:b/>
              </w:rPr>
            </w:pPr>
            <w:r w:rsidRPr="00777CA3">
              <w:rPr>
                <w:rFonts w:eastAsia="Times New Roman" w:cstheme="minorHAnsi"/>
                <w:b/>
              </w:rPr>
              <w:t>CČ</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7B68B2C2" w14:textId="77777777" w:rsidR="009E684A" w:rsidRPr="00777CA3" w:rsidRDefault="009E684A" w:rsidP="00B70743">
            <w:pPr>
              <w:rPr>
                <w:rFonts w:eastAsia="Times New Roman" w:cstheme="minorHAnsi"/>
              </w:rPr>
            </w:pPr>
            <w:r w:rsidRPr="00777CA3">
              <w:rPr>
                <w:rFonts w:eastAsia="Times New Roman" w:cstheme="minorHAnsi"/>
              </w:rPr>
              <w:t>Centrálny číselník</w:t>
            </w:r>
          </w:p>
        </w:tc>
      </w:tr>
      <w:tr w:rsidR="00BC4EE2" w:rsidRPr="00777CA3" w14:paraId="462F24B0"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32CD9D3" w14:textId="77777777" w:rsidR="009E684A" w:rsidRPr="00777CA3" w:rsidRDefault="009E684A" w:rsidP="00B70743">
            <w:pPr>
              <w:rPr>
                <w:rFonts w:eastAsia="Times New Roman" w:cstheme="minorHAnsi"/>
                <w:b/>
              </w:rPr>
            </w:pPr>
            <w:r w:rsidRPr="00777CA3">
              <w:rPr>
                <w:rFonts w:eastAsia="Times New Roman" w:cstheme="minorHAnsi"/>
                <w:b/>
              </w:rPr>
              <w:t>CDS</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AAD51FC" w14:textId="77777777" w:rsidR="009E684A" w:rsidRPr="00777CA3" w:rsidRDefault="009E684A" w:rsidP="00B70743">
            <w:pPr>
              <w:rPr>
                <w:rFonts w:eastAsia="Times New Roman" w:cstheme="minorHAnsi"/>
              </w:rPr>
            </w:pPr>
            <w:r w:rsidRPr="00777CA3">
              <w:rPr>
                <w:rFonts w:eastAsia="Times New Roman" w:cstheme="minorHAnsi"/>
              </w:rPr>
              <w:t xml:space="preserve">Core Data Services - Služba zobrazenia a výberu preddefinovaných údajov z databázy HANA. </w:t>
            </w:r>
          </w:p>
        </w:tc>
      </w:tr>
      <w:tr w:rsidR="00BC4EE2" w:rsidRPr="00777CA3" w:rsidDel="00F1388C" w14:paraId="2E70BEB5"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99F3C3F" w14:textId="77777777" w:rsidR="009E684A" w:rsidRPr="00777CA3" w:rsidDel="00F1388C" w:rsidRDefault="009E684A" w:rsidP="00B70743">
            <w:pPr>
              <w:rPr>
                <w:rFonts w:eastAsia="Times New Roman" w:cstheme="minorHAnsi"/>
                <w:b/>
              </w:rPr>
            </w:pPr>
            <w:r w:rsidRPr="00777CA3">
              <w:rPr>
                <w:rFonts w:eastAsia="Times New Roman" w:cstheme="minorHAnsi"/>
                <w:b/>
              </w:rPr>
              <w:t>CEHZ</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0CD6FB3B" w14:textId="77777777" w:rsidR="009E684A" w:rsidRPr="00777CA3" w:rsidDel="00F1388C" w:rsidRDefault="009E684A" w:rsidP="00B70743">
            <w:pPr>
              <w:rPr>
                <w:rFonts w:eastAsia="Times New Roman" w:cstheme="minorHAnsi"/>
              </w:rPr>
            </w:pPr>
            <w:r w:rsidRPr="00777CA3">
              <w:rPr>
                <w:rFonts w:eastAsia="Times New Roman" w:cstheme="minorHAnsi"/>
              </w:rPr>
              <w:t>Centrálna evidencia hospodárskych zvierat</w:t>
            </w:r>
          </w:p>
        </w:tc>
      </w:tr>
      <w:tr w:rsidR="00BC4EE2" w:rsidRPr="00777CA3" w14:paraId="49BDF221"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650E90A" w14:textId="77777777" w:rsidR="009E684A" w:rsidRPr="00777CA3" w:rsidRDefault="009E684A" w:rsidP="00B70743">
            <w:pPr>
              <w:rPr>
                <w:rFonts w:eastAsia="Times New Roman" w:cstheme="minorHAnsi"/>
                <w:b/>
              </w:rPr>
            </w:pPr>
            <w:r w:rsidRPr="00777CA3">
              <w:rPr>
                <w:rFonts w:eastAsia="Times New Roman" w:cstheme="minorHAnsi"/>
                <w:b/>
              </w:rPr>
              <w:t>CEM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90902D1" w14:textId="77777777" w:rsidR="009E684A" w:rsidRPr="00777CA3" w:rsidRDefault="009E684A" w:rsidP="00B70743">
            <w:pPr>
              <w:rPr>
                <w:rFonts w:eastAsia="Times New Roman" w:cstheme="minorHAnsi"/>
              </w:rPr>
            </w:pPr>
            <w:r w:rsidRPr="00777CA3">
              <w:rPr>
                <w:rFonts w:eastAsia="Times New Roman" w:cstheme="minorHAnsi"/>
              </w:rPr>
              <w:t>Centrálna evidencia majetku </w:t>
            </w:r>
          </w:p>
        </w:tc>
      </w:tr>
      <w:tr w:rsidR="00BC4EE2" w:rsidRPr="00777CA3" w14:paraId="531F89E2"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6FEAC8A" w14:textId="77777777" w:rsidR="009E684A" w:rsidRPr="00777CA3" w:rsidRDefault="009E684A" w:rsidP="00B70743">
            <w:pPr>
              <w:rPr>
                <w:rFonts w:eastAsia="Times New Roman" w:cstheme="minorHAnsi"/>
                <w:b/>
              </w:rPr>
            </w:pPr>
            <w:r w:rsidRPr="00777CA3">
              <w:rPr>
                <w:rFonts w:eastAsia="Times New Roman" w:cstheme="minorHAnsi"/>
                <w:b/>
              </w:rPr>
              <w:t>CES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32DE7B9" w14:textId="77777777" w:rsidR="009E684A" w:rsidRPr="00777CA3" w:rsidRDefault="009E684A" w:rsidP="00B70743">
            <w:pPr>
              <w:rPr>
                <w:rFonts w:eastAsia="Times New Roman" w:cstheme="minorHAnsi"/>
              </w:rPr>
            </w:pPr>
            <w:r w:rsidRPr="00777CA3">
              <w:rPr>
                <w:rFonts w:eastAsia="Times New Roman" w:cstheme="minorHAnsi"/>
              </w:rPr>
              <w:t>Centrálny ekonomický systém </w:t>
            </w:r>
          </w:p>
        </w:tc>
      </w:tr>
      <w:tr w:rsidR="00BC4EE2" w:rsidRPr="00777CA3" w14:paraId="0D4191F3"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BF98F98" w14:textId="77777777" w:rsidR="009E684A" w:rsidRPr="00777CA3" w:rsidRDefault="009E684A" w:rsidP="00B70743">
            <w:pPr>
              <w:rPr>
                <w:rFonts w:eastAsia="Times New Roman" w:cstheme="minorHAnsi"/>
                <w:b/>
              </w:rPr>
            </w:pPr>
            <w:r w:rsidRPr="00777CA3">
              <w:rPr>
                <w:rFonts w:eastAsia="Times New Roman" w:cstheme="minorHAnsi"/>
                <w:b/>
              </w:rPr>
              <w:t>CEZ</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3006BB06" w14:textId="77777777" w:rsidR="009E684A" w:rsidRPr="00777CA3" w:rsidRDefault="009E684A" w:rsidP="00B70743">
            <w:pPr>
              <w:rPr>
                <w:rFonts w:eastAsia="Times New Roman" w:cstheme="minorHAnsi"/>
              </w:rPr>
            </w:pPr>
            <w:r w:rsidRPr="00777CA3">
              <w:rPr>
                <w:rFonts w:eastAsia="Times New Roman" w:cstheme="minorHAnsi"/>
              </w:rPr>
              <w:t xml:space="preserve">CES modul Centrálna evidencia zmlúv </w:t>
            </w:r>
            <w:r w:rsidRPr="00777CA3">
              <w:rPr>
                <w:rFonts w:eastAsia="Times New Roman" w:cstheme="minorHAnsi"/>
                <w:lang w:eastAsia="sk-SK"/>
              </w:rPr>
              <w:t>a zverejňovanie do CRZ</w:t>
            </w:r>
          </w:p>
        </w:tc>
      </w:tr>
      <w:tr w:rsidR="00BC4EE2" w:rsidRPr="00777CA3" w14:paraId="66A70006"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788D6AB" w14:textId="77777777" w:rsidR="009E684A" w:rsidRPr="00777CA3" w:rsidRDefault="009E684A" w:rsidP="00A0083B">
            <w:pPr>
              <w:rPr>
                <w:rFonts w:eastAsia="Times New Roman" w:cstheme="minorHAnsi"/>
                <w:b/>
              </w:rPr>
            </w:pPr>
            <w:r w:rsidRPr="00777CA3">
              <w:rPr>
                <w:rFonts w:eastAsia="Times New Roman" w:cstheme="minorHAnsi"/>
                <w:b/>
              </w:rPr>
              <w:t>CISŠS</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7A02B39" w14:textId="77777777" w:rsidR="009E684A" w:rsidRPr="00777CA3" w:rsidRDefault="009E684A" w:rsidP="00A0083B">
            <w:pPr>
              <w:rPr>
                <w:rFonts w:eastAsia="Times New Roman" w:cstheme="minorHAnsi"/>
              </w:rPr>
            </w:pPr>
            <w:r w:rsidRPr="00777CA3">
              <w:rPr>
                <w:rFonts w:eastAsia="Times New Roman" w:cstheme="minorHAnsi"/>
              </w:rPr>
              <w:t>Centrálny informačný systém štátnej služby</w:t>
            </w:r>
          </w:p>
        </w:tc>
      </w:tr>
      <w:tr w:rsidR="00BC4EE2" w:rsidRPr="00777CA3" w14:paraId="33F0D9A9"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4113FDA7" w14:textId="77777777" w:rsidR="009E684A" w:rsidRPr="00777CA3" w:rsidRDefault="009E684A" w:rsidP="00B70743">
            <w:pPr>
              <w:rPr>
                <w:rFonts w:eastAsia="Times New Roman" w:cstheme="minorHAnsi"/>
                <w:b/>
                <w:bCs/>
              </w:rPr>
            </w:pPr>
            <w:r w:rsidRPr="00777CA3">
              <w:rPr>
                <w:rFonts w:eastAsia="Times New Roman" w:cstheme="minorHAnsi"/>
                <w:b/>
                <w:bCs/>
              </w:rPr>
              <w:t>CKM-OP</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36F6C503" w14:textId="77777777" w:rsidR="009E684A" w:rsidRPr="00777CA3" w:rsidRDefault="009E684A" w:rsidP="00B70743">
            <w:pPr>
              <w:rPr>
                <w:rFonts w:eastAsia="Times New Roman" w:cstheme="minorHAnsi"/>
              </w:rPr>
            </w:pPr>
            <w:r w:rsidRPr="00777CA3">
              <w:rPr>
                <w:rFonts w:eastAsia="Times New Roman" w:cstheme="minorHAnsi"/>
              </w:rPr>
              <w:t>CES modul Centrálne kmeňové dáta a číselníky - Obchodný partner</w:t>
            </w:r>
          </w:p>
        </w:tc>
      </w:tr>
      <w:tr w:rsidR="00BC4EE2" w:rsidRPr="00777CA3" w14:paraId="5E6FA5B0"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9DAEC81" w14:textId="77777777" w:rsidR="009E684A" w:rsidRPr="00777CA3" w:rsidRDefault="009E684A" w:rsidP="00B70743">
            <w:pPr>
              <w:rPr>
                <w:rFonts w:eastAsia="Times New Roman" w:cstheme="minorHAnsi"/>
                <w:b/>
              </w:rPr>
            </w:pPr>
            <w:r w:rsidRPr="00777CA3">
              <w:rPr>
                <w:rFonts w:eastAsia="Times New Roman" w:cstheme="minorHAnsi"/>
                <w:b/>
              </w:rPr>
              <w:t>CKS</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EAFEEFA" w14:textId="77777777" w:rsidR="009E684A" w:rsidRPr="00777CA3" w:rsidRDefault="009E684A" w:rsidP="00B70743">
            <w:pPr>
              <w:rPr>
                <w:rFonts w:eastAsia="Times New Roman" w:cstheme="minorHAnsi"/>
              </w:rPr>
            </w:pPr>
            <w:r w:rsidRPr="00777CA3">
              <w:rPr>
                <w:rFonts w:eastAsia="Times New Roman" w:cstheme="minorHAnsi"/>
              </w:rPr>
              <w:t>Centrálny konsolidačný systém</w:t>
            </w:r>
          </w:p>
        </w:tc>
      </w:tr>
      <w:tr w:rsidR="00BC4EE2" w:rsidRPr="00777CA3" w14:paraId="7FB14BC1"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C344BF7" w14:textId="77777777" w:rsidR="009E684A" w:rsidRPr="00777CA3" w:rsidRDefault="009E684A" w:rsidP="00B70743">
            <w:pPr>
              <w:rPr>
                <w:rFonts w:eastAsia="Times New Roman" w:cstheme="minorHAnsi"/>
                <w:b/>
              </w:rPr>
            </w:pPr>
            <w:r w:rsidRPr="00777CA3">
              <w:rPr>
                <w:rFonts w:eastAsia="Times New Roman" w:cstheme="minorHAnsi"/>
                <w:b/>
              </w:rPr>
              <w:t>CKÚ</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7D534CAC" w14:textId="77777777" w:rsidR="009E684A" w:rsidRPr="00777CA3" w:rsidRDefault="009E684A" w:rsidP="00B70743">
            <w:pPr>
              <w:rPr>
                <w:rFonts w:eastAsia="Times New Roman" w:cstheme="minorHAnsi"/>
              </w:rPr>
            </w:pPr>
            <w:r w:rsidRPr="00777CA3">
              <w:rPr>
                <w:rFonts w:eastAsia="Times New Roman" w:cstheme="minorHAnsi"/>
              </w:rPr>
              <w:t>Centrálny kmeňový údaj</w:t>
            </w:r>
          </w:p>
        </w:tc>
      </w:tr>
      <w:tr w:rsidR="00BC4EE2" w:rsidRPr="00777CA3" w14:paraId="5C89152C"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1F93033" w14:textId="77777777" w:rsidR="009E684A" w:rsidRPr="00777CA3" w:rsidRDefault="009E684A" w:rsidP="00B70743">
            <w:pPr>
              <w:rPr>
                <w:rFonts w:eastAsia="Times New Roman" w:cstheme="minorHAnsi"/>
                <w:b/>
              </w:rPr>
            </w:pPr>
            <w:r w:rsidRPr="00777CA3">
              <w:rPr>
                <w:rFonts w:eastAsia="Times New Roman" w:cstheme="minorHAnsi"/>
                <w:b/>
              </w:rPr>
              <w:t>CO</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FBACE4D" w14:textId="77777777" w:rsidR="009E684A" w:rsidRPr="00777CA3" w:rsidRDefault="009E684A" w:rsidP="00B70743">
            <w:pPr>
              <w:rPr>
                <w:rFonts w:eastAsia="Times New Roman" w:cstheme="minorHAnsi"/>
              </w:rPr>
            </w:pPr>
            <w:r w:rsidRPr="00777CA3">
              <w:rPr>
                <w:rFonts w:eastAsia="Times New Roman" w:cstheme="minorHAnsi"/>
              </w:rPr>
              <w:t>CES modul  Nákladové účtovníctvo</w:t>
            </w:r>
          </w:p>
        </w:tc>
      </w:tr>
      <w:tr w:rsidR="00BC4EE2" w:rsidRPr="00777CA3" w14:paraId="73B0A982"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1FE117A" w14:textId="77777777" w:rsidR="009E684A" w:rsidRPr="00777CA3" w:rsidRDefault="009E684A" w:rsidP="00B70743">
            <w:pPr>
              <w:rPr>
                <w:rFonts w:eastAsia="Times New Roman" w:cstheme="minorHAnsi"/>
                <w:b/>
              </w:rPr>
            </w:pPr>
            <w:r w:rsidRPr="00777CA3">
              <w:rPr>
                <w:rFonts w:eastAsia="Times New Roman" w:cstheme="minorHAnsi"/>
                <w:b/>
              </w:rPr>
              <w:t>CO doklad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AF13CA7" w14:textId="77777777" w:rsidR="009E684A" w:rsidRPr="00777CA3" w:rsidRDefault="009E684A" w:rsidP="00B70743">
            <w:pPr>
              <w:rPr>
                <w:rFonts w:eastAsia="Times New Roman" w:cstheme="minorHAnsi"/>
              </w:rPr>
            </w:pPr>
            <w:r w:rsidRPr="00777CA3">
              <w:rPr>
                <w:rFonts w:eastAsia="Times New Roman" w:cstheme="minorHAnsi"/>
              </w:rPr>
              <w:t>Doklad nákladového účtovníctva </w:t>
            </w:r>
          </w:p>
        </w:tc>
      </w:tr>
      <w:tr w:rsidR="00BC4EE2" w:rsidRPr="00777CA3" w14:paraId="62A561C5"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B63CE12" w14:textId="77777777" w:rsidR="009E684A" w:rsidRPr="00777CA3" w:rsidRDefault="009E684A" w:rsidP="00B70743">
            <w:pPr>
              <w:rPr>
                <w:rFonts w:eastAsia="Times New Roman" w:cstheme="minorHAnsi"/>
                <w:b/>
              </w:rPr>
            </w:pPr>
            <w:r w:rsidRPr="00777CA3">
              <w:rPr>
                <w:rFonts w:eastAsia="Times New Roman" w:cstheme="minorHAnsi"/>
                <w:b/>
              </w:rPr>
              <w:t>CO operácia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EE56D78" w14:textId="77777777" w:rsidR="009E684A" w:rsidRPr="00777CA3" w:rsidRDefault="009E684A" w:rsidP="00B70743">
            <w:pPr>
              <w:rPr>
                <w:rFonts w:eastAsia="Times New Roman" w:cstheme="minorHAnsi"/>
              </w:rPr>
            </w:pPr>
            <w:r w:rsidRPr="00777CA3">
              <w:rPr>
                <w:rFonts w:eastAsia="Times New Roman" w:cstheme="minorHAnsi"/>
              </w:rPr>
              <w:t>Operácia nákladového účtovníctva </w:t>
            </w:r>
          </w:p>
        </w:tc>
      </w:tr>
      <w:tr w:rsidR="00BC4EE2" w:rsidRPr="00777CA3" w14:paraId="0DCB2981"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DA49FD9" w14:textId="77777777" w:rsidR="009E684A" w:rsidRPr="00777CA3" w:rsidRDefault="009E684A" w:rsidP="00B70743">
            <w:pPr>
              <w:rPr>
                <w:rFonts w:eastAsia="Times New Roman" w:cstheme="minorHAnsi"/>
                <w:b/>
              </w:rPr>
            </w:pPr>
            <w:r w:rsidRPr="00777CA3">
              <w:rPr>
                <w:rFonts w:eastAsia="Times New Roman" w:cstheme="minorHAnsi"/>
                <w:b/>
              </w:rPr>
              <w:lastRenderedPageBreak/>
              <w:t>CO štat. zákazka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F954D81" w14:textId="77777777" w:rsidR="009E684A" w:rsidRPr="00777CA3" w:rsidRDefault="009E684A" w:rsidP="00B70743">
            <w:pPr>
              <w:rPr>
                <w:rFonts w:eastAsia="Times New Roman" w:cstheme="minorHAnsi"/>
              </w:rPr>
            </w:pPr>
            <w:r w:rsidRPr="00777CA3">
              <w:rPr>
                <w:rFonts w:eastAsia="Times New Roman" w:cstheme="minorHAnsi"/>
              </w:rPr>
              <w:t>Štatistická CO zákazka</w:t>
            </w:r>
          </w:p>
        </w:tc>
      </w:tr>
      <w:tr w:rsidR="00BC4EE2" w:rsidRPr="00726F59" w14:paraId="4AAD26FB"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4603F2F5" w14:textId="77777777" w:rsidR="009E684A" w:rsidRPr="00777CA3" w:rsidRDefault="009E684A" w:rsidP="00B70743">
            <w:pPr>
              <w:rPr>
                <w:rFonts w:eastAsia="Times New Roman" w:cstheme="minorHAnsi"/>
                <w:b/>
              </w:rPr>
            </w:pPr>
            <w:r w:rsidRPr="00777CA3">
              <w:rPr>
                <w:rFonts w:eastAsia="Times New Roman" w:cstheme="minorHAnsi"/>
                <w:b/>
              </w:rPr>
              <w:t>CO zákazka</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08C8A95" w14:textId="7CEB8321" w:rsidR="009E684A" w:rsidRPr="00726F59" w:rsidRDefault="009E684A" w:rsidP="00B70743">
            <w:pPr>
              <w:rPr>
                <w:rFonts w:eastAsia="Times New Roman" w:cstheme="minorHAnsi"/>
              </w:rPr>
            </w:pPr>
            <w:r w:rsidRPr="00777CA3">
              <w:rPr>
                <w:rFonts w:eastAsia="Times New Roman" w:cstheme="minorHAnsi"/>
              </w:rPr>
              <w:t>Všeobecne CO zákazka/objekt</w:t>
            </w:r>
            <w:r w:rsidR="00F63239" w:rsidRPr="00777CA3">
              <w:rPr>
                <w:rFonts w:eastAsia="Times New Roman" w:cstheme="minorHAnsi"/>
              </w:rPr>
              <w:t xml:space="preserve"> </w:t>
            </w:r>
          </w:p>
        </w:tc>
      </w:tr>
      <w:tr w:rsidR="00BC4EE2" w:rsidRPr="00726F59" w14:paraId="2F622CAF"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6FBD5581" w14:textId="77777777" w:rsidR="009E684A" w:rsidRPr="00726F59" w:rsidRDefault="009E684A" w:rsidP="00B70743">
            <w:pPr>
              <w:rPr>
                <w:rFonts w:eastAsia="Times New Roman" w:cstheme="minorHAnsi"/>
                <w:b/>
              </w:rPr>
            </w:pPr>
            <w:r w:rsidRPr="00726F59">
              <w:rPr>
                <w:rFonts w:eastAsia="Times New Roman" w:cstheme="minorHAnsi"/>
                <w:b/>
              </w:rPr>
              <w:t>CP</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D862C66" w14:textId="012B5A7F" w:rsidR="009E684A" w:rsidRPr="00726F59" w:rsidRDefault="009E684A" w:rsidP="00B70743">
            <w:pPr>
              <w:rPr>
                <w:rFonts w:eastAsia="Times New Roman" w:cstheme="minorHAnsi"/>
              </w:rPr>
            </w:pPr>
            <w:r w:rsidRPr="00726F59">
              <w:rPr>
                <w:rFonts w:eastAsia="Times New Roman" w:cstheme="minorHAnsi"/>
              </w:rPr>
              <w:t xml:space="preserve">Objekt </w:t>
            </w:r>
            <w:r w:rsidR="00E12E57">
              <w:rPr>
                <w:rFonts w:eastAsia="Times New Roman" w:cstheme="minorHAnsi"/>
              </w:rPr>
              <w:t xml:space="preserve">(Central Person) </w:t>
            </w:r>
            <w:r w:rsidRPr="00726F59">
              <w:rPr>
                <w:rFonts w:eastAsia="Times New Roman" w:cstheme="minorHAnsi"/>
              </w:rPr>
              <w:t>Centrálna osoba</w:t>
            </w:r>
            <w:r w:rsidR="006C2D72">
              <w:rPr>
                <w:rFonts w:eastAsia="Times New Roman" w:cstheme="minorHAnsi"/>
              </w:rPr>
              <w:t xml:space="preserve"> </w:t>
            </w:r>
          </w:p>
        </w:tc>
      </w:tr>
      <w:tr w:rsidR="00BC4EE2" w:rsidRPr="00726F59" w14:paraId="7CD36361"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6458F111" w14:textId="77777777" w:rsidR="009E684A" w:rsidRPr="00726F59" w:rsidRDefault="009E684A" w:rsidP="00B70743">
            <w:pPr>
              <w:rPr>
                <w:rFonts w:eastAsia="Times New Roman" w:cstheme="minorHAnsi"/>
                <w:b/>
              </w:rPr>
            </w:pPr>
            <w:r w:rsidRPr="00726F59">
              <w:rPr>
                <w:rFonts w:eastAsia="Times New Roman" w:cstheme="minorHAnsi"/>
                <w:b/>
              </w:rPr>
              <w:t>CPA</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324FB8F" w14:textId="77777777" w:rsidR="009E684A" w:rsidRPr="00726F59" w:rsidRDefault="009E684A" w:rsidP="00B70743">
            <w:pPr>
              <w:rPr>
                <w:rFonts w:eastAsia="Times New Roman" w:cstheme="minorHAnsi"/>
              </w:rPr>
            </w:pPr>
            <w:r w:rsidRPr="00726F59">
              <w:rPr>
                <w:rFonts w:eastAsia="Times New Roman" w:cstheme="minorHAnsi"/>
              </w:rPr>
              <w:t>Číselník štatistickej klasifikácie produktov (Štatistického úradu)</w:t>
            </w:r>
          </w:p>
        </w:tc>
      </w:tr>
      <w:tr w:rsidR="009A4FDD" w:rsidRPr="00726F59" w14:paraId="0715AA86"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B0730D2" w14:textId="1067762C" w:rsidR="009A4FDD" w:rsidRPr="00726F59" w:rsidRDefault="009A4FDD" w:rsidP="00B70743">
            <w:pPr>
              <w:rPr>
                <w:rFonts w:eastAsia="Times New Roman" w:cstheme="minorHAnsi"/>
                <w:b/>
              </w:rPr>
            </w:pPr>
            <w:r>
              <w:rPr>
                <w:rFonts w:eastAsia="Times New Roman" w:cstheme="minorHAnsi"/>
                <w:b/>
              </w:rPr>
              <w:t>CPDL</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DE8CD38" w14:textId="1B0FA0BA" w:rsidR="009A4FDD" w:rsidRPr="00726F59" w:rsidRDefault="009A4FDD" w:rsidP="00B70743">
            <w:pPr>
              <w:rPr>
                <w:rFonts w:eastAsia="Times New Roman" w:cstheme="minorHAnsi"/>
              </w:rPr>
            </w:pPr>
            <w:r>
              <w:rPr>
                <w:rFonts w:eastAsia="Times New Roman" w:cstheme="minorHAnsi"/>
              </w:rPr>
              <w:t>Jednorázový obchodný partner (dodávateľ, odberateľ)</w:t>
            </w:r>
          </w:p>
        </w:tc>
      </w:tr>
      <w:tr w:rsidR="00BC4EE2" w:rsidRPr="00726F59" w14:paraId="056818E7"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498768D" w14:textId="77777777" w:rsidR="009E684A" w:rsidRPr="00726F59" w:rsidRDefault="009E684A" w:rsidP="00A0083B">
            <w:pPr>
              <w:rPr>
                <w:rFonts w:cstheme="minorHAnsi"/>
                <w:b/>
                <w:bCs/>
              </w:rPr>
            </w:pPr>
            <w:r w:rsidRPr="00726F59">
              <w:rPr>
                <w:rFonts w:cstheme="minorHAnsi"/>
                <w:b/>
                <w:bCs/>
              </w:rPr>
              <w:t>CPP</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7808D1DE" w14:textId="77777777" w:rsidR="009E684A" w:rsidRPr="00726F59" w:rsidRDefault="009E684A" w:rsidP="00A0083B">
            <w:pPr>
              <w:rPr>
                <w:rFonts w:cstheme="minorHAnsi"/>
              </w:rPr>
            </w:pPr>
            <w:r w:rsidRPr="00726F59">
              <w:rPr>
                <w:rFonts w:cstheme="minorHAnsi"/>
              </w:rPr>
              <w:t>Centrum právnej pomoci</w:t>
            </w:r>
          </w:p>
        </w:tc>
      </w:tr>
      <w:tr w:rsidR="00BC4EE2" w:rsidRPr="00726F59" w14:paraId="391F051E"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5901516" w14:textId="77777777" w:rsidR="009E684A" w:rsidRPr="00726F59" w:rsidRDefault="009E684A" w:rsidP="00B70743">
            <w:pPr>
              <w:rPr>
                <w:rFonts w:eastAsia="Times New Roman" w:cstheme="minorHAnsi"/>
                <w:b/>
              </w:rPr>
            </w:pPr>
            <w:r w:rsidRPr="00726F59">
              <w:rPr>
                <w:rFonts w:eastAsia="Times New Roman" w:cstheme="minorHAnsi"/>
                <w:b/>
              </w:rPr>
              <w:t>CPV</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0385A531" w14:textId="77777777" w:rsidR="009E684A" w:rsidRPr="00726F59" w:rsidRDefault="009E684A" w:rsidP="00B70743">
            <w:pPr>
              <w:rPr>
                <w:rFonts w:eastAsia="Times New Roman" w:cstheme="minorHAnsi"/>
              </w:rPr>
            </w:pPr>
            <w:r w:rsidRPr="00726F59">
              <w:rPr>
                <w:rFonts w:eastAsia="Times New Roman" w:cstheme="minorHAnsi"/>
              </w:rPr>
              <w:t>Common Procurement Vocabulary - Spoločný slovník obstarávania</w:t>
            </w:r>
          </w:p>
        </w:tc>
      </w:tr>
      <w:tr w:rsidR="00BC4EE2" w:rsidRPr="00726F59" w14:paraId="709198FC"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6143234" w14:textId="77777777" w:rsidR="009E684A" w:rsidRPr="00726F59" w:rsidRDefault="009E684A" w:rsidP="00B70743">
            <w:pPr>
              <w:rPr>
                <w:rFonts w:eastAsia="Times New Roman" w:cstheme="minorHAnsi"/>
                <w:b/>
              </w:rPr>
            </w:pPr>
            <w:r w:rsidRPr="00726F59">
              <w:rPr>
                <w:rFonts w:eastAsia="Times New Roman" w:cstheme="minorHAnsi"/>
                <w:b/>
              </w:rPr>
              <w:t>CRPŠ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7FD6DAB7" w14:textId="74E75453" w:rsidR="009E684A" w:rsidRPr="00726F59" w:rsidRDefault="009E684A" w:rsidP="00B70743">
            <w:pPr>
              <w:rPr>
                <w:rFonts w:eastAsia="Times New Roman" w:cstheme="minorHAnsi"/>
              </w:rPr>
            </w:pPr>
            <w:r w:rsidRPr="00726F59">
              <w:rPr>
                <w:rFonts w:eastAsia="Times New Roman" w:cstheme="minorHAnsi"/>
              </w:rPr>
              <w:t xml:space="preserve">Centrálny register </w:t>
            </w:r>
            <w:r w:rsidR="001B2CEE">
              <w:rPr>
                <w:rFonts w:eastAsia="Times New Roman" w:cstheme="minorHAnsi"/>
              </w:rPr>
              <w:t>(splatných</w:t>
            </w:r>
            <w:r w:rsidR="00DC697D">
              <w:rPr>
                <w:rFonts w:eastAsia="Times New Roman" w:cstheme="minorHAnsi"/>
              </w:rPr>
              <w:t>)</w:t>
            </w:r>
            <w:r w:rsidR="00B345AC">
              <w:rPr>
                <w:rFonts w:eastAsia="Times New Roman" w:cstheme="minorHAnsi"/>
              </w:rPr>
              <w:t xml:space="preserve"> </w:t>
            </w:r>
            <w:r w:rsidRPr="00726F59">
              <w:rPr>
                <w:rFonts w:eastAsia="Times New Roman" w:cstheme="minorHAnsi"/>
              </w:rPr>
              <w:t>pohľadávok štátu </w:t>
            </w:r>
          </w:p>
        </w:tc>
      </w:tr>
      <w:tr w:rsidR="00BC4EE2" w:rsidRPr="00726F59" w14:paraId="3EDC875F"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CA6FB27" w14:textId="77777777" w:rsidR="009E684A" w:rsidRPr="00726F59" w:rsidRDefault="009E684A" w:rsidP="00B70743">
            <w:pPr>
              <w:rPr>
                <w:rFonts w:eastAsia="Times New Roman" w:cstheme="minorHAnsi"/>
                <w:b/>
              </w:rPr>
            </w:pPr>
            <w:r w:rsidRPr="00726F59">
              <w:rPr>
                <w:rFonts w:eastAsia="Times New Roman" w:cstheme="minorHAnsi"/>
                <w:b/>
              </w:rPr>
              <w:t>CRZ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CFDC788" w14:textId="77777777" w:rsidR="009E684A" w:rsidRPr="00726F59" w:rsidRDefault="009E684A" w:rsidP="00B70743">
            <w:pPr>
              <w:rPr>
                <w:rFonts w:eastAsia="Times New Roman" w:cstheme="minorHAnsi"/>
              </w:rPr>
            </w:pPr>
            <w:r w:rsidRPr="00726F59">
              <w:rPr>
                <w:rFonts w:eastAsia="Times New Roman" w:cstheme="minorHAnsi"/>
              </w:rPr>
              <w:t>Centrálny register zmlúv </w:t>
            </w:r>
          </w:p>
        </w:tc>
      </w:tr>
      <w:tr w:rsidR="00BC4EE2" w:rsidRPr="00726F59" w14:paraId="24C2C5E0"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D420E9F" w14:textId="77777777" w:rsidR="009E684A" w:rsidRPr="00726F59" w:rsidRDefault="009E684A" w:rsidP="00B70743">
            <w:pPr>
              <w:rPr>
                <w:rFonts w:eastAsia="Times New Roman" w:cstheme="minorHAnsi"/>
                <w:b/>
              </w:rPr>
            </w:pPr>
            <w:r w:rsidRPr="00726F59">
              <w:rPr>
                <w:rFonts w:eastAsia="Times New Roman" w:cstheme="minorHAnsi"/>
                <w:b/>
              </w:rPr>
              <w:t>CS-IMM</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A37ABB3" w14:textId="77777777" w:rsidR="009E684A" w:rsidRPr="00726F59" w:rsidRDefault="009E684A" w:rsidP="00B70743">
            <w:pPr>
              <w:rPr>
                <w:rFonts w:eastAsia="Times New Roman" w:cstheme="minorHAnsi"/>
              </w:rPr>
            </w:pPr>
            <w:r w:rsidRPr="00726F59">
              <w:rPr>
                <w:rFonts w:eastAsia="Times New Roman" w:cstheme="minorHAnsi"/>
              </w:rPr>
              <w:t>CES modul Cloudové služby – Incident manažment a monitoring</w:t>
            </w:r>
          </w:p>
        </w:tc>
      </w:tr>
      <w:tr w:rsidR="00BC4EE2" w:rsidRPr="00726F59" w14:paraId="256196B7"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F2DDFAA" w14:textId="251BBFF0" w:rsidR="009E684A" w:rsidRPr="0091071F" w:rsidRDefault="009E684A" w:rsidP="21B5C3FB">
            <w:pPr>
              <w:rPr>
                <w:rFonts w:eastAsia="Times New Roman" w:cstheme="minorHAnsi"/>
                <w:b/>
              </w:rPr>
            </w:pPr>
            <w:r w:rsidRPr="0091071F">
              <w:rPr>
                <w:rFonts w:eastAsia="Times New Roman" w:cstheme="minorHAnsi"/>
                <w:b/>
              </w:rPr>
              <w:t>CSKÚ</w:t>
            </w:r>
            <w:r w:rsidR="00CA19FF" w:rsidRPr="0091071F">
              <w:rPr>
                <w:rFonts w:eastAsia="Times New Roman" w:cstheme="minorHAnsi"/>
                <w:b/>
              </w:rPr>
              <w:t>Č</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7DEA6CEC" w14:textId="77777777" w:rsidR="009E684A" w:rsidRPr="0091071F" w:rsidRDefault="009E684A" w:rsidP="00A0083B">
            <w:pPr>
              <w:rPr>
                <w:rFonts w:eastAsia="Times New Roman" w:cstheme="minorHAnsi"/>
              </w:rPr>
            </w:pPr>
            <w:r w:rsidRPr="0091071F">
              <w:rPr>
                <w:rFonts w:eastAsia="Times New Roman" w:cstheme="minorHAnsi"/>
              </w:rPr>
              <w:t>CES modul Centrálna správa kmeňových údajov a číselníkov</w:t>
            </w:r>
          </w:p>
        </w:tc>
      </w:tr>
      <w:tr w:rsidR="00BC4EE2" w:rsidRPr="00726F59" w14:paraId="64574491"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BDFC36C" w14:textId="77777777" w:rsidR="009E684A" w:rsidRPr="00726F59" w:rsidRDefault="009E684A" w:rsidP="00B70743">
            <w:pPr>
              <w:rPr>
                <w:rFonts w:eastAsia="Times New Roman" w:cstheme="minorHAnsi"/>
                <w:b/>
              </w:rPr>
            </w:pPr>
            <w:r w:rsidRPr="00726F59">
              <w:rPr>
                <w:rFonts w:eastAsia="Times New Roman" w:cstheme="minorHAnsi"/>
                <w:b/>
              </w:rPr>
              <w:t>CSRÚ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258D103" w14:textId="77777777" w:rsidR="009E684A" w:rsidRPr="00726F59" w:rsidRDefault="009E684A" w:rsidP="00B70743">
            <w:pPr>
              <w:rPr>
                <w:rFonts w:eastAsia="Times New Roman" w:cstheme="minorHAnsi"/>
              </w:rPr>
            </w:pPr>
            <w:r w:rsidRPr="00726F59">
              <w:rPr>
                <w:rFonts w:eastAsia="Times New Roman" w:cstheme="minorHAnsi"/>
              </w:rPr>
              <w:t>Centrálna správa referenčných údajov </w:t>
            </w:r>
          </w:p>
        </w:tc>
      </w:tr>
      <w:tr w:rsidR="00BC4EE2" w:rsidRPr="00726F59" w14:paraId="48EA6759"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EE81B05" w14:textId="0DB514C1" w:rsidR="00487540" w:rsidRPr="00777CA3" w:rsidRDefault="00487540" w:rsidP="00487540">
            <w:pPr>
              <w:rPr>
                <w:rFonts w:eastAsia="Times New Roman" w:cstheme="minorHAnsi"/>
                <w:b/>
              </w:rPr>
            </w:pPr>
            <w:r w:rsidRPr="00726F59">
              <w:rPr>
                <w:rFonts w:eastAsia="Times New Roman" w:cs="Calibri"/>
                <w:b/>
                <w:bCs/>
                <w:lang w:eastAsia="sk-SK"/>
              </w:rPr>
              <w:t>CS-SEC</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9616849" w14:textId="7F28883F" w:rsidR="00487540" w:rsidRPr="00777CA3" w:rsidRDefault="00487540" w:rsidP="00487540">
            <w:pPr>
              <w:rPr>
                <w:rFonts w:eastAsia="Times New Roman" w:cstheme="minorHAnsi"/>
              </w:rPr>
            </w:pPr>
            <w:r w:rsidRPr="00726F59">
              <w:rPr>
                <w:rFonts w:eastAsia="Times New Roman" w:cs="Calibri"/>
                <w:lang w:eastAsia="sk-SK"/>
              </w:rPr>
              <w:t>CES modul  Cloudové služby – Bezpečnostný dokument</w:t>
            </w:r>
          </w:p>
        </w:tc>
      </w:tr>
      <w:tr w:rsidR="00BC4EE2" w:rsidRPr="00726F59" w14:paraId="2CA1CA0C"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2EE5EC6" w14:textId="77777777" w:rsidR="00487540" w:rsidRPr="00726F59" w:rsidRDefault="00487540" w:rsidP="31F7CDBB">
            <w:pPr>
              <w:rPr>
                <w:rFonts w:eastAsia="Times New Roman" w:cstheme="minorBidi"/>
                <w:b/>
                <w:bCs/>
              </w:rPr>
            </w:pPr>
            <w:r w:rsidRPr="00726F59">
              <w:rPr>
                <w:rFonts w:eastAsia="Times New Roman" w:cstheme="minorBidi"/>
                <w:b/>
                <w:bCs/>
              </w:rPr>
              <w:t>CS-TA</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0DB67B38" w14:textId="77777777" w:rsidR="00487540" w:rsidRPr="00726F59" w:rsidRDefault="00487540" w:rsidP="00487540">
            <w:pPr>
              <w:rPr>
                <w:rFonts w:eastAsia="Times New Roman" w:cstheme="minorHAnsi"/>
              </w:rPr>
            </w:pPr>
            <w:r w:rsidRPr="00726F59">
              <w:rPr>
                <w:rFonts w:eastAsia="Times New Roman" w:cstheme="minorHAnsi"/>
              </w:rPr>
              <w:t>CES modul Cloudové služby – Technická architektúra a báza</w:t>
            </w:r>
          </w:p>
        </w:tc>
      </w:tr>
      <w:tr w:rsidR="00BC4EE2" w:rsidRPr="00726F59" w14:paraId="1C02A2DB"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5D0E967" w14:textId="77777777" w:rsidR="00487540" w:rsidRPr="00726F59" w:rsidRDefault="00487540" w:rsidP="00487540">
            <w:pPr>
              <w:rPr>
                <w:rFonts w:eastAsia="Times New Roman" w:cstheme="minorHAnsi"/>
                <w:b/>
              </w:rPr>
            </w:pPr>
            <w:r w:rsidRPr="00726F59">
              <w:rPr>
                <w:rFonts w:eastAsia="Times New Roman" w:cstheme="minorHAnsi"/>
                <w:b/>
              </w:rPr>
              <w:t>CSV</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A96F35A" w14:textId="77777777" w:rsidR="00487540" w:rsidRPr="00726F59" w:rsidRDefault="00487540" w:rsidP="00487540">
            <w:pPr>
              <w:rPr>
                <w:rFonts w:eastAsia="Times New Roman" w:cstheme="minorHAnsi"/>
              </w:rPr>
            </w:pPr>
            <w:r w:rsidRPr="00726F59">
              <w:rPr>
                <w:rFonts w:eastAsia="Times New Roman" w:cstheme="minorHAnsi"/>
              </w:rPr>
              <w:t>Comma separate values - hodnoty oddelené čiarkou</w:t>
            </w:r>
          </w:p>
        </w:tc>
      </w:tr>
      <w:tr w:rsidR="00BC4EE2" w:rsidRPr="00726F59" w14:paraId="1B6295AD"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C2E7943" w14:textId="77777777" w:rsidR="00487540" w:rsidRPr="00726F59" w:rsidRDefault="00487540" w:rsidP="00487540">
            <w:pPr>
              <w:rPr>
                <w:rFonts w:eastAsia="Times New Roman" w:cstheme="minorHAnsi"/>
                <w:b/>
              </w:rPr>
            </w:pPr>
            <w:r w:rsidRPr="00726F59">
              <w:rPr>
                <w:rFonts w:eastAsia="Times New Roman" w:cstheme="minorHAnsi"/>
                <w:b/>
              </w:rPr>
              <w:t>CUA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0DEEC0AE" w14:textId="77777777" w:rsidR="00487540" w:rsidRPr="00726F59" w:rsidRDefault="00487540" w:rsidP="00487540">
            <w:pPr>
              <w:rPr>
                <w:rFonts w:eastAsia="Times New Roman" w:cstheme="minorHAnsi"/>
              </w:rPr>
            </w:pPr>
            <w:r w:rsidRPr="00726F59">
              <w:rPr>
                <w:rFonts w:eastAsia="Times New Roman" w:cstheme="minorHAnsi"/>
              </w:rPr>
              <w:t>Central User Administration - Centrálna správa používateľov SAP </w:t>
            </w:r>
          </w:p>
        </w:tc>
      </w:tr>
      <w:tr w:rsidR="00BC4EE2" w:rsidRPr="00726F59" w14:paraId="2F020598"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014C5BF" w14:textId="77777777" w:rsidR="00487540" w:rsidRPr="00726F59" w:rsidRDefault="00487540" w:rsidP="00487540">
            <w:pPr>
              <w:rPr>
                <w:rFonts w:eastAsia="Times New Roman" w:cstheme="minorHAnsi"/>
                <w:b/>
              </w:rPr>
            </w:pPr>
            <w:r w:rsidRPr="00726F59">
              <w:rPr>
                <w:rFonts w:eastAsia="Times New Roman" w:cstheme="minorHAnsi"/>
                <w:b/>
              </w:rPr>
              <w:t>ČFP</w:t>
            </w:r>
          </w:p>
        </w:tc>
        <w:tc>
          <w:tcPr>
            <w:tcW w:w="3841" w:type="pct"/>
            <w:tcBorders>
              <w:top w:val="single" w:sz="4" w:space="0" w:color="auto"/>
              <w:left w:val="single" w:sz="4" w:space="0" w:color="auto"/>
              <w:bottom w:val="single" w:sz="4" w:space="0" w:color="auto"/>
              <w:right w:val="single" w:sz="4" w:space="0" w:color="auto"/>
            </w:tcBorders>
            <w:shd w:val="clear" w:color="auto" w:fill="auto"/>
          </w:tcPr>
          <w:p w14:paraId="27F2F732" w14:textId="77777777" w:rsidR="00487540" w:rsidRPr="00726F59" w:rsidRDefault="00487540" w:rsidP="00487540">
            <w:pPr>
              <w:rPr>
                <w:rFonts w:eastAsia="Times New Roman" w:cstheme="minorHAnsi"/>
              </w:rPr>
            </w:pPr>
            <w:r w:rsidRPr="00726F59">
              <w:rPr>
                <w:rFonts w:cstheme="minorHAnsi"/>
                <w:lang w:eastAsia="sk-SK"/>
              </w:rPr>
              <w:t>Č</w:t>
            </w:r>
            <w:r w:rsidRPr="00726F59">
              <w:rPr>
                <w:rFonts w:cstheme="minorHAnsi"/>
              </w:rPr>
              <w:t>istý funkčný plat</w:t>
            </w:r>
          </w:p>
        </w:tc>
      </w:tr>
      <w:tr w:rsidR="00BC4EE2" w:rsidRPr="00726F59" w14:paraId="0D6C16F1"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25C226F" w14:textId="59C9AE35" w:rsidR="00487540" w:rsidRPr="00726F59" w:rsidRDefault="00487540" w:rsidP="00487540">
            <w:pPr>
              <w:rPr>
                <w:rFonts w:eastAsia="Times New Roman" w:cstheme="minorHAnsi"/>
                <w:b/>
              </w:rPr>
            </w:pPr>
            <w:r w:rsidRPr="00726F59">
              <w:rPr>
                <w:rFonts w:eastAsia="Times New Roman" w:cstheme="minorHAnsi"/>
                <w:b/>
              </w:rPr>
              <w:t>ČIK</w:t>
            </w:r>
          </w:p>
        </w:tc>
        <w:tc>
          <w:tcPr>
            <w:tcW w:w="3841" w:type="pct"/>
            <w:tcBorders>
              <w:top w:val="single" w:sz="4" w:space="0" w:color="auto"/>
              <w:left w:val="single" w:sz="4" w:space="0" w:color="auto"/>
              <w:bottom w:val="single" w:sz="4" w:space="0" w:color="auto"/>
              <w:right w:val="single" w:sz="4" w:space="0" w:color="auto"/>
            </w:tcBorders>
            <w:shd w:val="clear" w:color="auto" w:fill="auto"/>
          </w:tcPr>
          <w:p w14:paraId="23A1B366" w14:textId="541AEC55" w:rsidR="00487540" w:rsidRPr="00726F59" w:rsidRDefault="00487540" w:rsidP="00487540">
            <w:pPr>
              <w:rPr>
                <w:rFonts w:cstheme="minorHAnsi"/>
                <w:lang w:eastAsia="sk-SK"/>
              </w:rPr>
            </w:pPr>
            <w:r w:rsidRPr="00726F59">
              <w:rPr>
                <w:rFonts w:cstheme="minorHAnsi"/>
                <w:lang w:eastAsia="sk-SK"/>
              </w:rPr>
              <w:t>Čiastková inventarizačná komisia</w:t>
            </w:r>
          </w:p>
        </w:tc>
      </w:tr>
      <w:tr w:rsidR="00BC4EE2" w:rsidRPr="00726F59" w14:paraId="47874E79"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B9D562E" w14:textId="77777777" w:rsidR="00487540" w:rsidRPr="00777CA3" w:rsidRDefault="00487540" w:rsidP="00487540">
            <w:pPr>
              <w:rPr>
                <w:rFonts w:eastAsia="Times New Roman" w:cstheme="minorBidi"/>
                <w:b/>
              </w:rPr>
            </w:pPr>
            <w:r w:rsidRPr="00726F59">
              <w:rPr>
                <w:rFonts w:eastAsia="Times New Roman" w:cstheme="minorBidi"/>
                <w:b/>
              </w:rPr>
              <w:t>ČM</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E002B3B" w14:textId="77777777" w:rsidR="00487540" w:rsidRPr="00726F59" w:rsidRDefault="00487540" w:rsidP="00487540">
            <w:pPr>
              <w:rPr>
                <w:rFonts w:eastAsia="Times New Roman" w:cstheme="minorHAnsi"/>
              </w:rPr>
            </w:pPr>
            <w:r w:rsidRPr="00726F59">
              <w:rPr>
                <w:rFonts w:eastAsia="Times New Roman" w:cstheme="minorHAnsi"/>
              </w:rPr>
              <w:t>Časový manažment</w:t>
            </w:r>
          </w:p>
        </w:tc>
      </w:tr>
      <w:tr w:rsidR="008B19A3" w:rsidRPr="00726F59" w14:paraId="22696FC0"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C37B5EE" w14:textId="68227FD6" w:rsidR="008B19A3" w:rsidRPr="00726F59" w:rsidRDefault="00C32957" w:rsidP="00487540">
            <w:pPr>
              <w:rPr>
                <w:rFonts w:eastAsia="Times New Roman" w:cstheme="minorBidi"/>
                <w:b/>
              </w:rPr>
            </w:pPr>
            <w:r>
              <w:rPr>
                <w:rFonts w:eastAsia="Times New Roman" w:cstheme="minorBidi"/>
                <w:b/>
              </w:rPr>
              <w:t>COFOG</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04B4381" w14:textId="05784506" w:rsidR="008B19A3" w:rsidRPr="00726F59" w:rsidRDefault="009272AF" w:rsidP="00487540">
            <w:pPr>
              <w:rPr>
                <w:rFonts w:eastAsia="Times New Roman" w:cstheme="minorHAnsi"/>
              </w:rPr>
            </w:pPr>
            <w:r>
              <w:rPr>
                <w:rFonts w:eastAsia="Times New Roman" w:cstheme="minorHAnsi"/>
              </w:rPr>
              <w:t>(</w:t>
            </w:r>
            <w:r w:rsidRPr="009272AF">
              <w:rPr>
                <w:rFonts w:eastAsia="Times New Roman" w:cstheme="minorHAnsi"/>
              </w:rPr>
              <w:t>Classification of Functions of Government</w:t>
            </w:r>
            <w:r>
              <w:rPr>
                <w:rFonts w:eastAsia="Times New Roman" w:cstheme="minorHAnsi"/>
              </w:rPr>
              <w:t>)</w:t>
            </w:r>
            <w:r w:rsidRPr="009272AF">
              <w:rPr>
                <w:rFonts w:eastAsia="Times New Roman" w:cstheme="minorHAnsi"/>
              </w:rPr>
              <w:t xml:space="preserve"> </w:t>
            </w:r>
            <w:r>
              <w:rPr>
                <w:rFonts w:eastAsia="Times New Roman" w:cstheme="minorHAnsi"/>
              </w:rPr>
              <w:t>K</w:t>
            </w:r>
            <w:r w:rsidRPr="009272AF">
              <w:rPr>
                <w:rFonts w:eastAsia="Times New Roman" w:cstheme="minorHAnsi"/>
              </w:rPr>
              <w:t>lasifikácia výdavkov verejnej správy</w:t>
            </w:r>
          </w:p>
        </w:tc>
      </w:tr>
      <w:tr w:rsidR="00BC4EE2" w:rsidRPr="00726F59" w14:paraId="1512F81B"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CDA6235" w14:textId="77777777" w:rsidR="00487540" w:rsidRPr="00726F59" w:rsidRDefault="00487540" w:rsidP="00487540">
            <w:pPr>
              <w:rPr>
                <w:rFonts w:eastAsia="Times New Roman" w:cstheme="minorHAnsi"/>
                <w:b/>
              </w:rPr>
            </w:pPr>
            <w:r w:rsidRPr="00726F59">
              <w:rPr>
                <w:rFonts w:eastAsia="Times New Roman" w:cstheme="minorHAnsi"/>
                <w:b/>
              </w:rPr>
              <w:t>ČPO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0F65475" w14:textId="77777777" w:rsidR="00487540" w:rsidRPr="00726F59" w:rsidRDefault="00487540" w:rsidP="00487540">
            <w:pPr>
              <w:rPr>
                <w:rFonts w:eastAsia="Times New Roman" w:cstheme="minorHAnsi"/>
              </w:rPr>
            </w:pPr>
            <w:r w:rsidRPr="00726F59">
              <w:rPr>
                <w:rFonts w:eastAsia="Times New Roman" w:cstheme="minorHAnsi"/>
              </w:rPr>
              <w:t>Čiastková personálna oblasť </w:t>
            </w:r>
          </w:p>
        </w:tc>
      </w:tr>
      <w:tr w:rsidR="005F4C4D" w:rsidRPr="00726F59" w14:paraId="6C759114"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324F3F9" w14:textId="0CF5305B" w:rsidR="005F4C4D" w:rsidRPr="00726F59" w:rsidRDefault="005F4C4D" w:rsidP="00487540">
            <w:pPr>
              <w:rPr>
                <w:rFonts w:eastAsia="Times New Roman" w:cstheme="minorHAnsi"/>
                <w:b/>
              </w:rPr>
            </w:pPr>
            <w:r>
              <w:rPr>
                <w:rFonts w:eastAsia="Times New Roman" w:cstheme="minorHAnsi"/>
                <w:b/>
              </w:rPr>
              <w:t>ČR</w:t>
            </w:r>
            <w:r w:rsidR="000F7E29">
              <w:rPr>
                <w:rFonts w:eastAsia="Times New Roman" w:cstheme="minorHAnsi"/>
                <w:b/>
              </w:rPr>
              <w:t xml:space="preserve"> (retran)</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BB07B42" w14:textId="584839C4" w:rsidR="005F4C4D" w:rsidRPr="00726F59" w:rsidRDefault="007A6076" w:rsidP="00487540">
            <w:pPr>
              <w:rPr>
                <w:rFonts w:eastAsia="Times New Roman" w:cstheme="minorHAnsi"/>
              </w:rPr>
            </w:pPr>
            <w:r>
              <w:rPr>
                <w:rFonts w:eastAsia="Times New Roman" w:cstheme="minorHAnsi"/>
              </w:rPr>
              <w:t>Č</w:t>
            </w:r>
            <w:r w:rsidR="005F4C4D">
              <w:rPr>
                <w:rFonts w:eastAsia="Times New Roman" w:cstheme="minorHAnsi"/>
              </w:rPr>
              <w:t>le</w:t>
            </w:r>
            <w:r>
              <w:rPr>
                <w:rFonts w:eastAsia="Times New Roman" w:cstheme="minorHAnsi"/>
              </w:rPr>
              <w:t>n rady</w:t>
            </w:r>
            <w:r w:rsidR="00520B15">
              <w:rPr>
                <w:rFonts w:eastAsia="Times New Roman" w:cstheme="minorHAnsi"/>
              </w:rPr>
              <w:t xml:space="preserve"> </w:t>
            </w:r>
            <w:r w:rsidR="00520B15">
              <w:t>o vysielaní a retransmisii, zákon č. 308/2000</w:t>
            </w:r>
          </w:p>
        </w:tc>
      </w:tr>
      <w:tr w:rsidR="00A023DC" w:rsidRPr="00726F59" w14:paraId="34D3C632"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3DBD113" w14:textId="53BE887A" w:rsidR="00A023DC" w:rsidRPr="00726F59" w:rsidRDefault="00A023DC" w:rsidP="00487540">
            <w:pPr>
              <w:rPr>
                <w:rFonts w:eastAsia="Times New Roman" w:cstheme="minorHAnsi"/>
                <w:b/>
              </w:rPr>
            </w:pPr>
            <w:r>
              <w:rPr>
                <w:rFonts w:eastAsia="Times New Roman" w:cstheme="minorHAnsi"/>
                <w:b/>
              </w:rPr>
              <w:t>DanB</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2F0A417" w14:textId="2B367EA3" w:rsidR="00A023DC" w:rsidRPr="00726F59" w:rsidRDefault="00A023DC" w:rsidP="00487540">
            <w:pPr>
              <w:rPr>
                <w:rFonts w:eastAsia="Times New Roman" w:cstheme="minorHAnsi"/>
              </w:rPr>
            </w:pPr>
            <w:r>
              <w:rPr>
                <w:rFonts w:eastAsia="Times New Roman" w:cstheme="minorHAnsi"/>
              </w:rPr>
              <w:t>Daňový bonus</w:t>
            </w:r>
          </w:p>
        </w:tc>
      </w:tr>
      <w:tr w:rsidR="00132DDC" w:rsidRPr="00726F59" w14:paraId="5F844475"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4C1A4E6" w14:textId="5A18CFFE" w:rsidR="00132DDC" w:rsidRPr="00726F59" w:rsidRDefault="00132DDC" w:rsidP="00487540">
            <w:pPr>
              <w:rPr>
                <w:rFonts w:eastAsia="Times New Roman" w:cstheme="minorHAnsi"/>
                <w:b/>
              </w:rPr>
            </w:pPr>
            <w:r>
              <w:rPr>
                <w:rFonts w:eastAsia="Times New Roman" w:cstheme="minorHAnsi"/>
                <w:b/>
              </w:rPr>
              <w:t>DB</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3DFE5EC" w14:textId="78AB34FA" w:rsidR="00132DDC" w:rsidRPr="00726F59" w:rsidRDefault="00132DDC" w:rsidP="00487540">
            <w:pPr>
              <w:rPr>
                <w:rFonts w:eastAsia="Times New Roman" w:cstheme="minorHAnsi"/>
              </w:rPr>
            </w:pPr>
            <w:r>
              <w:rPr>
                <w:rFonts w:eastAsia="Times New Roman" w:cstheme="minorHAnsi"/>
              </w:rPr>
              <w:t>Databáza</w:t>
            </w:r>
          </w:p>
        </w:tc>
      </w:tr>
      <w:tr w:rsidR="00BC4EE2" w:rsidRPr="00726F59" w14:paraId="0BAEBB61"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3C4D0FE" w14:textId="77777777" w:rsidR="00487540" w:rsidRPr="00726F59" w:rsidRDefault="00487540" w:rsidP="00487540">
            <w:pPr>
              <w:rPr>
                <w:rFonts w:eastAsia="Times New Roman" w:cstheme="minorHAnsi"/>
                <w:b/>
              </w:rPr>
            </w:pPr>
            <w:r w:rsidRPr="00726F59">
              <w:rPr>
                <w:rFonts w:eastAsia="Times New Roman" w:cstheme="minorHAnsi"/>
                <w:b/>
              </w:rPr>
              <w:t>DBP</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0092680F" w14:textId="77777777" w:rsidR="00487540" w:rsidRPr="00726F59" w:rsidRDefault="00487540" w:rsidP="00487540">
            <w:pPr>
              <w:rPr>
                <w:rFonts w:eastAsia="Times New Roman" w:cstheme="minorHAnsi"/>
              </w:rPr>
            </w:pPr>
            <w:r w:rsidRPr="00726F59">
              <w:rPr>
                <w:rFonts w:eastAsia="Times New Roman" w:cstheme="minorHAnsi"/>
              </w:rPr>
              <w:t>Dobropis</w:t>
            </w:r>
          </w:p>
        </w:tc>
      </w:tr>
      <w:tr w:rsidR="00BC4EE2" w:rsidRPr="00726F59" w14:paraId="557A27A1"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495726FF" w14:textId="77777777" w:rsidR="00487540" w:rsidRPr="00726F59" w:rsidRDefault="00487540" w:rsidP="00487540">
            <w:pPr>
              <w:rPr>
                <w:rFonts w:eastAsia="Times New Roman" w:cstheme="minorHAnsi"/>
                <w:b/>
              </w:rPr>
            </w:pPr>
            <w:r w:rsidRPr="00726F59">
              <w:rPr>
                <w:rFonts w:eastAsia="Times New Roman" w:cstheme="minorHAnsi"/>
                <w:b/>
              </w:rPr>
              <w:t>DC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F7FD0CD" w14:textId="77777777" w:rsidR="00487540" w:rsidRPr="00726F59" w:rsidRDefault="00487540" w:rsidP="00487540">
            <w:pPr>
              <w:rPr>
                <w:rFonts w:eastAsia="Times New Roman" w:cstheme="minorHAnsi"/>
              </w:rPr>
            </w:pPr>
            <w:r w:rsidRPr="00726F59">
              <w:rPr>
                <w:rFonts w:eastAsia="Times New Roman" w:cstheme="minorHAnsi"/>
              </w:rPr>
              <w:t>DataCentrum </w:t>
            </w:r>
          </w:p>
        </w:tc>
      </w:tr>
      <w:tr w:rsidR="00BC4EE2" w:rsidRPr="00726F59" w14:paraId="5E78A58F"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4A4F3F8D" w14:textId="77777777" w:rsidR="00487540" w:rsidRPr="00726F59" w:rsidRDefault="00487540" w:rsidP="00487540">
            <w:pPr>
              <w:rPr>
                <w:rFonts w:eastAsia="Times New Roman" w:cstheme="minorHAnsi"/>
                <w:b/>
              </w:rPr>
            </w:pPr>
            <w:r w:rsidRPr="00726F59">
              <w:rPr>
                <w:rFonts w:eastAsia="Times New Roman" w:cstheme="minorHAnsi"/>
                <w:b/>
              </w:rPr>
              <w:t>DDLHM</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D45EBEC" w14:textId="77777777" w:rsidR="00487540" w:rsidRPr="00726F59" w:rsidRDefault="00487540" w:rsidP="00487540">
            <w:pPr>
              <w:rPr>
                <w:rFonts w:cstheme="minorHAnsi"/>
              </w:rPr>
            </w:pPr>
            <w:r w:rsidRPr="00726F59">
              <w:rPr>
                <w:rFonts w:cstheme="minorHAnsi"/>
              </w:rPr>
              <w:t>Drobný dlhodobý hmotný majetok</w:t>
            </w:r>
          </w:p>
        </w:tc>
      </w:tr>
      <w:tr w:rsidR="00BC4EE2" w:rsidRPr="00726F59" w14:paraId="76F2AD06"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5743D35" w14:textId="77777777" w:rsidR="00487540" w:rsidRPr="00726F59" w:rsidRDefault="00487540" w:rsidP="00487540">
            <w:pPr>
              <w:rPr>
                <w:rFonts w:eastAsia="Times New Roman" w:cstheme="minorHAnsi"/>
                <w:b/>
              </w:rPr>
            </w:pPr>
            <w:r w:rsidRPr="00726F59">
              <w:rPr>
                <w:rFonts w:eastAsia="Times New Roman" w:cstheme="minorHAnsi"/>
                <w:b/>
              </w:rPr>
              <w:t>DDLNM</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75D076C" w14:textId="77777777" w:rsidR="00487540" w:rsidRPr="00726F59" w:rsidRDefault="00487540" w:rsidP="00487540">
            <w:pPr>
              <w:rPr>
                <w:rFonts w:cstheme="minorHAnsi"/>
              </w:rPr>
            </w:pPr>
            <w:r w:rsidRPr="00726F59">
              <w:rPr>
                <w:rFonts w:cstheme="minorHAnsi"/>
              </w:rPr>
              <w:t>Drobný dlhodobý nehmotný majetok</w:t>
            </w:r>
          </w:p>
        </w:tc>
      </w:tr>
      <w:tr w:rsidR="00BC4EE2" w:rsidRPr="00726F59" w14:paraId="66892B5C"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6E4A382" w14:textId="77777777" w:rsidR="00487540" w:rsidRPr="00726F59" w:rsidRDefault="00487540" w:rsidP="00487540">
            <w:pPr>
              <w:rPr>
                <w:rFonts w:eastAsia="Times New Roman" w:cstheme="minorHAnsi"/>
                <w:b/>
              </w:rPr>
            </w:pPr>
            <w:r w:rsidRPr="00726F59">
              <w:rPr>
                <w:rFonts w:eastAsia="Times New Roman" w:cstheme="minorHAnsi"/>
                <w:b/>
              </w:rPr>
              <w:t>DDS</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C619476" w14:textId="77777777" w:rsidR="00487540" w:rsidRPr="00726F59" w:rsidRDefault="00487540" w:rsidP="00487540">
            <w:pPr>
              <w:rPr>
                <w:rFonts w:cstheme="minorHAnsi"/>
              </w:rPr>
            </w:pPr>
            <w:r w:rsidRPr="00726F59">
              <w:rPr>
                <w:rFonts w:cstheme="minorHAnsi"/>
              </w:rPr>
              <w:t>Doplnkové dôchodkové sporenie</w:t>
            </w:r>
          </w:p>
        </w:tc>
      </w:tr>
      <w:tr w:rsidR="00BC4EE2" w:rsidRPr="00726F59" w14:paraId="1450B8E8"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75166FA" w14:textId="77777777" w:rsidR="00487540" w:rsidRPr="00726F59" w:rsidRDefault="00487540" w:rsidP="00487540">
            <w:pPr>
              <w:rPr>
                <w:rFonts w:eastAsia="Times New Roman" w:cstheme="minorHAnsi"/>
                <w:b/>
              </w:rPr>
            </w:pPr>
            <w:r w:rsidRPr="00726F59">
              <w:rPr>
                <w:rFonts w:eastAsia="Times New Roman" w:cstheme="minorHAnsi"/>
                <w:b/>
              </w:rPr>
              <w:t>DEV</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8E856A4" w14:textId="77777777" w:rsidR="00487540" w:rsidRPr="00726F59" w:rsidRDefault="00487540" w:rsidP="00487540">
            <w:pPr>
              <w:rPr>
                <w:rFonts w:cstheme="minorHAnsi"/>
              </w:rPr>
            </w:pPr>
            <w:r w:rsidRPr="00726F59">
              <w:rPr>
                <w:rFonts w:cstheme="minorHAnsi"/>
              </w:rPr>
              <w:t>Označenie vývojového prostredia (development)</w:t>
            </w:r>
          </w:p>
        </w:tc>
      </w:tr>
      <w:tr w:rsidR="00BC4EE2" w:rsidRPr="00726F59" w14:paraId="60859143"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7D26243" w14:textId="77777777" w:rsidR="00487540" w:rsidRPr="00726F59" w:rsidRDefault="00487540" w:rsidP="00487540">
            <w:pPr>
              <w:rPr>
                <w:rFonts w:eastAsia="Times New Roman" w:cstheme="minorHAnsi"/>
                <w:b/>
              </w:rPr>
            </w:pPr>
            <w:r w:rsidRPr="00726F59">
              <w:rPr>
                <w:rFonts w:eastAsia="Times New Roman" w:cstheme="minorHAnsi"/>
                <w:b/>
              </w:rPr>
              <w:t>DHM</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D109734" w14:textId="77777777" w:rsidR="00487540" w:rsidRPr="00726F59" w:rsidRDefault="00487540" w:rsidP="00487540">
            <w:pPr>
              <w:rPr>
                <w:rFonts w:cstheme="minorHAnsi"/>
              </w:rPr>
            </w:pPr>
            <w:r w:rsidRPr="00726F59">
              <w:rPr>
                <w:rFonts w:cstheme="minorHAnsi"/>
              </w:rPr>
              <w:t>Drobný hmotný majetok</w:t>
            </w:r>
          </w:p>
        </w:tc>
      </w:tr>
      <w:tr w:rsidR="00BC4EE2" w:rsidRPr="00726F59" w14:paraId="137521C7"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F229C57" w14:textId="77777777" w:rsidR="00487540" w:rsidRPr="00726F59" w:rsidRDefault="00487540" w:rsidP="00487540">
            <w:pPr>
              <w:rPr>
                <w:rFonts w:eastAsia="Times New Roman" w:cstheme="minorHAnsi"/>
                <w:b/>
              </w:rPr>
            </w:pPr>
            <w:r w:rsidRPr="00726F59">
              <w:rPr>
                <w:rFonts w:eastAsia="Times New Roman" w:cstheme="minorHAnsi"/>
                <w:b/>
              </w:rPr>
              <w:t>DI</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DD4B01C" w14:textId="77777777" w:rsidR="00487540" w:rsidRPr="00726F59" w:rsidRDefault="00487540" w:rsidP="00487540">
            <w:pPr>
              <w:rPr>
                <w:rFonts w:cstheme="minorHAnsi"/>
              </w:rPr>
            </w:pPr>
            <w:r w:rsidRPr="00726F59">
              <w:rPr>
                <w:rFonts w:cstheme="minorHAnsi"/>
              </w:rPr>
              <w:t>Data Integrator - funkčná oblasť/modul SAP Data Services</w:t>
            </w:r>
          </w:p>
        </w:tc>
      </w:tr>
      <w:tr w:rsidR="00BC4EE2" w:rsidRPr="00726F59" w14:paraId="6355CFBE"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F9D8FA9" w14:textId="77777777" w:rsidR="00487540" w:rsidRPr="00726F59" w:rsidRDefault="00487540" w:rsidP="00487540">
            <w:pPr>
              <w:rPr>
                <w:rFonts w:eastAsia="Times New Roman" w:cstheme="minorHAnsi"/>
                <w:b/>
              </w:rPr>
            </w:pPr>
            <w:r w:rsidRPr="00726F59">
              <w:rPr>
                <w:rFonts w:eastAsia="Times New Roman" w:cstheme="minorHAnsi"/>
                <w:b/>
              </w:rPr>
              <w:t>DIČ</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A9CFAFF" w14:textId="77777777" w:rsidR="00487540" w:rsidRPr="00726F59" w:rsidRDefault="00487540" w:rsidP="00487540">
            <w:pPr>
              <w:rPr>
                <w:rFonts w:cstheme="minorHAnsi"/>
              </w:rPr>
            </w:pPr>
            <w:r w:rsidRPr="00726F59">
              <w:rPr>
                <w:rFonts w:cstheme="minorHAnsi"/>
              </w:rPr>
              <w:t>Daňové identifikačné číslo</w:t>
            </w:r>
          </w:p>
        </w:tc>
      </w:tr>
      <w:tr w:rsidR="00BC4EE2" w:rsidRPr="00726F59" w14:paraId="09D1A55F"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6E0F9452" w14:textId="77777777" w:rsidR="00487540" w:rsidRPr="00726F59" w:rsidRDefault="00487540" w:rsidP="00487540">
            <w:pPr>
              <w:rPr>
                <w:rFonts w:eastAsia="Times New Roman" w:cstheme="minorHAnsi"/>
                <w:b/>
              </w:rPr>
            </w:pPr>
            <w:r w:rsidRPr="00726F59">
              <w:rPr>
                <w:rFonts w:eastAsia="Times New Roman" w:cstheme="minorHAnsi"/>
                <w:b/>
              </w:rPr>
              <w:t>DIZ</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6BA07FF" w14:textId="77777777" w:rsidR="00487540" w:rsidRPr="00726F59" w:rsidRDefault="00487540" w:rsidP="00487540">
            <w:pPr>
              <w:rPr>
                <w:rFonts w:cstheme="minorHAnsi"/>
              </w:rPr>
            </w:pPr>
            <w:r w:rsidRPr="00726F59">
              <w:rPr>
                <w:rFonts w:cstheme="minorHAnsi"/>
              </w:rPr>
              <w:t>Dohoda o integračnom zámere</w:t>
            </w:r>
          </w:p>
        </w:tc>
      </w:tr>
      <w:tr w:rsidR="00BC4EE2" w:rsidRPr="00726F59" w14:paraId="59A3EFBF"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4AC1D7EC" w14:textId="699AEDAF" w:rsidR="00487540" w:rsidRPr="00726F59" w:rsidRDefault="00487540" w:rsidP="00487540">
            <w:pPr>
              <w:rPr>
                <w:rFonts w:eastAsia="Times New Roman" w:cstheme="minorHAnsi"/>
                <w:b/>
              </w:rPr>
            </w:pPr>
            <w:r w:rsidRPr="00726F59">
              <w:rPr>
                <w:rFonts w:eastAsia="Times New Roman" w:cstheme="minorHAnsi"/>
                <w:b/>
              </w:rPr>
              <w:t>DFM</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09854B3C" w14:textId="77777777" w:rsidR="00487540" w:rsidRPr="00726F59" w:rsidRDefault="00487540" w:rsidP="00487540">
            <w:pPr>
              <w:rPr>
                <w:rFonts w:cstheme="minorHAnsi"/>
              </w:rPr>
            </w:pPr>
            <w:r w:rsidRPr="00726F59">
              <w:rPr>
                <w:rFonts w:cstheme="minorHAnsi"/>
              </w:rPr>
              <w:t>Dlhodobý finančný majetok</w:t>
            </w:r>
          </w:p>
        </w:tc>
      </w:tr>
      <w:tr w:rsidR="00BC4EE2" w:rsidRPr="00726F59" w14:paraId="64B36B8C"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1316003" w14:textId="779D4463" w:rsidR="00487540" w:rsidRPr="00726F59" w:rsidRDefault="00487540" w:rsidP="00487540">
            <w:pPr>
              <w:rPr>
                <w:rFonts w:eastAsia="Times New Roman" w:cstheme="minorHAnsi"/>
                <w:b/>
              </w:rPr>
            </w:pPr>
            <w:r w:rsidRPr="00726F59">
              <w:rPr>
                <w:rFonts w:eastAsia="Times New Roman" w:cstheme="minorHAnsi"/>
                <w:b/>
              </w:rPr>
              <w:t>DHM</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E3CFC99" w14:textId="77777777" w:rsidR="00487540" w:rsidRPr="00726F59" w:rsidRDefault="00487540" w:rsidP="00487540">
            <w:pPr>
              <w:rPr>
                <w:rFonts w:eastAsia="Times New Roman" w:cstheme="minorHAnsi"/>
              </w:rPr>
            </w:pPr>
            <w:r w:rsidRPr="00726F59">
              <w:rPr>
                <w:rFonts w:eastAsia="Times New Roman" w:cstheme="minorHAnsi"/>
              </w:rPr>
              <w:t>Dlhodobý hmotný majetok</w:t>
            </w:r>
          </w:p>
        </w:tc>
      </w:tr>
      <w:tr w:rsidR="00BC4EE2" w:rsidRPr="00726F59" w14:paraId="46F06746"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231C9BA" w14:textId="675586CB" w:rsidR="00487540" w:rsidRPr="00726F59" w:rsidRDefault="00487540" w:rsidP="00487540">
            <w:pPr>
              <w:rPr>
                <w:rFonts w:eastAsia="Times New Roman" w:cstheme="minorHAnsi"/>
                <w:b/>
              </w:rPr>
            </w:pPr>
            <w:r w:rsidRPr="00726F59">
              <w:rPr>
                <w:rFonts w:eastAsia="Times New Roman" w:cstheme="minorHAnsi"/>
                <w:b/>
              </w:rPr>
              <w:t>DM</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B14C5AD" w14:textId="4EAAB0B0" w:rsidR="00487540" w:rsidRPr="00726F59" w:rsidRDefault="00487540" w:rsidP="00487540">
            <w:pPr>
              <w:rPr>
                <w:rFonts w:cstheme="minorHAnsi"/>
              </w:rPr>
            </w:pPr>
            <w:r w:rsidRPr="00726F59">
              <w:rPr>
                <w:rFonts w:cstheme="minorHAnsi"/>
              </w:rPr>
              <w:t xml:space="preserve">Dlhodobý majetok </w:t>
            </w:r>
            <w:r w:rsidR="0049445E">
              <w:rPr>
                <w:rFonts w:cstheme="minorHAnsi"/>
              </w:rPr>
              <w:t>všeobecne</w:t>
            </w:r>
          </w:p>
        </w:tc>
      </w:tr>
      <w:tr w:rsidR="00BC4EE2" w:rsidRPr="00726F59" w14:paraId="31719C37"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FB6B1B6" w14:textId="57210B43" w:rsidR="00487540" w:rsidRPr="00726F59" w:rsidRDefault="00487540" w:rsidP="00487540">
            <w:pPr>
              <w:rPr>
                <w:rFonts w:eastAsia="Times New Roman" w:cstheme="minorHAnsi"/>
                <w:b/>
              </w:rPr>
            </w:pPr>
            <w:r w:rsidRPr="00726F59">
              <w:rPr>
                <w:rFonts w:eastAsia="Times New Roman" w:cstheme="minorHAnsi"/>
                <w:b/>
              </w:rPr>
              <w:t>DNM</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ECC5F51" w14:textId="77777777" w:rsidR="00487540" w:rsidRPr="00726F59" w:rsidRDefault="00487540" w:rsidP="00487540">
            <w:pPr>
              <w:rPr>
                <w:rFonts w:eastAsia="Times New Roman" w:cstheme="minorHAnsi"/>
              </w:rPr>
            </w:pPr>
            <w:r w:rsidRPr="00726F59">
              <w:rPr>
                <w:rFonts w:eastAsia="Times New Roman" w:cstheme="minorHAnsi"/>
              </w:rPr>
              <w:t>Dlhodobý nehmotný majetok</w:t>
            </w:r>
          </w:p>
        </w:tc>
      </w:tr>
      <w:tr w:rsidR="00BC4EE2" w:rsidRPr="00726F59" w14:paraId="2FD6B8B6"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6E82B222" w14:textId="77777777" w:rsidR="00487540" w:rsidRPr="00726F59" w:rsidRDefault="00487540" w:rsidP="00487540">
            <w:pPr>
              <w:rPr>
                <w:rFonts w:eastAsia="Times New Roman" w:cstheme="minorHAnsi"/>
                <w:b/>
              </w:rPr>
            </w:pPr>
            <w:r w:rsidRPr="00726F59">
              <w:rPr>
                <w:rFonts w:eastAsia="Times New Roman" w:cstheme="minorHAnsi"/>
                <w:b/>
              </w:rPr>
              <w:t>DME</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6F8BF7C" w14:textId="77777777" w:rsidR="00487540" w:rsidRPr="00726F59" w:rsidRDefault="00487540" w:rsidP="00487540">
            <w:pPr>
              <w:rPr>
                <w:rFonts w:eastAsia="Times New Roman" w:cstheme="minorHAnsi"/>
              </w:rPr>
            </w:pPr>
            <w:r w:rsidRPr="00726F59">
              <w:rPr>
                <w:rFonts w:eastAsia="Times New Roman" w:cstheme="minorHAnsi"/>
              </w:rPr>
              <w:t>Data Medium Exchange, formát plnenia polí výmenných súborov</w:t>
            </w:r>
          </w:p>
        </w:tc>
      </w:tr>
      <w:tr w:rsidR="00BC4EE2" w:rsidRPr="00726F59" w14:paraId="674868E7"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B78EE97" w14:textId="77777777" w:rsidR="00487540" w:rsidRPr="00726F59" w:rsidRDefault="00487540" w:rsidP="00487540">
            <w:pPr>
              <w:rPr>
                <w:rFonts w:eastAsia="Times New Roman" w:cstheme="minorHAnsi"/>
                <w:b/>
              </w:rPr>
            </w:pPr>
            <w:r w:rsidRPr="00726F59">
              <w:rPr>
                <w:rFonts w:eastAsia="Times New Roman" w:cstheme="minorHAnsi"/>
                <w:b/>
              </w:rPr>
              <w:t>DMS</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965F3D7" w14:textId="77777777" w:rsidR="00487540" w:rsidRPr="00726F59" w:rsidRDefault="00487540" w:rsidP="00487540">
            <w:pPr>
              <w:rPr>
                <w:rFonts w:eastAsia="Times New Roman" w:cstheme="minorHAnsi"/>
              </w:rPr>
            </w:pPr>
            <w:r w:rsidRPr="00726F59">
              <w:rPr>
                <w:rFonts w:eastAsia="Times New Roman" w:cstheme="minorHAnsi"/>
              </w:rPr>
              <w:t>Dokument manažment systém</w:t>
            </w:r>
          </w:p>
        </w:tc>
      </w:tr>
      <w:tr w:rsidR="00BC4EE2" w:rsidRPr="00726F59" w14:paraId="4608C384"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FED520A" w14:textId="77777777" w:rsidR="00487540" w:rsidRPr="00726F59" w:rsidRDefault="00487540" w:rsidP="00487540">
            <w:pPr>
              <w:rPr>
                <w:rFonts w:eastAsia="Times New Roman" w:cstheme="minorHAnsi"/>
                <w:b/>
              </w:rPr>
            </w:pPr>
            <w:r w:rsidRPr="00726F59">
              <w:rPr>
                <w:rFonts w:eastAsia="Times New Roman" w:cstheme="minorHAnsi"/>
                <w:b/>
              </w:rPr>
              <w:lastRenderedPageBreak/>
              <w:t>DNM</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E712798" w14:textId="77777777" w:rsidR="00487540" w:rsidRPr="00726F59" w:rsidRDefault="00487540" w:rsidP="00487540">
            <w:pPr>
              <w:rPr>
                <w:rFonts w:cstheme="minorHAnsi"/>
              </w:rPr>
            </w:pPr>
            <w:r w:rsidRPr="00726F59">
              <w:rPr>
                <w:rFonts w:cstheme="minorHAnsi"/>
              </w:rPr>
              <w:t>Drobný nehmotný majetok</w:t>
            </w:r>
          </w:p>
        </w:tc>
      </w:tr>
      <w:tr w:rsidR="00BC4EE2" w:rsidRPr="00726F59" w14:paraId="002638C8"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9417BDD" w14:textId="77777777" w:rsidR="00487540" w:rsidRPr="00726F59" w:rsidRDefault="00487540" w:rsidP="00487540">
            <w:pPr>
              <w:rPr>
                <w:rFonts w:eastAsia="Times New Roman" w:cstheme="minorHAnsi"/>
                <w:b/>
              </w:rPr>
            </w:pPr>
            <w:r w:rsidRPr="00726F59">
              <w:rPr>
                <w:rFonts w:eastAsia="Times New Roman" w:cstheme="minorHAnsi"/>
                <w:b/>
              </w:rPr>
              <w:t>DNR</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039B01E" w14:textId="77777777" w:rsidR="00487540" w:rsidRPr="00726F59" w:rsidRDefault="00487540" w:rsidP="00487540">
            <w:pPr>
              <w:rPr>
                <w:rFonts w:cstheme="minorHAnsi"/>
              </w:rPr>
            </w:pPr>
            <w:r w:rsidRPr="00726F59">
              <w:rPr>
                <w:rFonts w:cstheme="minorHAnsi"/>
              </w:rPr>
              <w:t>Detailný návrh riešenia</w:t>
            </w:r>
          </w:p>
        </w:tc>
      </w:tr>
      <w:tr w:rsidR="00BC4EE2" w:rsidRPr="00726F59" w14:paraId="5108A27D"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55D07E1" w14:textId="77777777" w:rsidR="00487540" w:rsidRPr="00726F59" w:rsidRDefault="00487540" w:rsidP="00487540">
            <w:pPr>
              <w:rPr>
                <w:rFonts w:eastAsia="Times New Roman" w:cstheme="minorHAnsi"/>
                <w:b/>
              </w:rPr>
            </w:pPr>
            <w:r w:rsidRPr="00726F59">
              <w:rPr>
                <w:rFonts w:eastAsia="Times New Roman" w:cstheme="minorHAnsi"/>
                <w:b/>
              </w:rPr>
              <w:t>DOD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D04178E" w14:textId="77777777" w:rsidR="00487540" w:rsidRPr="00726F59" w:rsidRDefault="00487540" w:rsidP="00487540">
            <w:pPr>
              <w:rPr>
                <w:rFonts w:eastAsia="Times New Roman" w:cstheme="minorHAnsi"/>
              </w:rPr>
            </w:pPr>
            <w:r w:rsidRPr="00726F59">
              <w:rPr>
                <w:rFonts w:eastAsia="Times New Roman" w:cstheme="minorHAnsi"/>
              </w:rPr>
              <w:t>Dodávateľ </w:t>
            </w:r>
          </w:p>
        </w:tc>
      </w:tr>
      <w:tr w:rsidR="00BC4EE2" w:rsidRPr="00726F59" w14:paraId="301962A0"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34E71A5" w14:textId="77777777" w:rsidR="00487540" w:rsidRPr="00726F59" w:rsidRDefault="00487540" w:rsidP="00487540">
            <w:pPr>
              <w:rPr>
                <w:rFonts w:eastAsia="Times New Roman" w:cstheme="minorHAnsi"/>
                <w:b/>
              </w:rPr>
            </w:pPr>
            <w:r w:rsidRPr="00726F59">
              <w:rPr>
                <w:rFonts w:eastAsia="Times New Roman" w:cstheme="minorHAnsi"/>
                <w:b/>
              </w:rPr>
              <w:t>DoPÚ</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036AB7CA" w14:textId="77777777" w:rsidR="00487540" w:rsidRPr="00726F59" w:rsidRDefault="00487540" w:rsidP="00487540">
            <w:pPr>
              <w:rPr>
                <w:rFonts w:eastAsia="Times New Roman" w:cstheme="minorHAnsi"/>
              </w:rPr>
            </w:pPr>
            <w:r w:rsidRPr="00726F59">
              <w:rPr>
                <w:rFonts w:eastAsia="Times New Roman" w:cstheme="minorHAnsi"/>
              </w:rPr>
              <w:t>Dohoda o poskytovaní údajov</w:t>
            </w:r>
          </w:p>
        </w:tc>
      </w:tr>
      <w:tr w:rsidR="00BC4EE2" w:rsidRPr="00726F59" w14:paraId="00F45044"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8E96E56" w14:textId="77777777" w:rsidR="00487540" w:rsidRPr="00726F59" w:rsidRDefault="00487540" w:rsidP="00487540">
            <w:pPr>
              <w:rPr>
                <w:rFonts w:eastAsia="Times New Roman" w:cstheme="minorHAnsi"/>
                <w:b/>
              </w:rPr>
            </w:pPr>
            <w:r w:rsidRPr="00726F59">
              <w:rPr>
                <w:rFonts w:eastAsia="Times New Roman" w:cstheme="minorHAnsi"/>
                <w:b/>
              </w:rPr>
              <w:t>DP</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0E3ACDC2" w14:textId="77777777" w:rsidR="00487540" w:rsidRPr="00726F59" w:rsidRDefault="00487540" w:rsidP="00487540">
            <w:pPr>
              <w:rPr>
                <w:rFonts w:eastAsia="Times New Roman" w:cstheme="minorHAnsi"/>
              </w:rPr>
            </w:pPr>
            <w:r w:rsidRPr="00726F59">
              <w:rPr>
                <w:rFonts w:eastAsia="Times New Roman" w:cstheme="minorHAnsi"/>
              </w:rPr>
              <w:t>Dávka platieb</w:t>
            </w:r>
          </w:p>
        </w:tc>
      </w:tr>
      <w:tr w:rsidR="00BC4EE2" w:rsidRPr="00726F59" w14:paraId="791980AA"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7B7EA70" w14:textId="77777777" w:rsidR="00487540" w:rsidRPr="00726F59" w:rsidRDefault="00487540" w:rsidP="00487540">
            <w:pPr>
              <w:rPr>
                <w:rFonts w:eastAsia="Times New Roman" w:cstheme="minorHAnsi"/>
                <w:b/>
              </w:rPr>
            </w:pPr>
            <w:r w:rsidRPr="00726F59">
              <w:rPr>
                <w:rFonts w:eastAsia="Times New Roman" w:cstheme="minorHAnsi"/>
                <w:b/>
              </w:rPr>
              <w:t>DP DPH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5A9AB33" w14:textId="77777777" w:rsidR="00487540" w:rsidRPr="00726F59" w:rsidRDefault="00487540" w:rsidP="00487540">
            <w:pPr>
              <w:rPr>
                <w:rFonts w:eastAsia="Times New Roman" w:cstheme="minorHAnsi"/>
              </w:rPr>
            </w:pPr>
            <w:r w:rsidRPr="00726F59">
              <w:rPr>
                <w:rFonts w:eastAsia="Times New Roman" w:cstheme="minorHAnsi"/>
              </w:rPr>
              <w:t>Daňové priznanie k DPH </w:t>
            </w:r>
          </w:p>
        </w:tc>
      </w:tr>
      <w:tr w:rsidR="00BC4EE2" w:rsidRPr="00726F59" w14:paraId="63EFA0A5"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626A025A" w14:textId="77777777" w:rsidR="00487540" w:rsidRPr="00726F59" w:rsidRDefault="00487540" w:rsidP="00487540">
            <w:pPr>
              <w:rPr>
                <w:rFonts w:eastAsia="Times New Roman" w:cstheme="minorHAnsi"/>
                <w:b/>
              </w:rPr>
            </w:pPr>
            <w:r w:rsidRPr="00726F59">
              <w:rPr>
                <w:rFonts w:eastAsia="Times New Roman" w:cstheme="minorHAnsi"/>
                <w:b/>
              </w:rPr>
              <w:t>DPH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7E915A2" w14:textId="77777777" w:rsidR="00487540" w:rsidRPr="00726F59" w:rsidRDefault="00487540" w:rsidP="00487540">
            <w:pPr>
              <w:rPr>
                <w:rFonts w:eastAsia="Times New Roman" w:cstheme="minorHAnsi"/>
              </w:rPr>
            </w:pPr>
            <w:r w:rsidRPr="00726F59">
              <w:rPr>
                <w:rFonts w:eastAsia="Times New Roman" w:cstheme="minorHAnsi"/>
              </w:rPr>
              <w:t>Daň z pridanej hodnoty </w:t>
            </w:r>
          </w:p>
        </w:tc>
      </w:tr>
      <w:tr w:rsidR="00BC4EE2" w:rsidRPr="00726F59" w14:paraId="5B9B22A3"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AF2CE01" w14:textId="77777777" w:rsidR="00487540" w:rsidRPr="00726F59" w:rsidRDefault="00487540" w:rsidP="00487540">
            <w:pPr>
              <w:rPr>
                <w:rFonts w:eastAsia="Times New Roman" w:cstheme="minorHAnsi"/>
                <w:b/>
              </w:rPr>
            </w:pPr>
            <w:r w:rsidRPr="00726F59">
              <w:rPr>
                <w:rFonts w:eastAsia="Times New Roman" w:cstheme="minorHAnsi"/>
                <w:b/>
              </w:rPr>
              <w:t>DPN</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FD5E410" w14:textId="77777777" w:rsidR="00487540" w:rsidRPr="00726F59" w:rsidRDefault="00487540" w:rsidP="00487540">
            <w:pPr>
              <w:rPr>
                <w:rFonts w:eastAsia="Times New Roman" w:cstheme="minorHAnsi"/>
              </w:rPr>
            </w:pPr>
            <w:r w:rsidRPr="00726F59">
              <w:rPr>
                <w:rFonts w:eastAsia="Times New Roman" w:cstheme="minorHAnsi"/>
              </w:rPr>
              <w:t>Dočasná pracovná neschopnosť</w:t>
            </w:r>
          </w:p>
        </w:tc>
      </w:tr>
      <w:tr w:rsidR="00BC4EE2" w:rsidRPr="00726F59" w14:paraId="61D2BE6A"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698CA579" w14:textId="77777777" w:rsidR="00487540" w:rsidRPr="00726F59" w:rsidRDefault="00487540" w:rsidP="00487540">
            <w:pPr>
              <w:rPr>
                <w:rFonts w:eastAsia="Times New Roman" w:cstheme="minorHAnsi"/>
                <w:b/>
              </w:rPr>
            </w:pPr>
            <w:r w:rsidRPr="00726F59">
              <w:rPr>
                <w:rFonts w:eastAsia="Times New Roman" w:cstheme="minorHAnsi"/>
                <w:b/>
              </w:rPr>
              <w:t>DPP</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3B50020" w14:textId="77777777" w:rsidR="00487540" w:rsidRPr="00726F59" w:rsidRDefault="00487540" w:rsidP="00487540">
            <w:pPr>
              <w:rPr>
                <w:rFonts w:eastAsia="Times New Roman" w:cstheme="minorHAnsi"/>
              </w:rPr>
            </w:pPr>
            <w:r w:rsidRPr="00726F59">
              <w:rPr>
                <w:rFonts w:eastAsia="Times New Roman" w:cstheme="minorHAnsi"/>
              </w:rPr>
              <w:t>Dávka platobných príkazov</w:t>
            </w:r>
          </w:p>
        </w:tc>
      </w:tr>
      <w:tr w:rsidR="00BC4EE2" w:rsidRPr="00726F59" w14:paraId="0FE8C299"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6CDFCCD6" w14:textId="77777777" w:rsidR="00487540" w:rsidRPr="00726F59" w:rsidRDefault="00487540" w:rsidP="00487540">
            <w:pPr>
              <w:rPr>
                <w:rFonts w:eastAsia="Times New Roman" w:cstheme="minorHAnsi"/>
                <w:b/>
              </w:rPr>
            </w:pPr>
            <w:r w:rsidRPr="00726F59">
              <w:rPr>
                <w:rFonts w:eastAsia="Times New Roman" w:cstheme="minorHAnsi"/>
                <w:b/>
              </w:rPr>
              <w:t>DPPD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0C20FE6" w14:textId="285B4EAC" w:rsidR="00487540" w:rsidRPr="00726F59" w:rsidRDefault="00487540" w:rsidP="00487540">
            <w:pPr>
              <w:rPr>
                <w:rFonts w:ascii="Calibri" w:hAnsi="Calibri"/>
              </w:rPr>
            </w:pPr>
            <w:r w:rsidRPr="273918D8">
              <w:rPr>
                <w:rFonts w:ascii="Calibri" w:hAnsi="Calibri"/>
              </w:rPr>
              <w:t>Denný plán pracovnej doby – pracovná zmena</w:t>
            </w:r>
          </w:p>
        </w:tc>
      </w:tr>
      <w:tr w:rsidR="00BC4EE2" w:rsidRPr="00726F59" w14:paraId="4B3F74C8"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6F7E2B77" w14:textId="77777777" w:rsidR="00487540" w:rsidRPr="00726F59" w:rsidRDefault="00487540" w:rsidP="00487540">
            <w:pPr>
              <w:rPr>
                <w:rFonts w:eastAsia="Times New Roman" w:cstheme="minorHAnsi"/>
                <w:b/>
              </w:rPr>
            </w:pPr>
            <w:r w:rsidRPr="00726F59">
              <w:rPr>
                <w:rFonts w:eastAsia="Times New Roman" w:cstheme="minorHAnsi"/>
                <w:b/>
              </w:rPr>
              <w:t>DQ</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65663CC" w14:textId="77777777" w:rsidR="00487540" w:rsidRPr="00726F59" w:rsidRDefault="00487540" w:rsidP="00487540">
            <w:pPr>
              <w:rPr>
                <w:rFonts w:eastAsia="Times New Roman" w:cstheme="minorHAnsi"/>
              </w:rPr>
            </w:pPr>
            <w:r w:rsidRPr="00726F59">
              <w:rPr>
                <w:rFonts w:eastAsia="Times New Roman" w:cstheme="minorHAnsi"/>
              </w:rPr>
              <w:t>Data Quality -  kvalita údajov</w:t>
            </w:r>
          </w:p>
        </w:tc>
      </w:tr>
      <w:tr w:rsidR="273918D8" w14:paraId="1D1BDBF7" w14:textId="77777777" w:rsidTr="273918D8">
        <w:trPr>
          <w:trHeight w:val="315"/>
        </w:trPr>
        <w:tc>
          <w:tcPr>
            <w:tcW w:w="2194" w:type="dxa"/>
            <w:tcBorders>
              <w:top w:val="single" w:sz="4" w:space="0" w:color="auto"/>
              <w:left w:val="single" w:sz="4" w:space="0" w:color="auto"/>
              <w:bottom w:val="single" w:sz="4" w:space="0" w:color="auto"/>
              <w:right w:val="single" w:sz="4" w:space="0" w:color="auto"/>
            </w:tcBorders>
            <w:shd w:val="clear" w:color="auto" w:fill="auto"/>
            <w:vAlign w:val="center"/>
          </w:tcPr>
          <w:p w14:paraId="26729D3B" w14:textId="3BF4413D" w:rsidR="273918D8" w:rsidRDefault="273918D8" w:rsidP="273918D8">
            <w:pPr>
              <w:rPr>
                <w:rFonts w:ascii="Calibri" w:hAnsi="Calibri"/>
                <w:b/>
                <w:bCs/>
              </w:rPr>
            </w:pPr>
            <w:r w:rsidRPr="273918D8">
              <w:rPr>
                <w:rFonts w:ascii="Calibri" w:hAnsi="Calibri"/>
                <w:b/>
                <w:bCs/>
              </w:rPr>
              <w:t>DR</w:t>
            </w:r>
          </w:p>
        </w:tc>
        <w:tc>
          <w:tcPr>
            <w:tcW w:w="7271" w:type="dxa"/>
            <w:tcBorders>
              <w:top w:val="single" w:sz="4" w:space="0" w:color="auto"/>
              <w:left w:val="single" w:sz="4" w:space="0" w:color="auto"/>
              <w:bottom w:val="single" w:sz="4" w:space="0" w:color="auto"/>
              <w:right w:val="single" w:sz="4" w:space="0" w:color="auto"/>
            </w:tcBorders>
            <w:shd w:val="clear" w:color="auto" w:fill="auto"/>
            <w:vAlign w:val="center"/>
          </w:tcPr>
          <w:p w14:paraId="04213FED" w14:textId="0E7A357B" w:rsidR="273918D8" w:rsidRDefault="273918D8" w:rsidP="273918D8">
            <w:pPr>
              <w:rPr>
                <w:rFonts w:ascii="Calibri" w:hAnsi="Calibri"/>
              </w:rPr>
            </w:pPr>
            <w:r w:rsidRPr="273918D8">
              <w:rPr>
                <w:rFonts w:ascii="Calibri" w:hAnsi="Calibri"/>
              </w:rPr>
              <w:t>Disciplinárny rozkaz/rozhodnutie</w:t>
            </w:r>
          </w:p>
        </w:tc>
      </w:tr>
      <w:tr w:rsidR="00BC4EE2" w:rsidRPr="00726F59" w14:paraId="56F3929B"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C6FF72B" w14:textId="77777777" w:rsidR="00487540" w:rsidRPr="00726F59" w:rsidRDefault="00487540" w:rsidP="00487540">
            <w:pPr>
              <w:rPr>
                <w:rFonts w:eastAsia="Times New Roman" w:cstheme="minorHAnsi"/>
                <w:b/>
              </w:rPr>
            </w:pPr>
            <w:r w:rsidRPr="00726F59">
              <w:rPr>
                <w:rFonts w:eastAsia="Times New Roman" w:cstheme="minorHAnsi"/>
                <w:b/>
              </w:rPr>
              <w:t>DS</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E6A16A5" w14:textId="77777777" w:rsidR="00487540" w:rsidRPr="00726F59" w:rsidRDefault="00487540" w:rsidP="00487540">
            <w:pPr>
              <w:rPr>
                <w:rFonts w:eastAsia="Times New Roman" w:cstheme="minorHAnsi"/>
              </w:rPr>
            </w:pPr>
            <w:r w:rsidRPr="00726F59">
              <w:rPr>
                <w:rFonts w:eastAsia="Times New Roman" w:cstheme="minorHAnsi"/>
              </w:rPr>
              <w:t>Dochádzkový systém</w:t>
            </w:r>
          </w:p>
        </w:tc>
      </w:tr>
      <w:tr w:rsidR="00BC4EE2" w:rsidRPr="00726F59" w14:paraId="7EF2C6BC"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94C15E7" w14:textId="77777777" w:rsidR="00487540" w:rsidRPr="00726F59" w:rsidRDefault="00487540" w:rsidP="00487540">
            <w:pPr>
              <w:rPr>
                <w:rFonts w:eastAsia="Times New Roman" w:cstheme="minorHAnsi"/>
                <w:b/>
              </w:rPr>
            </w:pPr>
            <w:r w:rsidRPr="00726F59">
              <w:rPr>
                <w:rFonts w:eastAsia="Times New Roman" w:cstheme="minorHAnsi"/>
                <w:b/>
              </w:rPr>
              <w:t>DSS</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6F137B4" w14:textId="77777777" w:rsidR="00487540" w:rsidRPr="00726F59" w:rsidRDefault="00487540" w:rsidP="00487540">
            <w:pPr>
              <w:rPr>
                <w:rFonts w:cstheme="minorHAnsi"/>
              </w:rPr>
            </w:pPr>
            <w:r w:rsidRPr="00726F59">
              <w:rPr>
                <w:rFonts w:cstheme="minorHAnsi"/>
              </w:rPr>
              <w:t>Dôchodková správcovská spoločnosť</w:t>
            </w:r>
          </w:p>
        </w:tc>
      </w:tr>
      <w:tr w:rsidR="00BC4EE2" w:rsidRPr="00726F59" w14:paraId="76E0C637" w14:textId="77777777" w:rsidTr="1D0D8D32">
        <w:trPr>
          <w:trHeight w:val="315"/>
        </w:trPr>
        <w:tc>
          <w:tcPr>
            <w:tcW w:w="1159" w:type="pct"/>
            <w:shd w:val="clear" w:color="auto" w:fill="auto"/>
            <w:vAlign w:val="center"/>
          </w:tcPr>
          <w:p w14:paraId="42BF0C0A" w14:textId="77777777" w:rsidR="00487540" w:rsidRPr="00726F59" w:rsidRDefault="00487540" w:rsidP="00487540">
            <w:pPr>
              <w:rPr>
                <w:rFonts w:eastAsia="Times New Roman" w:cstheme="minorHAnsi"/>
                <w:b/>
              </w:rPr>
            </w:pPr>
            <w:r w:rsidRPr="00726F59">
              <w:rPr>
                <w:rFonts w:eastAsia="Times New Roman" w:cstheme="minorHAnsi"/>
                <w:b/>
              </w:rPr>
              <w:t>DŠR</w:t>
            </w:r>
          </w:p>
        </w:tc>
        <w:tc>
          <w:tcPr>
            <w:tcW w:w="3841" w:type="pct"/>
            <w:shd w:val="clear" w:color="auto" w:fill="auto"/>
            <w:vAlign w:val="center"/>
          </w:tcPr>
          <w:p w14:paraId="363DAB48" w14:textId="77777777" w:rsidR="00487540" w:rsidRPr="00726F59" w:rsidRDefault="00487540" w:rsidP="00487540">
            <w:pPr>
              <w:rPr>
                <w:rFonts w:eastAsia="Times New Roman" w:cstheme="minorHAnsi"/>
              </w:rPr>
            </w:pPr>
            <w:r w:rsidRPr="00726F59">
              <w:rPr>
                <w:rFonts w:eastAsia="Times New Roman" w:cstheme="minorHAnsi"/>
              </w:rPr>
              <w:t>Detailná špecifikácia riešenia</w:t>
            </w:r>
          </w:p>
        </w:tc>
      </w:tr>
      <w:tr w:rsidR="00BC4EE2" w:rsidRPr="00726F59" w14:paraId="7AE99B2B"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8211CC0" w14:textId="77777777" w:rsidR="00487540" w:rsidRPr="00726F59" w:rsidRDefault="00487540" w:rsidP="00487540">
            <w:pPr>
              <w:rPr>
                <w:rFonts w:eastAsia="Times New Roman" w:cstheme="minorHAnsi"/>
                <w:b/>
              </w:rPr>
            </w:pPr>
            <w:r w:rsidRPr="00726F59">
              <w:rPr>
                <w:rFonts w:eastAsia="Times New Roman" w:cstheme="minorHAnsi"/>
                <w:b/>
              </w:rPr>
              <w:t>DUMMY ZS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958B377" w14:textId="77777777" w:rsidR="00487540" w:rsidRPr="00726F59" w:rsidRDefault="00487540" w:rsidP="00487540">
            <w:pPr>
              <w:rPr>
                <w:rFonts w:eastAsia="Times New Roman" w:cstheme="minorHAnsi"/>
              </w:rPr>
            </w:pPr>
            <w:r w:rsidRPr="00726F59">
              <w:rPr>
                <w:rFonts w:eastAsia="Times New Roman" w:cstheme="minorHAnsi"/>
              </w:rPr>
              <w:t>DUMMY ziskové stredisko </w:t>
            </w:r>
          </w:p>
        </w:tc>
      </w:tr>
      <w:tr w:rsidR="00BC4EE2" w:rsidRPr="00726F59" w14:paraId="1BD0411B"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6EF2B0A3" w14:textId="77777777" w:rsidR="00487540" w:rsidRPr="00726F59" w:rsidRDefault="00487540" w:rsidP="00487540">
            <w:pPr>
              <w:rPr>
                <w:rFonts w:eastAsia="Times New Roman" w:cstheme="minorHAnsi"/>
                <w:b/>
              </w:rPr>
            </w:pPr>
            <w:r w:rsidRPr="00726F59">
              <w:rPr>
                <w:rFonts w:eastAsia="Times New Roman" w:cstheme="minorHAnsi"/>
                <w:b/>
              </w:rPr>
              <w:t>DV</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F6F4C55" w14:textId="77777777" w:rsidR="00487540" w:rsidRPr="00726F59" w:rsidRDefault="00487540" w:rsidP="00487540">
            <w:pPr>
              <w:rPr>
                <w:rFonts w:eastAsia="Times New Roman" w:cstheme="minorHAnsi"/>
                <w:bCs/>
              </w:rPr>
            </w:pPr>
            <w:r w:rsidRPr="00726F59">
              <w:rPr>
                <w:rFonts w:eastAsia="Times New Roman" w:cstheme="minorHAnsi"/>
                <w:bCs/>
                <w:lang w:eastAsia="sk-SK"/>
              </w:rPr>
              <w:t>Druh výkonu</w:t>
            </w:r>
          </w:p>
        </w:tc>
      </w:tr>
      <w:tr w:rsidR="00BC4EE2" w:rsidRPr="00726F59" w14:paraId="5E088A04"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F5E75C3" w14:textId="77777777" w:rsidR="00487540" w:rsidRPr="00726F59" w:rsidRDefault="00487540" w:rsidP="00487540">
            <w:pPr>
              <w:rPr>
                <w:rFonts w:eastAsia="Times New Roman" w:cstheme="minorHAnsi"/>
                <w:b/>
              </w:rPr>
            </w:pPr>
            <w:r w:rsidRPr="00726F59">
              <w:rPr>
                <w:rFonts w:eastAsia="Times New Roman" w:cstheme="minorHAnsi"/>
                <w:b/>
              </w:rPr>
              <w:t>DVZ</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05D88239" w14:textId="77777777" w:rsidR="00487540" w:rsidRPr="00726F59" w:rsidRDefault="00487540" w:rsidP="00487540">
            <w:pPr>
              <w:rPr>
                <w:rFonts w:eastAsia="Times New Roman" w:cstheme="minorHAnsi"/>
              </w:rPr>
            </w:pPr>
            <w:r w:rsidRPr="00726F59">
              <w:rPr>
                <w:rFonts w:eastAsia="Times New Roman" w:cstheme="minorHAnsi"/>
              </w:rPr>
              <w:t>Denný vymeriavací základ</w:t>
            </w:r>
          </w:p>
        </w:tc>
      </w:tr>
      <w:tr w:rsidR="00BC4EE2" w:rsidRPr="00726F59" w14:paraId="1DEBDCC7"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8A395F8" w14:textId="77777777" w:rsidR="00487540" w:rsidRPr="00726F59" w:rsidRDefault="00487540" w:rsidP="00487540">
            <w:pPr>
              <w:rPr>
                <w:rFonts w:eastAsia="Times New Roman" w:cstheme="minorHAnsi"/>
                <w:b/>
              </w:rPr>
            </w:pPr>
            <w:r w:rsidRPr="00726F59">
              <w:rPr>
                <w:rFonts w:eastAsia="Times New Roman" w:cstheme="minorHAnsi"/>
                <w:b/>
              </w:rPr>
              <w:t>EA</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06BD0EC2" w14:textId="77777777" w:rsidR="00487540" w:rsidRPr="00726F59" w:rsidRDefault="00487540" w:rsidP="00487540">
            <w:pPr>
              <w:rPr>
                <w:rFonts w:eastAsia="Times New Roman" w:cstheme="minorHAnsi"/>
              </w:rPr>
            </w:pPr>
            <w:r w:rsidRPr="00726F59">
              <w:rPr>
                <w:rFonts w:eastAsia="Times New Roman" w:cstheme="minorHAnsi"/>
              </w:rPr>
              <w:t>Enterprise Architect (Sparx) – SW modelovací nástroj</w:t>
            </w:r>
          </w:p>
        </w:tc>
      </w:tr>
      <w:tr w:rsidR="00BC4EE2" w:rsidRPr="00726F59" w14:paraId="0E029999"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C818FE3" w14:textId="77777777" w:rsidR="00487540" w:rsidRPr="00726F59" w:rsidRDefault="00487540" w:rsidP="00487540">
            <w:pPr>
              <w:rPr>
                <w:rFonts w:eastAsia="Times New Roman" w:cstheme="minorHAnsi"/>
                <w:b/>
              </w:rPr>
            </w:pPr>
            <w:r w:rsidRPr="00726F59">
              <w:rPr>
                <w:rFonts w:eastAsia="Times New Roman" w:cstheme="minorHAnsi"/>
                <w:b/>
              </w:rPr>
              <w:t>eBox</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179F041" w14:textId="77777777" w:rsidR="00487540" w:rsidRPr="00726F59" w:rsidRDefault="00487540" w:rsidP="00487540">
            <w:pPr>
              <w:rPr>
                <w:rFonts w:eastAsia="Times New Roman" w:cstheme="minorHAnsi"/>
              </w:rPr>
            </w:pPr>
            <w:r w:rsidRPr="00726F59">
              <w:rPr>
                <w:rFonts w:eastAsia="Times New Roman" w:cstheme="minorHAnsi"/>
              </w:rPr>
              <w:t>Elektronická schránka</w:t>
            </w:r>
          </w:p>
        </w:tc>
      </w:tr>
      <w:tr w:rsidR="00BC4EE2" w:rsidRPr="00726F59" w14:paraId="3A3A04C6"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4CB4DF6" w14:textId="77777777" w:rsidR="00487540" w:rsidRPr="00726F59" w:rsidRDefault="00487540" w:rsidP="00487540">
            <w:pPr>
              <w:rPr>
                <w:rFonts w:eastAsia="Times New Roman" w:cstheme="minorHAnsi"/>
                <w:b/>
              </w:rPr>
            </w:pPr>
            <w:r w:rsidRPr="00726F59">
              <w:rPr>
                <w:rFonts w:eastAsia="Times New Roman" w:cstheme="minorHAnsi"/>
                <w:b/>
              </w:rPr>
              <w:t>ECB</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67AA5DD" w14:textId="77777777" w:rsidR="00487540" w:rsidRPr="00726F59" w:rsidRDefault="00487540" w:rsidP="00487540">
            <w:pPr>
              <w:rPr>
                <w:rFonts w:eastAsia="Times New Roman" w:cstheme="minorHAnsi"/>
              </w:rPr>
            </w:pPr>
            <w:r w:rsidRPr="00726F59">
              <w:rPr>
                <w:rFonts w:eastAsia="Times New Roman" w:cstheme="minorHAnsi"/>
              </w:rPr>
              <w:t>Európska centrálna banka</w:t>
            </w:r>
          </w:p>
        </w:tc>
      </w:tr>
      <w:tr w:rsidR="00BC4EE2" w:rsidRPr="00726F59" w14:paraId="1DCF640C"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ED5F293" w14:textId="77777777" w:rsidR="00487540" w:rsidRPr="00726F59" w:rsidRDefault="00487540" w:rsidP="00487540">
            <w:pPr>
              <w:rPr>
                <w:rFonts w:eastAsia="Times New Roman" w:cstheme="minorHAnsi"/>
                <w:b/>
              </w:rPr>
            </w:pPr>
            <w:r w:rsidRPr="00726F59">
              <w:rPr>
                <w:rFonts w:eastAsia="Times New Roman" w:cstheme="minorHAnsi"/>
                <w:b/>
              </w:rPr>
              <w:t>EČV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0C7D8A7" w14:textId="6E69213C" w:rsidR="00487540" w:rsidRPr="00726F59" w:rsidRDefault="00487540" w:rsidP="4E4B8A13">
            <w:pPr>
              <w:rPr>
                <w:rFonts w:eastAsia="Times New Roman" w:cstheme="minorBidi"/>
              </w:rPr>
            </w:pPr>
            <w:r w:rsidRPr="00726F59">
              <w:rPr>
                <w:rFonts w:eastAsia="Times New Roman" w:cstheme="minorBidi"/>
              </w:rPr>
              <w:t>Evidenčné číslo vozidla, starší názov: štátna poznávacia značka (ŠPZ) </w:t>
            </w:r>
          </w:p>
        </w:tc>
      </w:tr>
      <w:tr w:rsidR="00BC4EE2" w:rsidRPr="00726F59" w14:paraId="6F6DC55D"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83DF0FC" w14:textId="77777777" w:rsidR="00487540" w:rsidRPr="00726F59" w:rsidRDefault="00487540" w:rsidP="00487540">
            <w:pPr>
              <w:rPr>
                <w:rFonts w:eastAsia="Times New Roman" w:cstheme="minorHAnsi"/>
                <w:b/>
              </w:rPr>
            </w:pPr>
            <w:r w:rsidRPr="00726F59">
              <w:rPr>
                <w:rFonts w:eastAsia="Times New Roman" w:cstheme="minorHAnsi"/>
                <w:b/>
              </w:rPr>
              <w:t>EIS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3B52B81B" w14:textId="77777777" w:rsidR="00487540" w:rsidRPr="00726F59" w:rsidRDefault="00487540" w:rsidP="00487540">
            <w:pPr>
              <w:rPr>
                <w:rFonts w:eastAsia="Times New Roman" w:cstheme="minorHAnsi"/>
              </w:rPr>
            </w:pPr>
            <w:r w:rsidRPr="00726F59">
              <w:rPr>
                <w:rFonts w:eastAsia="Times New Roman" w:cstheme="minorHAnsi"/>
              </w:rPr>
              <w:t>Ekonomický informačný systém </w:t>
            </w:r>
          </w:p>
        </w:tc>
      </w:tr>
      <w:tr w:rsidR="00905E20" w:rsidRPr="00726F59" w14:paraId="665DE9C0"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4F9EC9EE" w14:textId="451C49E0" w:rsidR="00905E20" w:rsidRPr="00726F59" w:rsidRDefault="00905E20" w:rsidP="00487540">
            <w:pPr>
              <w:rPr>
                <w:rFonts w:eastAsia="Times New Roman" w:cstheme="minorHAnsi"/>
                <w:b/>
              </w:rPr>
            </w:pPr>
            <w:r w:rsidRPr="00726F59">
              <w:rPr>
                <w:rFonts w:eastAsia="Times New Roman" w:cstheme="minorHAnsi"/>
                <w:b/>
              </w:rPr>
              <w:t>EHP</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9B59691" w14:textId="2DFFB042" w:rsidR="00905E20" w:rsidRPr="00726F59" w:rsidRDefault="00905E20" w:rsidP="00487540">
            <w:pPr>
              <w:rPr>
                <w:rFonts w:eastAsia="Times New Roman" w:cstheme="minorHAnsi"/>
              </w:rPr>
            </w:pPr>
            <w:r w:rsidRPr="00726F59">
              <w:rPr>
                <w:rFonts w:eastAsia="Times New Roman" w:cstheme="minorHAnsi"/>
              </w:rPr>
              <w:t>Európsky hospodársky priestor</w:t>
            </w:r>
          </w:p>
        </w:tc>
      </w:tr>
      <w:tr w:rsidR="00BC4EE2" w:rsidRPr="00726F59" w14:paraId="2B04C499"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61396DA7" w14:textId="77777777" w:rsidR="00487540" w:rsidRPr="00726F59" w:rsidRDefault="00487540" w:rsidP="00487540">
            <w:pPr>
              <w:rPr>
                <w:rFonts w:eastAsia="Times New Roman" w:cstheme="minorHAnsi"/>
                <w:b/>
              </w:rPr>
            </w:pPr>
            <w:r w:rsidRPr="00726F59">
              <w:rPr>
                <w:rFonts w:eastAsia="Times New Roman" w:cstheme="minorHAnsi"/>
                <w:b/>
              </w:rPr>
              <w:t>EK</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73309D05" w14:textId="77777777" w:rsidR="00487540" w:rsidRPr="00726F59" w:rsidRDefault="00487540" w:rsidP="00487540">
            <w:pPr>
              <w:rPr>
                <w:rFonts w:eastAsia="Times New Roman" w:cstheme="minorHAnsi"/>
              </w:rPr>
            </w:pPr>
            <w:r w:rsidRPr="00726F59">
              <w:rPr>
                <w:rFonts w:eastAsia="Times New Roman" w:cstheme="minorHAnsi"/>
              </w:rPr>
              <w:t>Ekonomická klasifikácia</w:t>
            </w:r>
          </w:p>
        </w:tc>
      </w:tr>
      <w:tr w:rsidR="00BC4EE2" w:rsidRPr="00726F59" w14:paraId="12D994E3"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0F6FE1E" w14:textId="77777777" w:rsidR="00487540" w:rsidRPr="00726F59" w:rsidRDefault="00487540" w:rsidP="00487540">
            <w:pPr>
              <w:rPr>
                <w:rFonts w:eastAsia="Times New Roman" w:cstheme="minorHAnsi"/>
                <w:b/>
              </w:rPr>
            </w:pPr>
            <w:r w:rsidRPr="00726F59">
              <w:rPr>
                <w:rFonts w:eastAsia="Times New Roman" w:cstheme="minorHAnsi"/>
                <w:b/>
              </w:rPr>
              <w:t>EKRK</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E7FAB40" w14:textId="77777777" w:rsidR="00487540" w:rsidRPr="00726F59" w:rsidRDefault="00487540" w:rsidP="00487540">
            <w:pPr>
              <w:rPr>
                <w:rFonts w:eastAsia="Times New Roman" w:cstheme="minorHAnsi"/>
              </w:rPr>
            </w:pPr>
            <w:r w:rsidRPr="00726F59">
              <w:rPr>
                <w:rFonts w:eastAsia="Times New Roman" w:cstheme="minorHAnsi"/>
              </w:rPr>
              <w:t>Ekonomická klasifikácia rozpočtovej klasifikácie</w:t>
            </w:r>
          </w:p>
        </w:tc>
      </w:tr>
      <w:tr w:rsidR="00BC4EE2" w:rsidRPr="00726F59" w14:paraId="57081106"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40318BC0" w14:textId="77777777" w:rsidR="00487540" w:rsidRPr="00726F59" w:rsidRDefault="00487540" w:rsidP="00487540">
            <w:pPr>
              <w:rPr>
                <w:rFonts w:eastAsia="Times New Roman" w:cstheme="minorHAnsi"/>
                <w:b/>
              </w:rPr>
            </w:pPr>
            <w:r w:rsidRPr="00726F59">
              <w:rPr>
                <w:rFonts w:eastAsia="Times New Roman" w:cstheme="minorHAnsi"/>
                <w:b/>
              </w:rPr>
              <w:t>EKS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7CB22EF" w14:textId="77777777" w:rsidR="00487540" w:rsidRPr="00726F59" w:rsidRDefault="00487540" w:rsidP="00487540">
            <w:pPr>
              <w:rPr>
                <w:rFonts w:eastAsia="Times New Roman" w:cstheme="minorHAnsi"/>
              </w:rPr>
            </w:pPr>
            <w:r w:rsidRPr="00726F59">
              <w:rPr>
                <w:rFonts w:eastAsia="Times New Roman" w:cstheme="minorHAnsi"/>
              </w:rPr>
              <w:t>Elektronický kontraktačný systém </w:t>
            </w:r>
          </w:p>
        </w:tc>
      </w:tr>
      <w:tr w:rsidR="00BC4EE2" w:rsidRPr="00726F59" w14:paraId="3D47D487"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6B820A17" w14:textId="77777777" w:rsidR="00487540" w:rsidRPr="00726F59" w:rsidRDefault="00487540" w:rsidP="00487540">
            <w:pPr>
              <w:rPr>
                <w:rFonts w:eastAsia="Times New Roman" w:cstheme="minorHAnsi"/>
                <w:b/>
              </w:rPr>
            </w:pPr>
            <w:r w:rsidRPr="00726F59">
              <w:rPr>
                <w:rFonts w:eastAsia="Times New Roman" w:cstheme="minorHAnsi"/>
                <w:b/>
              </w:rPr>
              <w:t>ELDZ</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76C9F84F" w14:textId="77777777" w:rsidR="00487540" w:rsidRPr="00726F59" w:rsidRDefault="00487540" w:rsidP="00487540">
            <w:pPr>
              <w:rPr>
                <w:rFonts w:cstheme="minorHAnsi"/>
              </w:rPr>
            </w:pPr>
            <w:r w:rsidRPr="00726F59">
              <w:rPr>
                <w:rFonts w:cstheme="minorHAnsi"/>
              </w:rPr>
              <w:t>Evidenčný list dôchodkového zabezpečenia</w:t>
            </w:r>
          </w:p>
        </w:tc>
      </w:tr>
      <w:tr w:rsidR="00BC4EE2" w:rsidRPr="00726F59" w14:paraId="5CF680A1"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7B11331" w14:textId="77777777" w:rsidR="00487540" w:rsidRPr="00726F59" w:rsidRDefault="00487540" w:rsidP="00487540">
            <w:pPr>
              <w:rPr>
                <w:rFonts w:eastAsia="Times New Roman" w:cstheme="minorHAnsi"/>
                <w:b/>
              </w:rPr>
            </w:pPr>
            <w:r w:rsidRPr="00726F59">
              <w:rPr>
                <w:rFonts w:eastAsia="Times New Roman" w:cstheme="minorHAnsi"/>
                <w:b/>
              </w:rPr>
              <w:t>ELÚR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F39F19B" w14:textId="77777777" w:rsidR="00487540" w:rsidRPr="00726F59" w:rsidRDefault="00487540" w:rsidP="00487540">
            <w:pPr>
              <w:rPr>
                <w:rFonts w:eastAsia="Times New Roman" w:cstheme="minorHAnsi"/>
              </w:rPr>
            </w:pPr>
            <w:r w:rsidRPr="00726F59">
              <w:rPr>
                <w:rFonts w:eastAsia="Times New Roman" w:cstheme="minorHAnsi"/>
              </w:rPr>
              <w:t>Evidenčný list úpravy rozpočtu </w:t>
            </w:r>
          </w:p>
        </w:tc>
      </w:tr>
      <w:tr w:rsidR="00BC4EE2" w:rsidRPr="00726F59" w14:paraId="57D6196A"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7B1789A" w14:textId="77777777" w:rsidR="00487540" w:rsidRPr="00726F59" w:rsidRDefault="00487540" w:rsidP="00487540">
            <w:pPr>
              <w:rPr>
                <w:rFonts w:eastAsia="Times New Roman" w:cstheme="minorHAnsi"/>
                <w:b/>
              </w:rPr>
            </w:pPr>
            <w:r w:rsidRPr="00726F59">
              <w:rPr>
                <w:rFonts w:eastAsia="Times New Roman" w:cstheme="minorHAnsi"/>
                <w:b/>
              </w:rPr>
              <w:t>EMA</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E6C9D29" w14:textId="77777777" w:rsidR="00487540" w:rsidRPr="00726F59" w:rsidRDefault="00487540" w:rsidP="00487540">
            <w:pPr>
              <w:rPr>
                <w:rFonts w:eastAsia="Times New Roman" w:cstheme="minorHAnsi"/>
              </w:rPr>
            </w:pPr>
            <w:r w:rsidRPr="00726F59">
              <w:rPr>
                <w:rFonts w:eastAsia="Times New Roman" w:cstheme="minorHAnsi"/>
              </w:rPr>
              <w:t>Aplikácia prípravy evidencie majetku z vyskladnenia majetku zo zásob</w:t>
            </w:r>
          </w:p>
        </w:tc>
      </w:tr>
      <w:tr w:rsidR="00BC4EE2" w:rsidRPr="00726F59" w14:paraId="6BFA9C03"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4B99EA86" w14:textId="77777777" w:rsidR="00487540" w:rsidRPr="00726F59" w:rsidRDefault="00487540" w:rsidP="00487540">
            <w:pPr>
              <w:rPr>
                <w:rFonts w:eastAsia="Times New Roman" w:cstheme="minorHAnsi"/>
                <w:b/>
              </w:rPr>
            </w:pPr>
            <w:r w:rsidRPr="00726F59">
              <w:rPr>
                <w:rFonts w:eastAsia="Times New Roman" w:cstheme="minorHAnsi"/>
                <w:b/>
              </w:rPr>
              <w:t>EP</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AC6E98C" w14:textId="77777777" w:rsidR="00487540" w:rsidRPr="00726F59" w:rsidRDefault="00487540" w:rsidP="00487540">
            <w:pPr>
              <w:rPr>
                <w:rFonts w:eastAsia="Times New Roman" w:cstheme="minorHAnsi"/>
              </w:rPr>
            </w:pPr>
            <w:r w:rsidRPr="00726F59">
              <w:rPr>
                <w:rFonts w:eastAsia="Times New Roman" w:cstheme="minorHAnsi"/>
              </w:rPr>
              <w:t>CES modul Portál</w:t>
            </w:r>
          </w:p>
        </w:tc>
      </w:tr>
      <w:tr w:rsidR="00BC4EE2" w:rsidRPr="00726F59" w14:paraId="287F3ABA"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8401E8C" w14:textId="77777777" w:rsidR="00487540" w:rsidRPr="00726F59" w:rsidRDefault="00487540" w:rsidP="00487540">
            <w:pPr>
              <w:rPr>
                <w:rFonts w:eastAsia="Times New Roman" w:cstheme="minorHAnsi"/>
                <w:b/>
              </w:rPr>
            </w:pPr>
            <w:r w:rsidRPr="00726F59">
              <w:rPr>
                <w:rFonts w:eastAsia="Times New Roman" w:cstheme="minorHAnsi"/>
                <w:b/>
              </w:rPr>
              <w:t>EPE</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EE0934A" w14:textId="0E1C07EB" w:rsidR="00487540" w:rsidRPr="00726F59" w:rsidRDefault="00487540" w:rsidP="00487540">
            <w:pPr>
              <w:rPr>
                <w:rFonts w:eastAsia="Times New Roman" w:cstheme="minorHAnsi"/>
              </w:rPr>
            </w:pPr>
            <w:r w:rsidRPr="00726F59">
              <w:rPr>
                <w:rFonts w:eastAsia="Times New Roman" w:cstheme="minorHAnsi"/>
              </w:rPr>
              <w:t xml:space="preserve">Portál </w:t>
            </w:r>
            <w:r w:rsidR="00E7309C" w:rsidRPr="00726F59">
              <w:rPr>
                <w:rFonts w:eastAsia="Times New Roman" w:cstheme="minorHAnsi"/>
              </w:rPr>
              <w:t xml:space="preserve">vysunutých </w:t>
            </w:r>
            <w:r w:rsidRPr="00726F59">
              <w:rPr>
                <w:rFonts w:eastAsia="Times New Roman" w:cstheme="minorHAnsi"/>
              </w:rPr>
              <w:t>pracovísk MZV</w:t>
            </w:r>
            <w:r w:rsidR="00E47931">
              <w:rPr>
                <w:rFonts w:eastAsia="Times New Roman" w:cstheme="minorHAnsi"/>
              </w:rPr>
              <w:t>aEZ</w:t>
            </w:r>
            <w:r w:rsidRPr="00726F59">
              <w:rPr>
                <w:rFonts w:eastAsia="Times New Roman" w:cstheme="minorHAnsi"/>
              </w:rPr>
              <w:t xml:space="preserve"> SR</w:t>
            </w:r>
          </w:p>
        </w:tc>
      </w:tr>
      <w:tr w:rsidR="00BC4EE2" w:rsidRPr="00726F59" w14:paraId="1A503BBF"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3FCB7EE" w14:textId="77777777" w:rsidR="00487540" w:rsidRPr="00726F59" w:rsidRDefault="00487540" w:rsidP="00487540">
            <w:pPr>
              <w:rPr>
                <w:rFonts w:eastAsia="Times New Roman" w:cstheme="minorHAnsi"/>
                <w:b/>
              </w:rPr>
            </w:pPr>
            <w:r w:rsidRPr="00726F59">
              <w:rPr>
                <w:rFonts w:eastAsia="Times New Roman" w:cstheme="minorHAnsi"/>
                <w:b/>
              </w:rPr>
              <w:t>EPOS</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0128EE72" w14:textId="1FC621DB" w:rsidR="00487540" w:rsidRPr="00726F59" w:rsidRDefault="00487540" w:rsidP="4E4B8A13">
            <w:pPr>
              <w:rPr>
                <w:rFonts w:eastAsia="Times New Roman" w:cstheme="minorBidi"/>
              </w:rPr>
            </w:pPr>
            <w:r w:rsidRPr="00726F59">
              <w:rPr>
                <w:rFonts w:eastAsia="Times New Roman" w:cstheme="minorBidi"/>
              </w:rPr>
              <w:t>Portál vysunutých pracovísk MS SR</w:t>
            </w:r>
          </w:p>
        </w:tc>
      </w:tr>
      <w:tr w:rsidR="00BC4EE2" w:rsidRPr="00726F59" w14:paraId="0800A9B0"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310C7F0" w14:textId="77777777" w:rsidR="00487540" w:rsidRPr="00726F59" w:rsidRDefault="00487540" w:rsidP="00487540">
            <w:pPr>
              <w:rPr>
                <w:rFonts w:eastAsia="Times New Roman" w:cstheme="minorHAnsi"/>
                <w:b/>
              </w:rPr>
            </w:pPr>
            <w:r w:rsidRPr="00726F59">
              <w:rPr>
                <w:rFonts w:eastAsia="Times New Roman" w:cstheme="minorHAnsi"/>
                <w:b/>
              </w:rPr>
              <w:t>ESB</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05D2EDFD" w14:textId="77777777" w:rsidR="00487540" w:rsidRPr="00726F59" w:rsidRDefault="00487540" w:rsidP="00487540">
            <w:pPr>
              <w:rPr>
                <w:rFonts w:eastAsia="Times New Roman" w:cstheme="minorHAnsi"/>
              </w:rPr>
            </w:pPr>
            <w:r w:rsidRPr="00726F59">
              <w:rPr>
                <w:rFonts w:eastAsia="Times New Roman" w:cstheme="minorHAnsi"/>
              </w:rPr>
              <w:t>Enterprise Service Bus – servisná zbernica</w:t>
            </w:r>
          </w:p>
        </w:tc>
      </w:tr>
      <w:tr w:rsidR="00BC4EE2" w:rsidRPr="00726F59" w14:paraId="1540092B"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C7A8B8F" w14:textId="77777777" w:rsidR="00487540" w:rsidRPr="00726F59" w:rsidRDefault="00487540" w:rsidP="00487540">
            <w:pPr>
              <w:rPr>
                <w:rFonts w:eastAsia="Times New Roman" w:cstheme="minorHAnsi"/>
                <w:b/>
              </w:rPr>
            </w:pPr>
            <w:r w:rsidRPr="00726F59">
              <w:rPr>
                <w:rFonts w:eastAsia="Times New Roman" w:cstheme="minorHAnsi"/>
                <w:b/>
              </w:rPr>
              <w:t>ESKN ÚGKK SR</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448BB24" w14:textId="77777777" w:rsidR="00487540" w:rsidRPr="00726F59" w:rsidRDefault="00487540" w:rsidP="00487540">
            <w:pPr>
              <w:rPr>
                <w:rFonts w:eastAsia="Times New Roman" w:cstheme="minorHAnsi"/>
              </w:rPr>
            </w:pPr>
            <w:r w:rsidRPr="00726F59">
              <w:rPr>
                <w:rFonts w:eastAsia="Times New Roman" w:cstheme="minorHAnsi"/>
              </w:rPr>
              <w:t>Elektronické služby Úradu geológie, kartografie a katastra SR</w:t>
            </w:r>
          </w:p>
        </w:tc>
      </w:tr>
      <w:tr w:rsidR="00BC4EE2" w:rsidRPr="00726F59" w14:paraId="2F470DC6"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4AC717A" w14:textId="77777777" w:rsidR="00487540" w:rsidRPr="00726F59" w:rsidRDefault="00487540" w:rsidP="00487540">
            <w:pPr>
              <w:rPr>
                <w:rFonts w:eastAsia="Times New Roman" w:cstheme="minorHAnsi"/>
                <w:b/>
              </w:rPr>
            </w:pPr>
            <w:r w:rsidRPr="00726F59">
              <w:rPr>
                <w:rFonts w:eastAsia="Times New Roman" w:cstheme="minorHAnsi"/>
                <w:b/>
              </w:rPr>
              <w:t>ESMO</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768A3603" w14:textId="77777777" w:rsidR="00487540" w:rsidRPr="00726F59" w:rsidRDefault="00487540" w:rsidP="00487540">
            <w:pPr>
              <w:rPr>
                <w:rFonts w:eastAsia="Times New Roman" w:cstheme="minorHAnsi"/>
              </w:rPr>
            </w:pPr>
            <w:r w:rsidRPr="00726F59">
              <w:rPr>
                <w:rFonts w:eastAsia="Times New Roman" w:cstheme="minorHAnsi"/>
              </w:rPr>
              <w:t>Elektronický systém monitorovania osôb</w:t>
            </w:r>
          </w:p>
        </w:tc>
      </w:tr>
      <w:tr w:rsidR="00BC4EE2" w:rsidRPr="00726F59" w14:paraId="71E17088"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3E821FF" w14:textId="77777777" w:rsidR="00487540" w:rsidRPr="00726F59" w:rsidRDefault="00487540" w:rsidP="00487540">
            <w:pPr>
              <w:rPr>
                <w:rFonts w:eastAsia="Times New Roman" w:cstheme="minorHAnsi"/>
                <w:b/>
              </w:rPr>
            </w:pPr>
            <w:r w:rsidRPr="00726F59">
              <w:rPr>
                <w:rFonts w:eastAsia="Times New Roman" w:cstheme="minorHAnsi"/>
                <w:b/>
              </w:rPr>
              <w:t>ESS</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0B6D0EE7" w14:textId="77777777" w:rsidR="00487540" w:rsidRPr="00726F59" w:rsidRDefault="00487540" w:rsidP="00487540">
            <w:pPr>
              <w:rPr>
                <w:rFonts w:cstheme="minorHAnsi"/>
              </w:rPr>
            </w:pPr>
            <w:r w:rsidRPr="00726F59">
              <w:rPr>
                <w:rFonts w:cstheme="minorHAnsi"/>
              </w:rPr>
              <w:t>Employee self-service, označenie pre portálové služby</w:t>
            </w:r>
          </w:p>
        </w:tc>
      </w:tr>
      <w:tr w:rsidR="009B2175" w:rsidRPr="00726F59" w14:paraId="2901A6F5"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BF15511" w14:textId="3B384B2F" w:rsidR="009B2175" w:rsidRPr="00726F59" w:rsidRDefault="009B2175" w:rsidP="00487540">
            <w:pPr>
              <w:rPr>
                <w:rFonts w:eastAsia="Times New Roman" w:cstheme="minorHAnsi"/>
                <w:b/>
              </w:rPr>
            </w:pPr>
            <w:r w:rsidRPr="00726F59">
              <w:rPr>
                <w:rFonts w:eastAsia="Times New Roman" w:cstheme="minorHAnsi"/>
                <w:b/>
              </w:rPr>
              <w:t>EŠIF</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459182F" w14:textId="10C02C11" w:rsidR="009B2175" w:rsidRPr="00726F59" w:rsidRDefault="00905E20" w:rsidP="00487540">
            <w:pPr>
              <w:rPr>
                <w:rFonts w:cstheme="minorHAnsi"/>
              </w:rPr>
            </w:pPr>
            <w:r w:rsidRPr="00726F59">
              <w:rPr>
                <w:rFonts w:cstheme="minorHAnsi"/>
              </w:rPr>
              <w:t>Európske štrukturálne a investičné fondy</w:t>
            </w:r>
          </w:p>
        </w:tc>
      </w:tr>
      <w:tr w:rsidR="00BC4EE2" w:rsidRPr="00726F59" w14:paraId="2EF86163"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0A70F95" w14:textId="77777777" w:rsidR="00487540" w:rsidRPr="00726F59" w:rsidRDefault="00487540" w:rsidP="00487540">
            <w:pPr>
              <w:rPr>
                <w:rFonts w:eastAsia="Times New Roman" w:cstheme="minorHAnsi"/>
                <w:b/>
              </w:rPr>
            </w:pPr>
            <w:r w:rsidRPr="00726F59">
              <w:rPr>
                <w:rFonts w:eastAsia="Times New Roman" w:cstheme="minorHAnsi"/>
                <w:b/>
              </w:rPr>
              <w:t>ETL</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40DC2D6" w14:textId="77777777" w:rsidR="00487540" w:rsidRPr="00726F59" w:rsidRDefault="00487540" w:rsidP="00487540">
            <w:pPr>
              <w:rPr>
                <w:rFonts w:cstheme="minorHAnsi"/>
              </w:rPr>
            </w:pPr>
            <w:r w:rsidRPr="00726F59">
              <w:rPr>
                <w:rFonts w:cstheme="minorHAnsi"/>
              </w:rPr>
              <w:t>Extract Transform Load – aktivity v rámci dátovej integrácie</w:t>
            </w:r>
          </w:p>
        </w:tc>
      </w:tr>
      <w:tr w:rsidR="00BC4EE2" w:rsidRPr="00726F59" w14:paraId="4D811428"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9BCDE0C" w14:textId="77777777" w:rsidR="00487540" w:rsidRPr="00726F59" w:rsidRDefault="00487540" w:rsidP="00487540">
            <w:pPr>
              <w:rPr>
                <w:rFonts w:eastAsia="Times New Roman" w:cstheme="minorHAnsi"/>
                <w:b/>
              </w:rPr>
            </w:pPr>
            <w:r w:rsidRPr="00726F59">
              <w:rPr>
                <w:rFonts w:eastAsia="Times New Roman" w:cstheme="minorHAnsi"/>
                <w:b/>
              </w:rPr>
              <w:t>FA</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D9F25FD" w14:textId="77777777" w:rsidR="00487540" w:rsidRPr="00726F59" w:rsidRDefault="00487540" w:rsidP="00487540">
            <w:pPr>
              <w:rPr>
                <w:rFonts w:cstheme="minorHAnsi"/>
              </w:rPr>
            </w:pPr>
            <w:r w:rsidRPr="00726F59">
              <w:rPr>
                <w:rFonts w:cstheme="minorHAnsi"/>
              </w:rPr>
              <w:t>Faktúra</w:t>
            </w:r>
          </w:p>
        </w:tc>
      </w:tr>
      <w:tr w:rsidR="00BC4EE2" w:rsidRPr="00726F59" w14:paraId="2A7CFB4C"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6BEF13AD" w14:textId="77777777" w:rsidR="00487540" w:rsidRPr="00726F59" w:rsidRDefault="00487540" w:rsidP="00487540">
            <w:pPr>
              <w:rPr>
                <w:rFonts w:eastAsia="Times New Roman" w:cstheme="minorHAnsi"/>
                <w:b/>
              </w:rPr>
            </w:pPr>
            <w:r w:rsidRPr="00726F59">
              <w:rPr>
                <w:rFonts w:eastAsia="Times New Roman" w:cstheme="minorHAnsi"/>
                <w:b/>
              </w:rPr>
              <w:t>FI</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DD2C92F" w14:textId="2ADE6442" w:rsidR="00487540" w:rsidRPr="00726F59" w:rsidRDefault="00487540" w:rsidP="4E4B8A13">
            <w:r w:rsidRPr="00726F59">
              <w:rPr>
                <w:rFonts w:eastAsia="Times New Roman" w:cstheme="minorBidi"/>
              </w:rPr>
              <w:t>CES modul  Finančné účtovníctvo (</w:t>
            </w:r>
            <w:r w:rsidR="4E4B8A13" w:rsidRPr="00726F59">
              <w:rPr>
                <w:rFonts w:cs="Calibri"/>
              </w:rPr>
              <w:t>Financials)</w:t>
            </w:r>
          </w:p>
        </w:tc>
      </w:tr>
      <w:tr w:rsidR="00BC4EE2" w:rsidRPr="00726F59" w14:paraId="02634C37"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7C169AE" w14:textId="77777777" w:rsidR="00487540" w:rsidRPr="00726F59" w:rsidRDefault="00487540" w:rsidP="00487540">
            <w:pPr>
              <w:rPr>
                <w:rFonts w:eastAsia="Times New Roman" w:cstheme="minorHAnsi"/>
                <w:b/>
              </w:rPr>
            </w:pPr>
            <w:r w:rsidRPr="00726F59">
              <w:rPr>
                <w:rFonts w:eastAsia="Times New Roman" w:cstheme="minorHAnsi"/>
                <w:b/>
              </w:rPr>
              <w:lastRenderedPageBreak/>
              <w:t>FI-AA</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71FFEE3B" w14:textId="3B752C0C" w:rsidR="00487540" w:rsidRPr="00726F59" w:rsidRDefault="00487540" w:rsidP="4E4B8A13">
            <w:r w:rsidRPr="00726F59">
              <w:rPr>
                <w:rFonts w:eastAsia="Times New Roman" w:cstheme="minorBidi"/>
              </w:rPr>
              <w:t>CES modul  Evidencia majetku (</w:t>
            </w:r>
            <w:r w:rsidR="4E4B8A13" w:rsidRPr="00726F59">
              <w:rPr>
                <w:rFonts w:cs="Calibri"/>
              </w:rPr>
              <w:t>Asset Accounting)</w:t>
            </w:r>
          </w:p>
        </w:tc>
      </w:tr>
      <w:tr w:rsidR="00BC4EE2" w:rsidRPr="00726F59" w14:paraId="59743AEF"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66F9A58" w14:textId="77777777" w:rsidR="00487540" w:rsidRPr="00726F59" w:rsidRDefault="00487540" w:rsidP="00487540">
            <w:pPr>
              <w:rPr>
                <w:rFonts w:eastAsia="Times New Roman" w:cstheme="minorHAnsi"/>
                <w:b/>
              </w:rPr>
            </w:pPr>
            <w:r w:rsidRPr="00726F59">
              <w:rPr>
                <w:rFonts w:eastAsia="Times New Roman" w:cstheme="minorHAnsi"/>
                <w:b/>
              </w:rPr>
              <w:t>FI-APD</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7280FCEE" w14:textId="77777777" w:rsidR="00487540" w:rsidRPr="00726F59" w:rsidRDefault="00487540" w:rsidP="00487540">
            <w:pPr>
              <w:rPr>
                <w:rFonts w:eastAsia="Times New Roman" w:cstheme="minorHAnsi"/>
              </w:rPr>
            </w:pPr>
            <w:r w:rsidRPr="00726F59">
              <w:rPr>
                <w:rFonts w:eastAsia="Times New Roman" w:cstheme="minorHAnsi"/>
              </w:rPr>
              <w:t>CES modul Konsolidácia</w:t>
            </w:r>
          </w:p>
        </w:tc>
      </w:tr>
      <w:tr w:rsidR="00BC4EE2" w:rsidRPr="00726F59" w14:paraId="2242F87B"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B05C20F" w14:textId="77777777" w:rsidR="00487540" w:rsidRPr="00726F59" w:rsidRDefault="00487540" w:rsidP="00487540">
            <w:pPr>
              <w:rPr>
                <w:rFonts w:eastAsia="Times New Roman" w:cstheme="minorHAnsi"/>
                <w:b/>
              </w:rPr>
            </w:pPr>
            <w:r w:rsidRPr="00726F59">
              <w:rPr>
                <w:rFonts w:eastAsia="Times New Roman" w:cstheme="minorHAnsi"/>
                <w:b/>
              </w:rPr>
              <w:t>FI-CA</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06F28E1F" w14:textId="6C2BA65E" w:rsidR="00487540" w:rsidRPr="00726F59" w:rsidRDefault="00487540" w:rsidP="4E4B8A13">
            <w:r w:rsidRPr="00726F59">
              <w:rPr>
                <w:rFonts w:eastAsia="Times New Roman" w:cstheme="minorBidi"/>
              </w:rPr>
              <w:t>CES modul  Zmluvné účty (</w:t>
            </w:r>
            <w:r w:rsidR="4E4B8A13" w:rsidRPr="00726F59">
              <w:rPr>
                <w:rFonts w:cs="Calibri"/>
              </w:rPr>
              <w:t>Contracts Accounts )</w:t>
            </w:r>
          </w:p>
        </w:tc>
      </w:tr>
      <w:tr w:rsidR="00BC4EE2" w:rsidRPr="00726F59" w14:paraId="1A8747BB"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E434984" w14:textId="77777777" w:rsidR="00487540" w:rsidRPr="00726F59" w:rsidRDefault="00487540" w:rsidP="00487540">
            <w:pPr>
              <w:rPr>
                <w:rFonts w:eastAsia="Times New Roman" w:cstheme="minorHAnsi"/>
                <w:b/>
              </w:rPr>
            </w:pPr>
            <w:r w:rsidRPr="00726F59">
              <w:rPr>
                <w:rFonts w:eastAsia="Times New Roman" w:cstheme="minorHAnsi"/>
                <w:b/>
              </w:rPr>
              <w:t>FIN</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76684E0D" w14:textId="77777777" w:rsidR="00487540" w:rsidRPr="00726F59" w:rsidRDefault="00487540" w:rsidP="00487540">
            <w:pPr>
              <w:rPr>
                <w:rFonts w:eastAsia="Times New Roman" w:cstheme="minorHAnsi"/>
              </w:rPr>
            </w:pPr>
            <w:r w:rsidRPr="00726F59">
              <w:rPr>
                <w:rFonts w:eastAsia="Times New Roman" w:cstheme="minorHAnsi"/>
              </w:rPr>
              <w:t>Legislatívne finančné výkazy</w:t>
            </w:r>
          </w:p>
        </w:tc>
      </w:tr>
      <w:tr w:rsidR="00ED33A8" w:rsidRPr="00726F59" w14:paraId="5CA6C26F"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65CA79E" w14:textId="5542BEB1" w:rsidR="00ED33A8" w:rsidRPr="00726F59" w:rsidRDefault="00ED33A8" w:rsidP="00487540">
            <w:pPr>
              <w:rPr>
                <w:rFonts w:eastAsia="Times New Roman" w:cstheme="minorHAnsi"/>
                <w:b/>
              </w:rPr>
            </w:pPr>
            <w:r>
              <w:rPr>
                <w:rFonts w:eastAsia="Times New Roman" w:cstheme="minorHAnsi"/>
                <w:b/>
              </w:rPr>
              <w:t>FIORI app</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B970BA7" w14:textId="4391FA73" w:rsidR="00ED33A8" w:rsidRPr="00726F59" w:rsidRDefault="00ED33A8" w:rsidP="00487540">
            <w:pPr>
              <w:rPr>
                <w:rFonts w:eastAsia="Times New Roman" w:cstheme="minorHAnsi"/>
              </w:rPr>
            </w:pPr>
            <w:r>
              <w:rPr>
                <w:rFonts w:eastAsia="Times New Roman" w:cstheme="minorHAnsi"/>
              </w:rPr>
              <w:t>FIORI aplikácia</w:t>
            </w:r>
          </w:p>
        </w:tc>
      </w:tr>
      <w:tr w:rsidR="00BC4EE2" w:rsidRPr="00726F59" w14:paraId="7CA336DF"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2D77FEA" w14:textId="77777777" w:rsidR="00487540" w:rsidRPr="00726F59" w:rsidRDefault="00487540" w:rsidP="00487540">
            <w:pPr>
              <w:rPr>
                <w:rFonts w:eastAsia="Times New Roman" w:cstheme="minorHAnsi"/>
                <w:b/>
              </w:rPr>
            </w:pPr>
            <w:r w:rsidRPr="00726F59">
              <w:rPr>
                <w:rFonts w:eastAsia="Times New Roman" w:cstheme="minorHAnsi"/>
                <w:b/>
              </w:rPr>
              <w:t>FK</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30530994" w14:textId="77777777" w:rsidR="00487540" w:rsidRPr="00726F59" w:rsidRDefault="00487540" w:rsidP="00487540">
            <w:pPr>
              <w:rPr>
                <w:rFonts w:eastAsia="Times New Roman" w:cstheme="minorHAnsi"/>
              </w:rPr>
            </w:pPr>
            <w:r w:rsidRPr="00726F59">
              <w:rPr>
                <w:rFonts w:eastAsia="Times New Roman" w:cstheme="minorHAnsi"/>
              </w:rPr>
              <w:t>Funkčná klasifikácia</w:t>
            </w:r>
          </w:p>
        </w:tc>
      </w:tr>
      <w:tr w:rsidR="00BC4EE2" w:rsidRPr="00726F59" w14:paraId="0484F7D4"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C7D0D7D" w14:textId="77777777" w:rsidR="00487540" w:rsidRPr="00726F59" w:rsidRDefault="00487540" w:rsidP="00487540">
            <w:pPr>
              <w:rPr>
                <w:rFonts w:eastAsia="Times New Roman" w:cstheme="minorHAnsi"/>
                <w:b/>
              </w:rPr>
            </w:pPr>
            <w:r w:rsidRPr="00726F59">
              <w:rPr>
                <w:rFonts w:eastAsia="Times New Roman" w:cstheme="minorHAnsi"/>
                <w:b/>
              </w:rPr>
              <w:t>FM</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047B2D49" w14:textId="0CFCFEC1" w:rsidR="00487540" w:rsidRPr="00726F59" w:rsidRDefault="00487540" w:rsidP="4E4B8A13">
            <w:r w:rsidRPr="00726F59">
              <w:rPr>
                <w:rFonts w:eastAsia="Times New Roman" w:cstheme="minorBidi"/>
              </w:rPr>
              <w:t>CES modul  Rozpočet (</w:t>
            </w:r>
            <w:r w:rsidR="4E4B8A13" w:rsidRPr="00726F59">
              <w:rPr>
                <w:rFonts w:cs="Calibri"/>
              </w:rPr>
              <w:t>Funds Management)</w:t>
            </w:r>
          </w:p>
        </w:tc>
      </w:tr>
      <w:tr w:rsidR="00BC4EE2" w:rsidRPr="00726F59" w14:paraId="6908C696"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C243D3B" w14:textId="77777777" w:rsidR="00487540" w:rsidRPr="00726F59" w:rsidRDefault="00487540" w:rsidP="00487540">
            <w:pPr>
              <w:rPr>
                <w:rFonts w:eastAsia="Times New Roman" w:cstheme="minorHAnsi"/>
                <w:b/>
              </w:rPr>
            </w:pPr>
            <w:r w:rsidRPr="00726F59">
              <w:rPr>
                <w:rFonts w:eastAsia="Times New Roman" w:cstheme="minorHAnsi"/>
                <w:b/>
              </w:rPr>
              <w:t>FO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54DE9A3" w14:textId="77777777" w:rsidR="00487540" w:rsidRPr="00726F59" w:rsidRDefault="00487540" w:rsidP="00487540">
            <w:pPr>
              <w:rPr>
                <w:rFonts w:eastAsia="Times New Roman" w:cstheme="minorHAnsi"/>
              </w:rPr>
            </w:pPr>
            <w:r w:rsidRPr="00726F59">
              <w:rPr>
                <w:rFonts w:eastAsia="Times New Roman" w:cstheme="minorHAnsi"/>
              </w:rPr>
              <w:t>Fyzická osoba</w:t>
            </w:r>
          </w:p>
        </w:tc>
      </w:tr>
      <w:tr w:rsidR="00BC4EE2" w:rsidRPr="00726F59" w14:paraId="2242227E"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0B7676D" w14:textId="77777777" w:rsidR="00487540" w:rsidRPr="00726F59" w:rsidRDefault="00487540" w:rsidP="00487540">
            <w:pPr>
              <w:rPr>
                <w:rFonts w:eastAsia="Times New Roman" w:cstheme="minorHAnsi"/>
                <w:b/>
              </w:rPr>
            </w:pPr>
            <w:r w:rsidRPr="00726F59">
              <w:rPr>
                <w:rFonts w:eastAsia="Times New Roman" w:cstheme="minorHAnsi"/>
                <w:b/>
              </w:rPr>
              <w:t>FP</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7076888" w14:textId="77777777" w:rsidR="00487540" w:rsidRPr="00726F59" w:rsidRDefault="00487540" w:rsidP="00487540">
            <w:pPr>
              <w:rPr>
                <w:rFonts w:cstheme="minorHAnsi"/>
              </w:rPr>
            </w:pPr>
            <w:r w:rsidRPr="00726F59">
              <w:rPr>
                <w:rFonts w:cstheme="minorHAnsi"/>
              </w:rPr>
              <w:t>Funkčný plat</w:t>
            </w:r>
          </w:p>
        </w:tc>
      </w:tr>
      <w:tr w:rsidR="00BC4EE2" w:rsidRPr="00726F59" w14:paraId="143C2863"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E3203A1" w14:textId="77777777" w:rsidR="00487540" w:rsidRPr="00726F59" w:rsidRDefault="00487540" w:rsidP="00487540">
            <w:pPr>
              <w:rPr>
                <w:rFonts w:eastAsia="Times New Roman" w:cstheme="minorHAnsi"/>
                <w:b/>
              </w:rPr>
            </w:pPr>
            <w:r w:rsidRPr="00726F59">
              <w:rPr>
                <w:rFonts w:eastAsia="Times New Roman" w:cstheme="minorHAnsi"/>
                <w:b/>
              </w:rPr>
              <w:t>FR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3FC218BF" w14:textId="77777777" w:rsidR="00487540" w:rsidRPr="00726F59" w:rsidRDefault="00487540" w:rsidP="00487540">
            <w:pPr>
              <w:rPr>
                <w:rFonts w:eastAsia="Times New Roman" w:cstheme="minorHAnsi"/>
              </w:rPr>
            </w:pPr>
            <w:r w:rsidRPr="00726F59">
              <w:rPr>
                <w:rFonts w:eastAsia="Times New Roman" w:cstheme="minorHAnsi"/>
              </w:rPr>
              <w:t>Fiškálny rok </w:t>
            </w:r>
          </w:p>
        </w:tc>
      </w:tr>
      <w:tr w:rsidR="00BC4EE2" w:rsidRPr="00726F59" w14:paraId="077089CF"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62E61F00" w14:textId="77777777" w:rsidR="00487540" w:rsidRPr="00726F59" w:rsidRDefault="00487540" w:rsidP="00487540">
            <w:pPr>
              <w:rPr>
                <w:rFonts w:eastAsia="Times New Roman" w:cstheme="minorHAnsi"/>
                <w:b/>
              </w:rPr>
            </w:pPr>
            <w:r w:rsidRPr="00726F59">
              <w:rPr>
                <w:rFonts w:eastAsia="Times New Roman" w:cstheme="minorHAnsi"/>
                <w:b/>
              </w:rPr>
              <w:t>FR SR</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31403651" w14:textId="0F0D9BBD" w:rsidR="00487540" w:rsidRPr="00726F59" w:rsidRDefault="00487540" w:rsidP="4E4B8A13">
            <w:r w:rsidRPr="00726F59">
              <w:rPr>
                <w:rFonts w:eastAsia="Times New Roman" w:cstheme="minorBidi"/>
              </w:rPr>
              <w:t>Finančné riaditeľstvo  Slovenskej republiky</w:t>
            </w:r>
          </w:p>
        </w:tc>
      </w:tr>
      <w:tr w:rsidR="00BC4EE2" w:rsidRPr="00726F59" w14:paraId="1D4464B0"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3638F83" w14:textId="77777777" w:rsidR="00487540" w:rsidRPr="00726F59" w:rsidRDefault="00487540" w:rsidP="00487540">
            <w:pPr>
              <w:rPr>
                <w:rFonts w:eastAsia="Times New Roman" w:cstheme="minorHAnsi"/>
                <w:b/>
              </w:rPr>
            </w:pPr>
            <w:r w:rsidRPr="00726F59">
              <w:rPr>
                <w:rFonts w:eastAsia="Times New Roman" w:cstheme="minorHAnsi"/>
                <w:b/>
              </w:rPr>
              <w:t>FS</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D8548BE" w14:textId="77777777" w:rsidR="00487540" w:rsidRPr="00726F59" w:rsidRDefault="00487540" w:rsidP="00487540">
            <w:pPr>
              <w:rPr>
                <w:rFonts w:eastAsia="Times New Roman" w:cstheme="minorHAnsi"/>
              </w:rPr>
            </w:pPr>
            <w:r w:rsidRPr="00726F59">
              <w:rPr>
                <w:rFonts w:eastAsia="Times New Roman" w:cstheme="minorHAnsi"/>
              </w:rPr>
              <w:t xml:space="preserve">Finančné stredisko / </w:t>
            </w:r>
          </w:p>
        </w:tc>
      </w:tr>
      <w:tr w:rsidR="00BC4EE2" w:rsidRPr="00726F59" w14:paraId="386A8DE6"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63D7683C" w14:textId="77777777" w:rsidR="00487540" w:rsidRPr="00726F59" w:rsidRDefault="00487540" w:rsidP="00487540">
            <w:pPr>
              <w:rPr>
                <w:rFonts w:eastAsia="Times New Roman" w:cstheme="minorHAnsi"/>
                <w:b/>
              </w:rPr>
            </w:pPr>
            <w:r w:rsidRPr="00726F59">
              <w:rPr>
                <w:rFonts w:eastAsia="Times New Roman" w:cstheme="minorHAnsi"/>
                <w:b/>
              </w:rPr>
              <w:t>FS SR</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9C6BDC1" w14:textId="7E1C96C5" w:rsidR="00487540" w:rsidRPr="00726F59" w:rsidRDefault="00487540" w:rsidP="4E4B8A13">
            <w:pPr>
              <w:rPr>
                <w:rFonts w:eastAsia="Times New Roman" w:cstheme="minorBidi"/>
              </w:rPr>
            </w:pPr>
            <w:r w:rsidRPr="00726F59">
              <w:rPr>
                <w:rFonts w:eastAsia="Times New Roman" w:cstheme="minorBidi"/>
              </w:rPr>
              <w:t>Finančná správa Slovenskej republiky</w:t>
            </w:r>
          </w:p>
        </w:tc>
      </w:tr>
      <w:tr w:rsidR="00BC4EE2" w:rsidRPr="00726F59" w14:paraId="4C296A42"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6AD282E6" w14:textId="77777777" w:rsidR="00487540" w:rsidRPr="00726F59" w:rsidRDefault="00487540" w:rsidP="00487540">
            <w:pPr>
              <w:rPr>
                <w:rFonts w:eastAsia="Times New Roman" w:cstheme="minorHAnsi"/>
                <w:b/>
              </w:rPr>
            </w:pPr>
            <w:r w:rsidRPr="00726F59">
              <w:rPr>
                <w:rFonts w:eastAsia="Times New Roman" w:cstheme="minorHAnsi"/>
                <w:b/>
              </w:rPr>
              <w:t>GM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8F4A34C" w14:textId="77777777" w:rsidR="00487540" w:rsidRPr="00726F59" w:rsidRDefault="00487540" w:rsidP="00487540">
            <w:pPr>
              <w:rPr>
                <w:rFonts w:eastAsia="Times New Roman" w:cstheme="minorHAnsi"/>
              </w:rPr>
            </w:pPr>
            <w:r w:rsidRPr="00726F59">
              <w:rPr>
                <w:rFonts w:eastAsia="Times New Roman" w:cstheme="minorHAnsi"/>
              </w:rPr>
              <w:t>Grant manažment = riadenie grantu </w:t>
            </w:r>
          </w:p>
        </w:tc>
      </w:tr>
      <w:tr w:rsidR="00BC4EE2" w:rsidRPr="00726F59" w14:paraId="5434BE58"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6BDE4309" w14:textId="77777777" w:rsidR="00487540" w:rsidRPr="00726F59" w:rsidRDefault="00487540" w:rsidP="00487540">
            <w:pPr>
              <w:rPr>
                <w:rFonts w:eastAsia="Times New Roman" w:cstheme="minorHAnsi"/>
                <w:b/>
              </w:rPr>
            </w:pPr>
            <w:r w:rsidRPr="00726F59">
              <w:rPr>
                <w:rFonts w:eastAsia="Times New Roman" w:cstheme="minorHAnsi"/>
                <w:b/>
              </w:rPr>
              <w:t>GM_GTE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8BEA109" w14:textId="77777777" w:rsidR="00487540" w:rsidRPr="00726F59" w:rsidRDefault="00487540" w:rsidP="00487540">
            <w:pPr>
              <w:rPr>
                <w:rFonts w:eastAsia="Times New Roman" w:cstheme="minorHAnsi"/>
              </w:rPr>
            </w:pPr>
            <w:r w:rsidRPr="00726F59">
              <w:rPr>
                <w:rFonts w:eastAsia="Times New Roman" w:cstheme="minorHAnsi"/>
              </w:rPr>
              <w:t>Prijímateľa grantu  </w:t>
            </w:r>
          </w:p>
        </w:tc>
      </w:tr>
      <w:tr w:rsidR="00BC4EE2" w:rsidRPr="00726F59" w14:paraId="0E8212AD"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6771B47" w14:textId="77777777" w:rsidR="00487540" w:rsidRPr="00726F59" w:rsidRDefault="00487540" w:rsidP="00487540">
            <w:pPr>
              <w:rPr>
                <w:rFonts w:eastAsia="Times New Roman" w:cstheme="minorHAnsi"/>
                <w:b/>
              </w:rPr>
            </w:pPr>
            <w:r w:rsidRPr="00726F59">
              <w:rPr>
                <w:rFonts w:eastAsia="Times New Roman" w:cstheme="minorHAnsi"/>
                <w:b/>
              </w:rPr>
              <w:t>GM_GTR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25E1616" w14:textId="77777777" w:rsidR="00487540" w:rsidRPr="00726F59" w:rsidRDefault="00487540" w:rsidP="00487540">
            <w:pPr>
              <w:rPr>
                <w:rFonts w:eastAsia="Times New Roman" w:cstheme="minorHAnsi"/>
              </w:rPr>
            </w:pPr>
            <w:r w:rsidRPr="00726F59">
              <w:rPr>
                <w:rFonts w:eastAsia="Times New Roman" w:cstheme="minorHAnsi"/>
              </w:rPr>
              <w:t>Poskytovateľa grantu  </w:t>
            </w:r>
          </w:p>
        </w:tc>
      </w:tr>
      <w:tr w:rsidR="00BC4EE2" w:rsidRPr="00726F59" w14:paraId="5C019853"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F1331AB" w14:textId="77777777" w:rsidR="00487540" w:rsidRPr="00726F59" w:rsidRDefault="00487540" w:rsidP="00487540">
            <w:pPr>
              <w:rPr>
                <w:rFonts w:eastAsia="Times New Roman" w:cstheme="minorHAnsi"/>
                <w:b/>
              </w:rPr>
            </w:pPr>
            <w:r w:rsidRPr="00726F59">
              <w:rPr>
                <w:rFonts w:eastAsia="Times New Roman" w:cstheme="minorHAnsi"/>
                <w:b/>
              </w:rPr>
              <w:t>GOS</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0E653727" w14:textId="77777777" w:rsidR="00487540" w:rsidRPr="00726F59" w:rsidRDefault="00487540" w:rsidP="00487540">
            <w:pPr>
              <w:rPr>
                <w:rFonts w:eastAsia="Times New Roman" w:cstheme="minorHAnsi"/>
              </w:rPr>
            </w:pPr>
            <w:r w:rsidRPr="00726F59">
              <w:rPr>
                <w:rFonts w:eastAsia="Times New Roman" w:cstheme="minorHAnsi"/>
              </w:rPr>
              <w:t>Generic object services – Služba systému umožňujúca evidenciu dokumentu, resp. príloh ku karte majetku.</w:t>
            </w:r>
          </w:p>
        </w:tc>
      </w:tr>
      <w:tr w:rsidR="00BC4EE2" w:rsidRPr="00726F59" w14:paraId="13BEB4AE"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443D9B18" w14:textId="77777777" w:rsidR="00487540" w:rsidRPr="00726F59" w:rsidRDefault="00487540" w:rsidP="00487540">
            <w:pPr>
              <w:rPr>
                <w:rFonts w:eastAsia="Times New Roman" w:cstheme="minorHAnsi"/>
                <w:b/>
              </w:rPr>
            </w:pPr>
            <w:r w:rsidRPr="00726F59">
              <w:rPr>
                <w:rFonts w:eastAsia="Times New Roman" w:cstheme="minorHAnsi"/>
                <w:b/>
              </w:rPr>
              <w:t>GP</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0A73B3A0" w14:textId="77777777" w:rsidR="00487540" w:rsidRPr="00726F59" w:rsidRDefault="00487540" w:rsidP="00487540">
            <w:pPr>
              <w:rPr>
                <w:rFonts w:cstheme="minorHAnsi"/>
              </w:rPr>
            </w:pPr>
            <w:r w:rsidRPr="00726F59">
              <w:rPr>
                <w:rFonts w:cstheme="minorHAnsi"/>
              </w:rPr>
              <w:t>Garančné poistenie</w:t>
            </w:r>
          </w:p>
        </w:tc>
      </w:tr>
      <w:tr w:rsidR="00BC4EE2" w:rsidRPr="00726F59" w14:paraId="4C3962CF"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626297E" w14:textId="77777777" w:rsidR="00487540" w:rsidRPr="00726F59" w:rsidRDefault="00487540" w:rsidP="00487540">
            <w:pPr>
              <w:rPr>
                <w:rFonts w:eastAsia="Times New Roman" w:cstheme="minorHAnsi"/>
                <w:b/>
              </w:rPr>
            </w:pPr>
            <w:r w:rsidRPr="00726F59">
              <w:rPr>
                <w:rFonts w:eastAsia="Times New Roman" w:cstheme="minorHAnsi"/>
                <w:b/>
              </w:rPr>
              <w:t>GP SR</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11275AE" w14:textId="77777777" w:rsidR="00487540" w:rsidRPr="00726F59" w:rsidRDefault="00487540" w:rsidP="00487540">
            <w:pPr>
              <w:rPr>
                <w:rFonts w:cstheme="minorHAnsi"/>
              </w:rPr>
            </w:pPr>
            <w:r w:rsidRPr="00726F59">
              <w:rPr>
                <w:rFonts w:cstheme="minorHAnsi"/>
              </w:rPr>
              <w:t>Generálna prokuratúra Slovenskej republiky</w:t>
            </w:r>
          </w:p>
        </w:tc>
      </w:tr>
      <w:tr w:rsidR="00BC4EE2" w:rsidRPr="00726F59" w14:paraId="13468B71"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0908DCB" w14:textId="77777777" w:rsidR="00487540" w:rsidRPr="00726F59" w:rsidRDefault="00487540" w:rsidP="00487540">
            <w:pPr>
              <w:rPr>
                <w:rFonts w:eastAsia="Times New Roman" w:cstheme="minorHAnsi"/>
                <w:b/>
              </w:rPr>
            </w:pPr>
            <w:r w:rsidRPr="00726F59">
              <w:rPr>
                <w:rFonts w:eastAsia="Times New Roman" w:cstheme="minorHAnsi"/>
                <w:b/>
              </w:rPr>
              <w:t>HCM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49C827B" w14:textId="77777777" w:rsidR="00487540" w:rsidRPr="00726F59" w:rsidRDefault="00487540" w:rsidP="00487540">
            <w:pPr>
              <w:rPr>
                <w:rFonts w:eastAsia="Times New Roman" w:cstheme="minorHAnsi"/>
              </w:rPr>
            </w:pPr>
            <w:r w:rsidRPr="00726F59">
              <w:rPr>
                <w:rFonts w:eastAsia="Times New Roman" w:cstheme="minorHAnsi"/>
              </w:rPr>
              <w:t>Human capital management </w:t>
            </w:r>
          </w:p>
        </w:tc>
      </w:tr>
      <w:tr w:rsidR="00BC4EE2" w:rsidRPr="00726F59" w14:paraId="3171C059"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46030F7" w14:textId="77777777" w:rsidR="00487540" w:rsidRPr="00726F59" w:rsidRDefault="00487540" w:rsidP="00487540">
            <w:pPr>
              <w:rPr>
                <w:rFonts w:eastAsia="Times New Roman" w:cstheme="minorHAnsi"/>
                <w:b/>
              </w:rPr>
            </w:pPr>
            <w:r w:rsidRPr="00726F59">
              <w:rPr>
                <w:rFonts w:eastAsia="Times New Roman" w:cstheme="minorHAnsi"/>
                <w:b/>
              </w:rPr>
              <w:t>HH</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9432F13" w14:textId="77777777" w:rsidR="00487540" w:rsidRPr="00726F59" w:rsidRDefault="00487540" w:rsidP="00487540">
            <w:pPr>
              <w:rPr>
                <w:rFonts w:eastAsia="Times New Roman" w:cstheme="minorHAnsi"/>
              </w:rPr>
            </w:pPr>
            <w:r w:rsidRPr="00726F59">
              <w:rPr>
                <w:rFonts w:eastAsia="Times New Roman" w:cstheme="minorHAnsi"/>
              </w:rPr>
              <w:t>Hazardné hry</w:t>
            </w:r>
          </w:p>
        </w:tc>
      </w:tr>
      <w:tr w:rsidR="00BC4EE2" w:rsidRPr="00726F59" w14:paraId="2605F9CA"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3ECE501" w14:textId="77777777" w:rsidR="00487540" w:rsidRPr="00726F59" w:rsidRDefault="00487540" w:rsidP="00487540">
            <w:pPr>
              <w:rPr>
                <w:rFonts w:cstheme="minorHAnsi"/>
                <w:b/>
              </w:rPr>
            </w:pPr>
            <w:r w:rsidRPr="00726F59">
              <w:rPr>
                <w:rStyle w:val="normaltextrun"/>
                <w:rFonts w:cstheme="minorHAnsi"/>
                <w:b/>
              </w:rPr>
              <w:t>HJ</w:t>
            </w:r>
            <w:r w:rsidRPr="00726F59">
              <w:rPr>
                <w:rStyle w:val="eop"/>
                <w:rFonts w:cstheme="minorHAnsi"/>
                <w:b/>
              </w:rPr>
              <w:t>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21A4CED" w14:textId="77777777" w:rsidR="00487540" w:rsidRPr="00726F59" w:rsidRDefault="00487540" w:rsidP="00487540">
            <w:pPr>
              <w:rPr>
                <w:rFonts w:cstheme="minorHAnsi"/>
              </w:rPr>
            </w:pPr>
            <w:r w:rsidRPr="00726F59">
              <w:rPr>
                <w:rStyle w:val="normaltextrun"/>
                <w:rFonts w:cstheme="minorHAnsi"/>
              </w:rPr>
              <w:t>Hospodárska jednotka</w:t>
            </w:r>
            <w:r w:rsidRPr="00726F59">
              <w:rPr>
                <w:rStyle w:val="eop"/>
                <w:rFonts w:cstheme="minorHAnsi"/>
              </w:rPr>
              <w:t> </w:t>
            </w:r>
          </w:p>
        </w:tc>
      </w:tr>
      <w:tr w:rsidR="00BC4EE2" w:rsidRPr="00726F59" w14:paraId="79C5FCE1"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4E4C7E1E" w14:textId="77777777" w:rsidR="00487540" w:rsidRPr="00726F59" w:rsidRDefault="00487540" w:rsidP="00487540">
            <w:pPr>
              <w:rPr>
                <w:rFonts w:eastAsia="Times New Roman" w:cstheme="minorHAnsi"/>
                <w:b/>
              </w:rPr>
            </w:pPr>
            <w:r w:rsidRPr="00726F59">
              <w:rPr>
                <w:rFonts w:eastAsia="Times New Roman" w:cstheme="minorHAnsi"/>
                <w:b/>
              </w:rPr>
              <w:t>HK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78F2687" w14:textId="77777777" w:rsidR="00487540" w:rsidRPr="00726F59" w:rsidRDefault="00487540" w:rsidP="00487540">
            <w:pPr>
              <w:rPr>
                <w:rFonts w:eastAsia="Times New Roman" w:cstheme="minorHAnsi"/>
              </w:rPr>
            </w:pPr>
            <w:r w:rsidRPr="00726F59">
              <w:rPr>
                <w:rFonts w:eastAsia="Times New Roman" w:cstheme="minorHAnsi"/>
              </w:rPr>
              <w:t>Hlavná kniha </w:t>
            </w:r>
          </w:p>
        </w:tc>
      </w:tr>
      <w:tr w:rsidR="00BC4EE2" w:rsidRPr="00726F59" w14:paraId="6104D03E"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B833CE6" w14:textId="77777777" w:rsidR="00487540" w:rsidRPr="00726F59" w:rsidRDefault="00487540" w:rsidP="00487540">
            <w:pPr>
              <w:rPr>
                <w:rFonts w:eastAsia="Times New Roman" w:cstheme="minorHAnsi"/>
                <w:b/>
              </w:rPr>
            </w:pPr>
            <w:r w:rsidRPr="00726F59">
              <w:rPr>
                <w:rFonts w:eastAsia="Times New Roman" w:cstheme="minorHAnsi"/>
                <w:b/>
              </w:rPr>
              <w:t>HO</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34C41275" w14:textId="77777777" w:rsidR="00487540" w:rsidRPr="00726F59" w:rsidRDefault="00487540" w:rsidP="00487540">
            <w:pPr>
              <w:rPr>
                <w:rFonts w:eastAsia="Times New Roman" w:cstheme="minorHAnsi"/>
                <w:b/>
              </w:rPr>
            </w:pPr>
            <w:r w:rsidRPr="00726F59">
              <w:rPr>
                <w:rFonts w:eastAsia="Times New Roman" w:cstheme="minorHAnsi"/>
              </w:rPr>
              <w:t>Hlavná operácia</w:t>
            </w:r>
          </w:p>
        </w:tc>
      </w:tr>
      <w:tr w:rsidR="273918D8" w14:paraId="572DB244" w14:textId="77777777" w:rsidTr="273918D8">
        <w:trPr>
          <w:trHeight w:val="315"/>
        </w:trPr>
        <w:tc>
          <w:tcPr>
            <w:tcW w:w="2194" w:type="dxa"/>
            <w:tcBorders>
              <w:top w:val="single" w:sz="4" w:space="0" w:color="auto"/>
              <w:left w:val="single" w:sz="4" w:space="0" w:color="auto"/>
              <w:bottom w:val="single" w:sz="4" w:space="0" w:color="auto"/>
              <w:right w:val="single" w:sz="4" w:space="0" w:color="auto"/>
            </w:tcBorders>
            <w:shd w:val="clear" w:color="auto" w:fill="auto"/>
            <w:vAlign w:val="center"/>
          </w:tcPr>
          <w:p w14:paraId="2EB5D4DB" w14:textId="20C76B9F" w:rsidR="273918D8" w:rsidRDefault="273918D8" w:rsidP="273918D8">
            <w:pPr>
              <w:rPr>
                <w:rFonts w:ascii="Calibri" w:hAnsi="Calibri"/>
                <w:b/>
                <w:bCs/>
              </w:rPr>
            </w:pPr>
            <w:r w:rsidRPr="273918D8">
              <w:rPr>
                <w:rFonts w:ascii="Calibri" w:hAnsi="Calibri"/>
                <w:b/>
                <w:bCs/>
              </w:rPr>
              <w:t>HOG</w:t>
            </w:r>
          </w:p>
        </w:tc>
        <w:tc>
          <w:tcPr>
            <w:tcW w:w="7271" w:type="dxa"/>
            <w:tcBorders>
              <w:top w:val="single" w:sz="4" w:space="0" w:color="auto"/>
              <w:left w:val="single" w:sz="4" w:space="0" w:color="auto"/>
              <w:bottom w:val="single" w:sz="4" w:space="0" w:color="auto"/>
              <w:right w:val="single" w:sz="4" w:space="0" w:color="auto"/>
            </w:tcBorders>
            <w:shd w:val="clear" w:color="auto" w:fill="auto"/>
            <w:vAlign w:val="center"/>
          </w:tcPr>
          <w:p w14:paraId="1EF0DC8A" w14:textId="0B8DFCBD" w:rsidR="273918D8" w:rsidRDefault="273918D8" w:rsidP="273918D8">
            <w:pPr>
              <w:rPr>
                <w:rFonts w:ascii="Calibri" w:hAnsi="Calibri"/>
              </w:rPr>
            </w:pPr>
            <w:r w:rsidRPr="273918D8">
              <w:rPr>
                <w:rFonts w:ascii="Calibri" w:hAnsi="Calibri"/>
              </w:rPr>
              <w:t>Hlavný odborný garant</w:t>
            </w:r>
          </w:p>
        </w:tc>
      </w:tr>
      <w:tr w:rsidR="00BC4EE2" w:rsidRPr="00726F59" w14:paraId="2BA91D48"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0B5CE24" w14:textId="77777777" w:rsidR="00487540" w:rsidRPr="00726F59" w:rsidRDefault="00487540" w:rsidP="00487540">
            <w:pPr>
              <w:rPr>
                <w:rFonts w:eastAsia="Times New Roman" w:cstheme="minorHAnsi"/>
                <w:b/>
              </w:rPr>
            </w:pPr>
            <w:r w:rsidRPr="00726F59">
              <w:rPr>
                <w:rFonts w:eastAsia="Times New Roman" w:cstheme="minorHAnsi"/>
                <w:b/>
              </w:rPr>
              <w:t>HOVO</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9B1F8F8" w14:textId="77777777" w:rsidR="00487540" w:rsidRPr="00726F59" w:rsidRDefault="00487540" w:rsidP="00487540">
            <w:pPr>
              <w:rPr>
                <w:rFonts w:eastAsia="Times New Roman" w:cstheme="minorHAnsi"/>
              </w:rPr>
            </w:pPr>
            <w:r w:rsidRPr="00726F59">
              <w:rPr>
                <w:rFonts w:eastAsia="Times New Roman" w:cstheme="minorHAnsi"/>
              </w:rPr>
              <w:t>Hlavná a Vedľajšia operácia</w:t>
            </w:r>
          </w:p>
        </w:tc>
      </w:tr>
      <w:tr w:rsidR="00BC4EE2" w:rsidRPr="00726F59" w14:paraId="43A822EB"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1D52F2C" w14:textId="77777777" w:rsidR="00487540" w:rsidRPr="00726F59" w:rsidRDefault="00487540" w:rsidP="00487540">
            <w:pPr>
              <w:rPr>
                <w:rFonts w:eastAsia="Times New Roman" w:cstheme="minorHAnsi"/>
                <w:b/>
              </w:rPr>
            </w:pPr>
            <w:r w:rsidRPr="00726F59">
              <w:rPr>
                <w:rFonts w:eastAsia="Times New Roman" w:cstheme="minorHAnsi"/>
                <w:b/>
              </w:rPr>
              <w:t>HR</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3A7F608F" w14:textId="77777777" w:rsidR="00487540" w:rsidRPr="00726F59" w:rsidRDefault="00487540" w:rsidP="00487540">
            <w:pPr>
              <w:rPr>
                <w:rFonts w:eastAsia="Times New Roman" w:cstheme="minorHAnsi"/>
              </w:rPr>
            </w:pPr>
            <w:r w:rsidRPr="00726F59">
              <w:rPr>
                <w:rFonts w:eastAsia="Times New Roman" w:cstheme="minorHAnsi"/>
              </w:rPr>
              <w:t>Human Resources pomenovanie pre Ľudské zdroje</w:t>
            </w:r>
          </w:p>
        </w:tc>
      </w:tr>
      <w:tr w:rsidR="00BC4EE2" w:rsidRPr="00726F59" w14:paraId="74A9755D"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4506A76" w14:textId="77777777" w:rsidR="00487540" w:rsidRPr="00726F59" w:rsidRDefault="00487540" w:rsidP="00487540">
            <w:pPr>
              <w:rPr>
                <w:rFonts w:eastAsia="Times New Roman" w:cstheme="minorHAnsi"/>
                <w:b/>
              </w:rPr>
            </w:pPr>
            <w:r w:rsidRPr="00726F59">
              <w:rPr>
                <w:rFonts w:eastAsia="Times New Roman" w:cstheme="minorHAnsi"/>
                <w:b/>
              </w:rPr>
              <w:t>HR-HOD</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3C110995" w14:textId="77777777" w:rsidR="00487540" w:rsidRPr="00726F59" w:rsidRDefault="00487540" w:rsidP="00487540">
            <w:pPr>
              <w:rPr>
                <w:rFonts w:eastAsia="Times New Roman" w:cstheme="minorHAnsi"/>
              </w:rPr>
            </w:pPr>
            <w:r w:rsidRPr="00726F59">
              <w:rPr>
                <w:rFonts w:eastAsia="Times New Roman" w:cstheme="minorHAnsi"/>
              </w:rPr>
              <w:t>CES modul Talent manažment – Hodnotenie</w:t>
            </w:r>
          </w:p>
        </w:tc>
      </w:tr>
      <w:tr w:rsidR="00BC4EE2" w:rsidRPr="00726F59" w14:paraId="4B4600AC"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40861A1" w14:textId="77777777" w:rsidR="00487540" w:rsidRPr="00726F59" w:rsidRDefault="00487540" w:rsidP="00487540">
            <w:pPr>
              <w:rPr>
                <w:rFonts w:eastAsia="Times New Roman" w:cstheme="minorHAnsi"/>
                <w:b/>
              </w:rPr>
            </w:pPr>
            <w:r w:rsidRPr="00726F59">
              <w:rPr>
                <w:rFonts w:eastAsia="Times New Roman" w:cstheme="minorHAnsi"/>
                <w:b/>
              </w:rPr>
              <w:t>HR-OM</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7096263E" w14:textId="77777777" w:rsidR="00487540" w:rsidRPr="00726F59" w:rsidRDefault="00487540" w:rsidP="00487540">
            <w:pPr>
              <w:rPr>
                <w:rFonts w:eastAsia="Times New Roman" w:cstheme="minorHAnsi"/>
              </w:rPr>
            </w:pPr>
            <w:r w:rsidRPr="00726F59">
              <w:rPr>
                <w:rFonts w:eastAsia="Times New Roman" w:cstheme="minorHAnsi"/>
              </w:rPr>
              <w:t>CES modul  Organizačný manažment</w:t>
            </w:r>
          </w:p>
        </w:tc>
      </w:tr>
      <w:tr w:rsidR="00BC4EE2" w:rsidRPr="00726F59" w14:paraId="650749ED"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794B2E8" w14:textId="77777777" w:rsidR="00487540" w:rsidRPr="00726F59" w:rsidRDefault="00487540" w:rsidP="00487540">
            <w:pPr>
              <w:rPr>
                <w:rFonts w:eastAsia="Times New Roman" w:cstheme="minorHAnsi"/>
                <w:b/>
              </w:rPr>
            </w:pPr>
            <w:r w:rsidRPr="00726F59">
              <w:rPr>
                <w:rFonts w:eastAsia="Times New Roman" w:cstheme="minorHAnsi"/>
                <w:b/>
              </w:rPr>
              <w:t>HR-PA</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7EA041BF" w14:textId="77777777" w:rsidR="00487540" w:rsidRPr="00726F59" w:rsidRDefault="00487540" w:rsidP="00487540">
            <w:pPr>
              <w:rPr>
                <w:rFonts w:eastAsia="Times New Roman" w:cstheme="minorHAnsi"/>
              </w:rPr>
            </w:pPr>
            <w:r w:rsidRPr="00726F59">
              <w:rPr>
                <w:rFonts w:eastAsia="Times New Roman" w:cstheme="minorHAnsi"/>
              </w:rPr>
              <w:t>CES modul  Personalistika</w:t>
            </w:r>
          </w:p>
        </w:tc>
      </w:tr>
      <w:tr w:rsidR="00BC4EE2" w:rsidRPr="00726F59" w14:paraId="34729089"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63ABE795" w14:textId="77777777" w:rsidR="00487540" w:rsidRPr="00726F59" w:rsidRDefault="00487540" w:rsidP="00487540">
            <w:pPr>
              <w:rPr>
                <w:rFonts w:eastAsia="Times New Roman" w:cstheme="minorHAnsi"/>
                <w:b/>
              </w:rPr>
            </w:pPr>
            <w:r w:rsidRPr="00726F59">
              <w:rPr>
                <w:rFonts w:eastAsia="Times New Roman" w:cstheme="minorHAnsi"/>
                <w:b/>
              </w:rPr>
              <w:t>HR-PY</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4E01AD7" w14:textId="2614E3D1" w:rsidR="00487540" w:rsidRPr="00726F59" w:rsidRDefault="00487540" w:rsidP="4E4B8A13">
            <w:pPr>
              <w:rPr>
                <w:rFonts w:eastAsia="Times New Roman" w:cstheme="minorBidi"/>
              </w:rPr>
            </w:pPr>
            <w:r w:rsidRPr="00726F59">
              <w:rPr>
                <w:rFonts w:eastAsia="Times New Roman" w:cstheme="minorBidi"/>
              </w:rPr>
              <w:t>CES modul  Mzdy (P</w:t>
            </w:r>
            <w:r w:rsidR="4E4B8A13" w:rsidRPr="00726F59">
              <w:rPr>
                <w:rFonts w:eastAsia="Times New Roman" w:cstheme="minorBidi"/>
              </w:rPr>
              <w:t>ayroll)</w:t>
            </w:r>
          </w:p>
        </w:tc>
      </w:tr>
      <w:tr w:rsidR="00BC4EE2" w:rsidRPr="00726F59" w14:paraId="16098165"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A1F96DC" w14:textId="77777777" w:rsidR="00487540" w:rsidRPr="00726F59" w:rsidRDefault="00487540" w:rsidP="00487540">
            <w:pPr>
              <w:rPr>
                <w:rFonts w:eastAsia="Times New Roman" w:cstheme="minorHAnsi"/>
                <w:b/>
              </w:rPr>
            </w:pPr>
            <w:r w:rsidRPr="00726F59">
              <w:rPr>
                <w:rFonts w:eastAsia="Times New Roman" w:cstheme="minorHAnsi"/>
                <w:b/>
              </w:rPr>
              <w:t>HR-SZ</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8EB4D84" w14:textId="77777777" w:rsidR="00487540" w:rsidRPr="00726F59" w:rsidRDefault="00487540" w:rsidP="00487540">
            <w:pPr>
              <w:rPr>
                <w:rFonts w:eastAsia="Times New Roman" w:cstheme="minorHAnsi"/>
              </w:rPr>
            </w:pPr>
            <w:r w:rsidRPr="00726F59">
              <w:rPr>
                <w:rFonts w:eastAsia="Times New Roman" w:cstheme="minorHAnsi"/>
              </w:rPr>
              <w:t>CES modul Sociálne zabezpečenie</w:t>
            </w:r>
          </w:p>
        </w:tc>
      </w:tr>
      <w:tr w:rsidR="00BC4EE2" w:rsidRPr="00726F59" w14:paraId="008EA4D5"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5B5BB43" w14:textId="77777777" w:rsidR="00487540" w:rsidRPr="00726F59" w:rsidRDefault="00487540" w:rsidP="00487540">
            <w:pPr>
              <w:rPr>
                <w:rFonts w:eastAsia="Times New Roman" w:cstheme="minorHAnsi"/>
                <w:b/>
              </w:rPr>
            </w:pPr>
            <w:r w:rsidRPr="00726F59">
              <w:rPr>
                <w:rFonts w:eastAsia="Times New Roman" w:cstheme="minorHAnsi"/>
                <w:b/>
              </w:rPr>
              <w:t>HR-TM</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7DDBC54" w14:textId="181C5896" w:rsidR="00487540" w:rsidRPr="00726F59" w:rsidRDefault="00487540" w:rsidP="4E4B8A13">
            <w:pPr>
              <w:rPr>
                <w:rFonts w:eastAsia="Times New Roman" w:cstheme="minorBidi"/>
              </w:rPr>
            </w:pPr>
            <w:r w:rsidRPr="00726F59">
              <w:rPr>
                <w:rFonts w:eastAsia="Times New Roman" w:cstheme="minorBidi"/>
              </w:rPr>
              <w:t>CES modul Časový manažment (Time Management)</w:t>
            </w:r>
          </w:p>
        </w:tc>
      </w:tr>
      <w:tr w:rsidR="00623726" w:rsidRPr="00726F59" w14:paraId="2F76F7E3"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63C7B07B" w14:textId="4878ECFD" w:rsidR="00623726" w:rsidRPr="00726F59" w:rsidRDefault="00623726" w:rsidP="00623726">
            <w:pPr>
              <w:rPr>
                <w:rFonts w:eastAsia="Times New Roman" w:cstheme="minorHAnsi"/>
                <w:b/>
              </w:rPr>
            </w:pPr>
            <w:r w:rsidRPr="00726F59">
              <w:rPr>
                <w:rFonts w:eastAsia="Times New Roman" w:cstheme="minorBidi"/>
                <w:b/>
                <w:bCs/>
              </w:rPr>
              <w:t>HR-TV</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7ECA3C44" w14:textId="622870D6" w:rsidR="00623726" w:rsidRPr="00726F59" w:rsidRDefault="00623726" w:rsidP="00623726">
            <w:pPr>
              <w:rPr>
                <w:rFonts w:eastAsia="Times New Roman" w:cstheme="minorBidi"/>
              </w:rPr>
            </w:pPr>
            <w:r w:rsidRPr="00726F59">
              <w:rPr>
                <w:rFonts w:eastAsia="Times New Roman" w:cstheme="minorBidi"/>
              </w:rPr>
              <w:t>CES modul  Správa služobných ciest (Travel)</w:t>
            </w:r>
          </w:p>
        </w:tc>
      </w:tr>
      <w:tr w:rsidR="00623726" w:rsidRPr="00726F59" w14:paraId="5384AD52"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B562956" w14:textId="77777777" w:rsidR="00623726" w:rsidRPr="00726F59" w:rsidRDefault="00623726" w:rsidP="00623726">
            <w:pPr>
              <w:rPr>
                <w:rFonts w:eastAsia="Times New Roman" w:cstheme="minorHAnsi"/>
                <w:b/>
              </w:rPr>
            </w:pPr>
            <w:r w:rsidRPr="00726F59">
              <w:rPr>
                <w:rFonts w:eastAsia="Times New Roman" w:cstheme="minorHAnsi"/>
                <w:b/>
              </w:rPr>
              <w:t>HR-VZD</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337CBDA8" w14:textId="77777777" w:rsidR="00623726" w:rsidRPr="00726F59" w:rsidRDefault="00623726" w:rsidP="00623726">
            <w:pPr>
              <w:rPr>
                <w:rFonts w:eastAsia="Times New Roman" w:cstheme="minorHAnsi"/>
              </w:rPr>
            </w:pPr>
            <w:r w:rsidRPr="00726F59">
              <w:rPr>
                <w:rFonts w:eastAsia="Times New Roman" w:cstheme="minorHAnsi"/>
              </w:rPr>
              <w:t>CES modul Talent manažment  – Vzdelávanie</w:t>
            </w:r>
          </w:p>
        </w:tc>
      </w:tr>
      <w:tr w:rsidR="00623726" w:rsidRPr="00726F59" w14:paraId="19D53C10"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3FA1415" w14:textId="77777777" w:rsidR="00623726" w:rsidRPr="00726F59" w:rsidRDefault="00623726" w:rsidP="00623726">
            <w:pPr>
              <w:rPr>
                <w:rFonts w:cstheme="minorHAnsi"/>
                <w:b/>
              </w:rPr>
            </w:pPr>
            <w:r w:rsidRPr="00726F59">
              <w:rPr>
                <w:rStyle w:val="normaltextrun"/>
                <w:rFonts w:cstheme="minorHAnsi"/>
                <w:b/>
              </w:rPr>
              <w:t>HS</w:t>
            </w:r>
            <w:r w:rsidRPr="00726F59">
              <w:rPr>
                <w:rStyle w:val="eop"/>
                <w:rFonts w:cstheme="minorHAnsi"/>
                <w:b/>
              </w:rPr>
              <w:t>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BE135AE" w14:textId="77777777" w:rsidR="00623726" w:rsidRPr="00726F59" w:rsidRDefault="00623726" w:rsidP="00623726">
            <w:pPr>
              <w:rPr>
                <w:rFonts w:cstheme="minorHAnsi"/>
              </w:rPr>
            </w:pPr>
            <w:r w:rsidRPr="00726F59">
              <w:rPr>
                <w:rStyle w:val="normaltextrun"/>
                <w:rFonts w:cstheme="minorHAnsi"/>
              </w:rPr>
              <w:t>Hospodárske stredisko</w:t>
            </w:r>
            <w:r w:rsidRPr="00726F59">
              <w:rPr>
                <w:rStyle w:val="eop"/>
                <w:rFonts w:cstheme="minorHAnsi"/>
              </w:rPr>
              <w:t> </w:t>
            </w:r>
          </w:p>
        </w:tc>
      </w:tr>
      <w:tr w:rsidR="00623726" w:rsidRPr="00726F59" w14:paraId="5CC6DFC5"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46E0236" w14:textId="77777777" w:rsidR="00623726" w:rsidRPr="00726F59" w:rsidRDefault="00623726" w:rsidP="00623726">
            <w:pPr>
              <w:rPr>
                <w:rFonts w:eastAsia="Times New Roman" w:cstheme="minorHAnsi"/>
                <w:b/>
              </w:rPr>
            </w:pPr>
            <w:r w:rsidRPr="00726F59">
              <w:rPr>
                <w:rFonts w:eastAsia="Times New Roman" w:cstheme="minorHAnsi"/>
                <w:b/>
              </w:rPr>
              <w:t>HTTPS</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B57A7A3" w14:textId="77777777" w:rsidR="00623726" w:rsidRPr="00726F59" w:rsidRDefault="00623726" w:rsidP="00623726">
            <w:pPr>
              <w:rPr>
                <w:rFonts w:eastAsia="Times New Roman" w:cstheme="minorHAnsi"/>
              </w:rPr>
            </w:pPr>
            <w:r w:rsidRPr="00726F59">
              <w:rPr>
                <w:rFonts w:eastAsia="Times New Roman" w:cstheme="minorHAnsi"/>
              </w:rPr>
              <w:t>HyperText Transfer Protocol Secure – zabezpečený hypertextový prenosový protokol</w:t>
            </w:r>
          </w:p>
        </w:tc>
      </w:tr>
      <w:tr w:rsidR="00623726" w:rsidRPr="00726F59" w14:paraId="17F87467"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4837450" w14:textId="77777777" w:rsidR="00623726" w:rsidRPr="00726F59" w:rsidRDefault="00623726" w:rsidP="00623726">
            <w:pPr>
              <w:rPr>
                <w:rFonts w:eastAsia="Times New Roman" w:cstheme="minorHAnsi"/>
                <w:b/>
              </w:rPr>
            </w:pPr>
            <w:r w:rsidRPr="00726F59">
              <w:rPr>
                <w:rFonts w:eastAsia="Times New Roman" w:cstheme="minorHAnsi"/>
                <w:b/>
              </w:rPr>
              <w:t>HW</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212028B" w14:textId="77777777" w:rsidR="00623726" w:rsidRPr="00726F59" w:rsidRDefault="00623726" w:rsidP="00623726">
            <w:pPr>
              <w:rPr>
                <w:rFonts w:eastAsia="Times New Roman" w:cstheme="minorHAnsi"/>
              </w:rPr>
            </w:pPr>
            <w:r w:rsidRPr="00726F59">
              <w:rPr>
                <w:rFonts w:eastAsia="Times New Roman" w:cstheme="minorHAnsi"/>
              </w:rPr>
              <w:t>Hardvér</w:t>
            </w:r>
          </w:p>
        </w:tc>
      </w:tr>
      <w:tr w:rsidR="00623726" w:rsidRPr="00726F59" w14:paraId="796AE5EC"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1964818" w14:textId="77777777" w:rsidR="00623726" w:rsidRPr="00726F59" w:rsidRDefault="00623726" w:rsidP="00623726">
            <w:pPr>
              <w:rPr>
                <w:rStyle w:val="normaltextrun"/>
                <w:rFonts w:cstheme="minorHAnsi"/>
                <w:b/>
              </w:rPr>
            </w:pPr>
            <w:r w:rsidRPr="00726F59">
              <w:rPr>
                <w:rStyle w:val="normaltextrun"/>
                <w:rFonts w:cstheme="minorHAnsi"/>
                <w:b/>
              </w:rPr>
              <w:t>HZJ</w:t>
            </w:r>
            <w:r w:rsidRPr="00726F59">
              <w:rPr>
                <w:rStyle w:val="eop"/>
                <w:rFonts w:cstheme="minorHAnsi"/>
                <w:b/>
              </w:rPr>
              <w:t>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D588ECB" w14:textId="77777777" w:rsidR="00623726" w:rsidRPr="00726F59" w:rsidRDefault="00623726" w:rsidP="00623726">
            <w:pPr>
              <w:rPr>
                <w:rStyle w:val="normaltextrun"/>
                <w:rFonts w:cstheme="minorHAnsi"/>
              </w:rPr>
            </w:pPr>
            <w:r w:rsidRPr="00726F59">
              <w:rPr>
                <w:rStyle w:val="normaltextrun"/>
                <w:rFonts w:cstheme="minorHAnsi"/>
              </w:rPr>
              <w:t>Hlavná Zúčtovacia Jednotka</w:t>
            </w:r>
            <w:r w:rsidRPr="00726F59">
              <w:rPr>
                <w:rStyle w:val="eop"/>
                <w:rFonts w:cstheme="minorHAnsi"/>
              </w:rPr>
              <w:t> </w:t>
            </w:r>
          </w:p>
        </w:tc>
      </w:tr>
      <w:tr w:rsidR="00623726" w:rsidRPr="00726F59" w14:paraId="6ADF3B45"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5038965" w14:textId="77777777" w:rsidR="00623726" w:rsidRPr="00726F59" w:rsidRDefault="00623726" w:rsidP="00623726">
            <w:pPr>
              <w:rPr>
                <w:rStyle w:val="normaltextrun"/>
                <w:rFonts w:cstheme="minorHAnsi"/>
                <w:b/>
              </w:rPr>
            </w:pPr>
            <w:r w:rsidRPr="00726F59">
              <w:rPr>
                <w:rStyle w:val="normaltextrun"/>
                <w:rFonts w:cstheme="minorHAnsi"/>
                <w:b/>
              </w:rPr>
              <w:lastRenderedPageBreak/>
              <w:t>IA</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3BAA881" w14:textId="77777777" w:rsidR="00623726" w:rsidRPr="00726F59" w:rsidRDefault="00623726" w:rsidP="00623726">
            <w:pPr>
              <w:rPr>
                <w:rStyle w:val="normaltextrun"/>
                <w:rFonts w:cstheme="minorHAnsi"/>
              </w:rPr>
            </w:pPr>
            <w:r w:rsidRPr="00726F59">
              <w:rPr>
                <w:rStyle w:val="normaltextrun"/>
                <w:rFonts w:cstheme="minorHAnsi"/>
              </w:rPr>
              <w:t>Investičná akcia</w:t>
            </w:r>
          </w:p>
        </w:tc>
      </w:tr>
      <w:tr w:rsidR="00623726" w:rsidRPr="00726F59" w14:paraId="6C7153E3"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606B1D8C" w14:textId="461FFAE6" w:rsidR="00623726" w:rsidRPr="00726F59" w:rsidRDefault="00623726" w:rsidP="00623726">
            <w:pPr>
              <w:rPr>
                <w:rStyle w:val="normaltextrun"/>
                <w:rFonts w:cstheme="minorHAnsi"/>
                <w:b/>
              </w:rPr>
            </w:pPr>
            <w:r w:rsidRPr="00726F59">
              <w:rPr>
                <w:rStyle w:val="normaltextrun"/>
                <w:rFonts w:cstheme="minorHAnsi"/>
                <w:b/>
              </w:rPr>
              <w:t>ISUF</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08597F32" w14:textId="33FB58E5" w:rsidR="00623726" w:rsidRPr="00726F59" w:rsidRDefault="00623726" w:rsidP="00623726">
            <w:pPr>
              <w:rPr>
                <w:rStyle w:val="normaltextrun"/>
                <w:rFonts w:cstheme="minorHAnsi"/>
              </w:rPr>
            </w:pPr>
            <w:r w:rsidRPr="00726F59">
              <w:rPr>
                <w:rStyle w:val="normaltextrun"/>
                <w:rFonts w:cstheme="minorHAnsi"/>
              </w:rPr>
              <w:t>Informačný systém účtovníctva fondov</w:t>
            </w:r>
          </w:p>
        </w:tc>
      </w:tr>
      <w:tr w:rsidR="00623726" w:rsidRPr="00726F59" w14:paraId="1ED3E95C"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0F1C12D" w14:textId="77777777" w:rsidR="00623726" w:rsidRPr="00726F59" w:rsidRDefault="00623726" w:rsidP="00623726">
            <w:pPr>
              <w:rPr>
                <w:rStyle w:val="normaltextrun"/>
                <w:rFonts w:cstheme="minorHAnsi"/>
                <w:b/>
              </w:rPr>
            </w:pPr>
            <w:r w:rsidRPr="00726F59">
              <w:rPr>
                <w:rStyle w:val="normaltextrun"/>
                <w:rFonts w:cstheme="minorHAnsi"/>
                <w:b/>
              </w:rPr>
              <w:t>IČO</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58C9F9C" w14:textId="77777777" w:rsidR="00623726" w:rsidRPr="00726F59" w:rsidRDefault="00623726" w:rsidP="00623726">
            <w:pPr>
              <w:rPr>
                <w:rStyle w:val="normaltextrun"/>
                <w:rFonts w:cstheme="minorHAnsi"/>
              </w:rPr>
            </w:pPr>
            <w:r w:rsidRPr="00726F59">
              <w:rPr>
                <w:rStyle w:val="normaltextrun"/>
                <w:rFonts w:cstheme="minorHAnsi"/>
              </w:rPr>
              <w:t>Identifikačné číslo organizácie</w:t>
            </w:r>
          </w:p>
        </w:tc>
      </w:tr>
      <w:tr w:rsidR="00623726" w:rsidRPr="00726F59" w14:paraId="2E28409E"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42AC1F0D" w14:textId="77777777" w:rsidR="00623726" w:rsidRPr="00726F59" w:rsidRDefault="00623726" w:rsidP="00623726">
            <w:pPr>
              <w:rPr>
                <w:rStyle w:val="normaltextrun"/>
                <w:rFonts w:cstheme="minorHAnsi"/>
                <w:b/>
              </w:rPr>
            </w:pPr>
            <w:r w:rsidRPr="00726F59">
              <w:rPr>
                <w:rStyle w:val="normaltextrun"/>
                <w:rFonts w:cstheme="minorHAnsi"/>
                <w:b/>
              </w:rPr>
              <w:t>ID</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0300B24" w14:textId="7987648F" w:rsidR="00623726" w:rsidRPr="00726F59" w:rsidRDefault="2B93D7A0" w:rsidP="1D0D8D32">
            <w:pPr>
              <w:rPr>
                <w:rFonts w:cstheme="minorBidi"/>
              </w:rPr>
            </w:pPr>
            <w:r w:rsidRPr="1D0D8D32">
              <w:rPr>
                <w:rFonts w:cstheme="minorBidi"/>
              </w:rPr>
              <w:t>Identifikátor / Invalidný dôchodok</w:t>
            </w:r>
          </w:p>
        </w:tc>
      </w:tr>
      <w:tr w:rsidR="00623726" w:rsidRPr="00726F59" w14:paraId="30C2507E"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943AD63" w14:textId="77777777" w:rsidR="00623726" w:rsidRPr="00726F59" w:rsidRDefault="00623726" w:rsidP="00623726">
            <w:pPr>
              <w:rPr>
                <w:rStyle w:val="normaltextrun"/>
                <w:rFonts w:cstheme="minorHAnsi"/>
                <w:b/>
              </w:rPr>
            </w:pPr>
            <w:r w:rsidRPr="00726F59">
              <w:rPr>
                <w:rStyle w:val="normaltextrun"/>
                <w:rFonts w:cstheme="minorHAnsi"/>
                <w:b/>
              </w:rPr>
              <w:t>IDM</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45F8D74" w14:textId="77777777" w:rsidR="00623726" w:rsidRPr="00726F59" w:rsidRDefault="00623726" w:rsidP="00623726">
            <w:pPr>
              <w:rPr>
                <w:rFonts w:cstheme="minorHAnsi"/>
              </w:rPr>
            </w:pPr>
            <w:r w:rsidRPr="00726F59">
              <w:rPr>
                <w:rFonts w:cstheme="minorHAnsi"/>
              </w:rPr>
              <w:t>Identity managment (manažment identít používateľov)</w:t>
            </w:r>
          </w:p>
        </w:tc>
      </w:tr>
      <w:tr w:rsidR="00623726" w:rsidRPr="00726F59" w14:paraId="06E0378E"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8FB4FEE" w14:textId="32918BFB" w:rsidR="00623726" w:rsidRPr="00726F59" w:rsidRDefault="00623726" w:rsidP="00623726">
            <w:pPr>
              <w:rPr>
                <w:rStyle w:val="normaltextrun"/>
                <w:rFonts w:cstheme="minorHAnsi"/>
                <w:b/>
              </w:rPr>
            </w:pPr>
            <w:r>
              <w:rPr>
                <w:rStyle w:val="normaltextrun"/>
                <w:rFonts w:cstheme="minorHAnsi"/>
                <w:b/>
              </w:rPr>
              <w:t>IFO</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3C3636C7" w14:textId="3CC4D8DE" w:rsidR="00623726" w:rsidRPr="00726F59" w:rsidRDefault="00623726" w:rsidP="00623726">
            <w:pPr>
              <w:rPr>
                <w:rFonts w:cstheme="minorHAnsi"/>
              </w:rPr>
            </w:pPr>
            <w:r>
              <w:rPr>
                <w:rFonts w:cstheme="minorHAnsi"/>
              </w:rPr>
              <w:t>Identifikátor fyzickej osoby</w:t>
            </w:r>
          </w:p>
        </w:tc>
      </w:tr>
      <w:tr w:rsidR="00623726" w:rsidRPr="00726F59" w14:paraId="20CE969F"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48C9AFBA" w14:textId="17EE9D73" w:rsidR="00623726" w:rsidRPr="00726F59" w:rsidRDefault="00623726" w:rsidP="00623726">
            <w:pPr>
              <w:rPr>
                <w:rStyle w:val="normaltextrun"/>
                <w:rFonts w:cstheme="minorHAnsi"/>
                <w:b/>
              </w:rPr>
            </w:pPr>
            <w:r w:rsidRPr="00726F59">
              <w:rPr>
                <w:rStyle w:val="normaltextrun"/>
                <w:rFonts w:cstheme="minorHAnsi"/>
                <w:b/>
              </w:rPr>
              <w:t>IK</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7C6744FD" w14:textId="774AAB44" w:rsidR="00623726" w:rsidRPr="00726F59" w:rsidRDefault="00623726" w:rsidP="00623726">
            <w:pPr>
              <w:rPr>
                <w:rFonts w:cstheme="minorHAnsi"/>
              </w:rPr>
            </w:pPr>
            <w:r w:rsidRPr="00726F59">
              <w:rPr>
                <w:rFonts w:cstheme="minorHAnsi"/>
              </w:rPr>
              <w:t>Inventarizačná komisia</w:t>
            </w:r>
          </w:p>
        </w:tc>
      </w:tr>
      <w:tr w:rsidR="00623726" w:rsidRPr="00726F59" w14:paraId="1E1209C2"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996B1D7" w14:textId="77777777" w:rsidR="00623726" w:rsidRPr="00726F59" w:rsidRDefault="00623726" w:rsidP="00623726">
            <w:pPr>
              <w:rPr>
                <w:rFonts w:eastAsia="Times New Roman" w:cstheme="minorHAnsi"/>
                <w:b/>
              </w:rPr>
            </w:pPr>
            <w:r w:rsidRPr="00726F59">
              <w:rPr>
                <w:rFonts w:eastAsia="Times New Roman" w:cstheme="minorHAnsi"/>
                <w:b/>
              </w:rPr>
              <w:t>IM</w:t>
            </w:r>
          </w:p>
        </w:tc>
        <w:tc>
          <w:tcPr>
            <w:tcW w:w="3841" w:type="pct"/>
            <w:tcBorders>
              <w:top w:val="single" w:sz="4" w:space="0" w:color="auto"/>
              <w:left w:val="single" w:sz="4" w:space="0" w:color="auto"/>
              <w:bottom w:val="single" w:sz="4" w:space="0" w:color="auto"/>
              <w:right w:val="single" w:sz="4" w:space="0" w:color="auto"/>
            </w:tcBorders>
            <w:shd w:val="clear" w:color="auto" w:fill="auto"/>
          </w:tcPr>
          <w:p w14:paraId="15314433" w14:textId="356F8130" w:rsidR="00623726" w:rsidRPr="00726F59" w:rsidRDefault="00623726" w:rsidP="00623726">
            <w:pPr>
              <w:rPr>
                <w:rFonts w:eastAsia="Times New Roman" w:cstheme="minorHAnsi"/>
              </w:rPr>
            </w:pPr>
            <w:r w:rsidRPr="00726F59">
              <w:rPr>
                <w:rFonts w:cstheme="minorHAnsi"/>
                <w:lang w:eastAsia="sk-SK"/>
              </w:rPr>
              <w:t>Investičný majetok (dlhodobý majetok)</w:t>
            </w:r>
          </w:p>
        </w:tc>
      </w:tr>
      <w:tr w:rsidR="00623726" w:rsidRPr="00726F59" w14:paraId="13C9D98A"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50D17EA" w14:textId="77777777" w:rsidR="00623726" w:rsidRPr="00726F59" w:rsidRDefault="00623726" w:rsidP="00623726">
            <w:pPr>
              <w:rPr>
                <w:rFonts w:eastAsia="Times New Roman" w:cstheme="minorHAnsi"/>
                <w:b/>
              </w:rPr>
            </w:pPr>
            <w:r w:rsidRPr="00726F59">
              <w:rPr>
                <w:rFonts w:eastAsia="Times New Roman" w:cstheme="minorHAnsi"/>
                <w:b/>
              </w:rPr>
              <w:t>IMA</w:t>
            </w:r>
          </w:p>
        </w:tc>
        <w:tc>
          <w:tcPr>
            <w:tcW w:w="3841" w:type="pct"/>
            <w:tcBorders>
              <w:top w:val="single" w:sz="4" w:space="0" w:color="auto"/>
              <w:left w:val="single" w:sz="4" w:space="0" w:color="auto"/>
              <w:bottom w:val="single" w:sz="4" w:space="0" w:color="auto"/>
              <w:right w:val="single" w:sz="4" w:space="0" w:color="auto"/>
            </w:tcBorders>
            <w:shd w:val="clear" w:color="auto" w:fill="auto"/>
          </w:tcPr>
          <w:p w14:paraId="525B4DF0" w14:textId="2FBAB934" w:rsidR="00623726" w:rsidRPr="00726F59" w:rsidRDefault="00623726" w:rsidP="00623726">
            <w:pPr>
              <w:rPr>
                <w:rFonts w:cstheme="minorBidi"/>
                <w:lang w:eastAsia="sk-SK"/>
              </w:rPr>
            </w:pPr>
            <w:r w:rsidRPr="00726F59">
              <w:rPr>
                <w:rFonts w:cstheme="minorBidi"/>
                <w:lang w:eastAsia="sk-SK"/>
              </w:rPr>
              <w:t>Inventarizácia majetku evidovaného na kartách majetku (modulu FI-AA)</w:t>
            </w:r>
          </w:p>
        </w:tc>
      </w:tr>
      <w:tr w:rsidR="00623726" w:rsidRPr="00726F59" w14:paraId="1F476F34"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ECFF139" w14:textId="4407659A" w:rsidR="00623726" w:rsidRPr="00726F59" w:rsidRDefault="00623726" w:rsidP="00623726">
            <w:pPr>
              <w:rPr>
                <w:rFonts w:eastAsia="Times New Roman" w:cstheme="minorHAnsi"/>
                <w:b/>
              </w:rPr>
            </w:pPr>
            <w:r>
              <w:rPr>
                <w:rStyle w:val="normaltextrun"/>
                <w:rFonts w:cstheme="minorHAnsi"/>
                <w:b/>
              </w:rPr>
              <w:t>IPO</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A65D274" w14:textId="364BAA3C" w:rsidR="00623726" w:rsidRPr="00726F59" w:rsidRDefault="00623726" w:rsidP="00623726">
            <w:pPr>
              <w:rPr>
                <w:rFonts w:cstheme="minorBidi"/>
                <w:lang w:eastAsia="sk-SK"/>
              </w:rPr>
            </w:pPr>
            <w:r>
              <w:rPr>
                <w:rFonts w:cstheme="minorHAnsi"/>
              </w:rPr>
              <w:t>Identifikátor právnickej osoby</w:t>
            </w:r>
          </w:p>
        </w:tc>
      </w:tr>
      <w:tr w:rsidR="00623726" w:rsidRPr="00726F59" w14:paraId="616D7FB5"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41AB4572" w14:textId="77777777" w:rsidR="00623726" w:rsidRPr="00726F59" w:rsidRDefault="00623726" w:rsidP="00623726">
            <w:pPr>
              <w:rPr>
                <w:rFonts w:eastAsia="Times New Roman" w:cstheme="minorHAnsi"/>
                <w:b/>
              </w:rPr>
            </w:pPr>
            <w:r w:rsidRPr="00726F59">
              <w:rPr>
                <w:rFonts w:eastAsia="Times New Roman" w:cstheme="minorHAnsi"/>
                <w:b/>
              </w:rPr>
              <w:t>IS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293F6BC" w14:textId="77777777" w:rsidR="00623726" w:rsidRPr="00726F59" w:rsidRDefault="00623726" w:rsidP="00623726">
            <w:pPr>
              <w:rPr>
                <w:rFonts w:eastAsia="Times New Roman" w:cstheme="minorHAnsi"/>
              </w:rPr>
            </w:pPr>
            <w:r w:rsidRPr="00726F59">
              <w:rPr>
                <w:rFonts w:eastAsia="Times New Roman" w:cstheme="minorHAnsi"/>
              </w:rPr>
              <w:t>Informačný systém </w:t>
            </w:r>
          </w:p>
        </w:tc>
      </w:tr>
      <w:tr w:rsidR="00623726" w:rsidRPr="00726F59" w14:paraId="3B2C8BA4"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5142B94" w14:textId="351C4ABA" w:rsidR="00623726" w:rsidRPr="00726F59" w:rsidRDefault="00623726" w:rsidP="00623726">
            <w:pPr>
              <w:rPr>
                <w:rFonts w:eastAsia="Times New Roman" w:cstheme="minorHAnsi"/>
                <w:b/>
              </w:rPr>
            </w:pPr>
            <w:r>
              <w:rPr>
                <w:rFonts w:eastAsia="Times New Roman" w:cstheme="minorHAnsi"/>
                <w:b/>
              </w:rPr>
              <w:t>IS EFA</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1D889D6" w14:textId="6E343383" w:rsidR="00623726" w:rsidRPr="00726F59" w:rsidRDefault="00623726" w:rsidP="00623726">
            <w:pPr>
              <w:rPr>
                <w:rFonts w:eastAsia="Times New Roman" w:cstheme="minorHAnsi"/>
              </w:rPr>
            </w:pPr>
            <w:r>
              <w:rPr>
                <w:rFonts w:eastAsia="Times New Roman" w:cstheme="minorHAnsi"/>
              </w:rPr>
              <w:t>Informačný systém elektronickej fakturácie</w:t>
            </w:r>
          </w:p>
        </w:tc>
      </w:tr>
      <w:tr w:rsidR="00623726" w:rsidRPr="00726F59" w14:paraId="1E17D2E7"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40C934CC" w14:textId="77777777" w:rsidR="00623726" w:rsidRPr="00726F59" w:rsidRDefault="00623726" w:rsidP="00623726">
            <w:pPr>
              <w:rPr>
                <w:rFonts w:eastAsia="Times New Roman" w:cstheme="minorHAnsi"/>
                <w:b/>
              </w:rPr>
            </w:pPr>
            <w:r w:rsidRPr="00726F59">
              <w:rPr>
                <w:rFonts w:eastAsia="Times New Roman" w:cstheme="minorHAnsi"/>
                <w:b/>
              </w:rPr>
              <w:t>IS PEP</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01FB3B1F" w14:textId="77777777" w:rsidR="00623726" w:rsidRPr="00726F59" w:rsidRDefault="00623726" w:rsidP="00623726">
            <w:pPr>
              <w:rPr>
                <w:rFonts w:eastAsia="Times New Roman" w:cstheme="minorHAnsi"/>
              </w:rPr>
            </w:pPr>
            <w:r w:rsidRPr="00726F59">
              <w:rPr>
                <w:rFonts w:eastAsia="Times New Roman" w:cstheme="minorHAnsi"/>
              </w:rPr>
              <w:t>Informačný systém pre platby a evidenciu správnych a súdnych poplatkov</w:t>
            </w:r>
          </w:p>
        </w:tc>
      </w:tr>
      <w:tr w:rsidR="00623726" w:rsidRPr="00726F59" w14:paraId="6C53F0CC"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302BC11" w14:textId="77777777" w:rsidR="00623726" w:rsidRPr="00726F59" w:rsidRDefault="00623726" w:rsidP="00623726">
            <w:pPr>
              <w:rPr>
                <w:rFonts w:eastAsia="Times New Roman" w:cstheme="minorHAnsi"/>
                <w:b/>
              </w:rPr>
            </w:pPr>
            <w:r w:rsidRPr="00726F59">
              <w:rPr>
                <w:rFonts w:eastAsia="Times New Roman" w:cstheme="minorHAnsi"/>
                <w:b/>
              </w:rPr>
              <w:t>IS PMS</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AF5A1FA" w14:textId="77777777" w:rsidR="00623726" w:rsidRPr="00726F59" w:rsidRDefault="00623726" w:rsidP="00623726">
            <w:pPr>
              <w:rPr>
                <w:rFonts w:eastAsia="Times New Roman" w:cstheme="minorHAnsi"/>
              </w:rPr>
            </w:pPr>
            <w:r w:rsidRPr="00726F59">
              <w:rPr>
                <w:rFonts w:eastAsia="Times New Roman" w:cstheme="minorHAnsi"/>
              </w:rPr>
              <w:t>Informačný systém pre probačných a mediačných úradníkov</w:t>
            </w:r>
          </w:p>
        </w:tc>
      </w:tr>
      <w:tr w:rsidR="00623726" w:rsidRPr="00726F59" w14:paraId="659916F1"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6B49C169" w14:textId="77777777" w:rsidR="00623726" w:rsidRPr="00726F59" w:rsidRDefault="00623726" w:rsidP="00623726">
            <w:pPr>
              <w:rPr>
                <w:rFonts w:eastAsia="Times New Roman" w:cstheme="minorHAnsi"/>
                <w:b/>
              </w:rPr>
            </w:pPr>
            <w:r w:rsidRPr="00726F59">
              <w:rPr>
                <w:rFonts w:eastAsia="Times New Roman" w:cstheme="minorHAnsi"/>
                <w:b/>
              </w:rPr>
              <w:t>IS RU</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078DCA5D" w14:textId="77777777" w:rsidR="00623726" w:rsidRPr="00726F59" w:rsidRDefault="00623726" w:rsidP="00623726">
            <w:pPr>
              <w:rPr>
                <w:rFonts w:eastAsia="Times New Roman" w:cstheme="minorHAnsi"/>
              </w:rPr>
            </w:pPr>
            <w:r w:rsidRPr="00726F59">
              <w:rPr>
                <w:rFonts w:eastAsia="Times New Roman" w:cstheme="minorHAnsi"/>
              </w:rPr>
              <w:t>Informačný systém Register úpadcov</w:t>
            </w:r>
          </w:p>
        </w:tc>
      </w:tr>
      <w:tr w:rsidR="00623726" w:rsidRPr="00726F59" w14:paraId="62D99DC3"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D120E7E" w14:textId="77777777" w:rsidR="00623726" w:rsidRPr="00726F59" w:rsidRDefault="00623726" w:rsidP="00623726">
            <w:pPr>
              <w:rPr>
                <w:rFonts w:eastAsia="Times New Roman" w:cstheme="minorHAnsi"/>
                <w:b/>
              </w:rPr>
            </w:pPr>
            <w:r w:rsidRPr="00726F59">
              <w:rPr>
                <w:rFonts w:eastAsia="Times New Roman" w:cstheme="minorHAnsi"/>
                <w:b/>
              </w:rPr>
              <w:t>IS SEES</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78C2C3AC" w14:textId="77777777" w:rsidR="00623726" w:rsidRPr="00726F59" w:rsidRDefault="00623726" w:rsidP="00623726">
            <w:pPr>
              <w:rPr>
                <w:rFonts w:eastAsia="Times New Roman" w:cstheme="minorHAnsi"/>
              </w:rPr>
            </w:pPr>
            <w:r w:rsidRPr="00726F59">
              <w:rPr>
                <w:rFonts w:eastAsia="Times New Roman" w:cstheme="minorHAnsi"/>
              </w:rPr>
              <w:t>Informačný systém Secure Electronic Exchange System</w:t>
            </w:r>
          </w:p>
        </w:tc>
      </w:tr>
      <w:tr w:rsidR="00623726" w:rsidRPr="00726F59" w14:paraId="02FB203F"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1861A7B" w14:textId="77777777" w:rsidR="00623726" w:rsidRPr="00726F59" w:rsidRDefault="00623726" w:rsidP="00623726">
            <w:pPr>
              <w:rPr>
                <w:rFonts w:eastAsia="Times New Roman" w:cstheme="minorHAnsi"/>
                <w:b/>
              </w:rPr>
            </w:pPr>
            <w:r w:rsidRPr="00726F59">
              <w:rPr>
                <w:rFonts w:eastAsia="Times New Roman" w:cstheme="minorHAnsi"/>
                <w:b/>
              </w:rPr>
              <w:t>IS ŠP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0B2B5F4" w14:textId="77777777" w:rsidR="00623726" w:rsidRPr="00726F59" w:rsidRDefault="00623726" w:rsidP="00623726">
            <w:pPr>
              <w:rPr>
                <w:rFonts w:eastAsia="Times New Roman" w:cstheme="minorHAnsi"/>
              </w:rPr>
            </w:pPr>
            <w:r w:rsidRPr="00726F59">
              <w:rPr>
                <w:rFonts w:eastAsia="Times New Roman" w:cstheme="minorHAnsi"/>
              </w:rPr>
              <w:t>Informačný systém Štátnej pokladnice </w:t>
            </w:r>
          </w:p>
        </w:tc>
      </w:tr>
      <w:tr w:rsidR="00623726" w:rsidRPr="00726F59" w14:paraId="4AB74597"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710B2C0" w14:textId="77777777" w:rsidR="00623726" w:rsidRPr="00726F59" w:rsidRDefault="00623726" w:rsidP="00623726">
            <w:pPr>
              <w:rPr>
                <w:rFonts w:eastAsia="Times New Roman" w:cstheme="minorHAnsi"/>
                <w:b/>
              </w:rPr>
            </w:pPr>
            <w:r w:rsidRPr="00726F59">
              <w:rPr>
                <w:rFonts w:eastAsia="Times New Roman" w:cstheme="minorHAnsi"/>
                <w:b/>
              </w:rPr>
              <w:t>IS VS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6A673DA" w14:textId="77777777" w:rsidR="00623726" w:rsidRPr="00726F59" w:rsidRDefault="00623726" w:rsidP="00623726">
            <w:pPr>
              <w:rPr>
                <w:rFonts w:eastAsia="Times New Roman" w:cstheme="minorHAnsi"/>
              </w:rPr>
            </w:pPr>
            <w:r w:rsidRPr="00726F59">
              <w:rPr>
                <w:rFonts w:eastAsia="Times New Roman" w:cstheme="minorHAnsi"/>
              </w:rPr>
              <w:t>Informačné systémy verejnej správy </w:t>
            </w:r>
          </w:p>
        </w:tc>
      </w:tr>
      <w:tr w:rsidR="00623726" w:rsidRPr="00726F59" w14:paraId="7AF0CE69"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3F59210" w14:textId="77777777" w:rsidR="00623726" w:rsidRPr="00726F59" w:rsidRDefault="00623726" w:rsidP="00623726">
            <w:pPr>
              <w:rPr>
                <w:rFonts w:eastAsia="Times New Roman" w:cstheme="minorHAnsi"/>
                <w:b/>
              </w:rPr>
            </w:pPr>
            <w:r w:rsidRPr="00726F59">
              <w:rPr>
                <w:rFonts w:eastAsia="Times New Roman" w:cstheme="minorHAnsi"/>
                <w:b/>
              </w:rPr>
              <w:t>ISC</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EF15258" w14:textId="77777777" w:rsidR="00623726" w:rsidRPr="00726F59" w:rsidRDefault="00623726" w:rsidP="00623726">
            <w:pPr>
              <w:rPr>
                <w:rFonts w:eastAsia="Times New Roman" w:cstheme="minorHAnsi"/>
              </w:rPr>
            </w:pPr>
            <w:r w:rsidRPr="00726F59">
              <w:rPr>
                <w:rFonts w:eastAsia="Times New Roman" w:cstheme="minorHAnsi"/>
              </w:rPr>
              <w:t>Infosystém modulu CEZ</w:t>
            </w:r>
          </w:p>
        </w:tc>
      </w:tr>
      <w:tr w:rsidR="00623726" w:rsidRPr="00726F59" w14:paraId="3C8747CA"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32B8730" w14:textId="77777777" w:rsidR="00623726" w:rsidRPr="00726F59" w:rsidRDefault="00623726" w:rsidP="00623726">
            <w:pPr>
              <w:rPr>
                <w:rFonts w:eastAsia="Times New Roman" w:cstheme="minorHAnsi"/>
                <w:b/>
              </w:rPr>
            </w:pPr>
            <w:r w:rsidRPr="00726F59">
              <w:rPr>
                <w:rFonts w:eastAsia="Times New Roman" w:cstheme="minorHAnsi"/>
                <w:b/>
              </w:rPr>
              <w:t>ISO</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37EDE56D" w14:textId="77777777" w:rsidR="00623726" w:rsidRPr="00726F59" w:rsidRDefault="00623726" w:rsidP="00623726">
            <w:pPr>
              <w:rPr>
                <w:rFonts w:eastAsia="Times New Roman" w:cstheme="minorHAnsi"/>
              </w:rPr>
            </w:pPr>
            <w:r w:rsidRPr="00726F59">
              <w:rPr>
                <w:rFonts w:cstheme="minorHAnsi"/>
              </w:rPr>
              <w:t>International Organization for Standardization je medzinárodná organizácia pre normalizáciu</w:t>
            </w:r>
          </w:p>
        </w:tc>
      </w:tr>
      <w:tr w:rsidR="00623726" w:rsidRPr="00726F59" w14:paraId="05D78784"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CD9DBE9" w14:textId="77777777" w:rsidR="00623726" w:rsidRPr="00726F59" w:rsidRDefault="00623726" w:rsidP="00623726">
            <w:pPr>
              <w:rPr>
                <w:rFonts w:eastAsia="Times New Roman" w:cstheme="minorHAnsi"/>
                <w:b/>
              </w:rPr>
            </w:pPr>
            <w:r w:rsidRPr="00726F59">
              <w:rPr>
                <w:rFonts w:eastAsia="Times New Roman" w:cstheme="minorHAnsi"/>
                <w:b/>
              </w:rPr>
              <w:t>IT</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3CD65715" w14:textId="77777777" w:rsidR="00623726" w:rsidRPr="00726F59" w:rsidRDefault="00623726" w:rsidP="00623726">
            <w:pPr>
              <w:rPr>
                <w:rFonts w:eastAsia="Times New Roman" w:cstheme="minorHAnsi"/>
              </w:rPr>
            </w:pPr>
            <w:r w:rsidRPr="00726F59">
              <w:rPr>
                <w:rFonts w:eastAsia="Times New Roman" w:cstheme="minorHAnsi"/>
              </w:rPr>
              <w:t>Infotyp</w:t>
            </w:r>
          </w:p>
        </w:tc>
      </w:tr>
      <w:tr w:rsidR="00623726" w:rsidRPr="00726F59" w14:paraId="128DBCA6"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8767FFC" w14:textId="77777777" w:rsidR="00623726" w:rsidRPr="00726F59" w:rsidRDefault="00623726" w:rsidP="00623726">
            <w:pPr>
              <w:rPr>
                <w:rFonts w:eastAsia="Times New Roman" w:cstheme="minorHAnsi"/>
                <w:b/>
              </w:rPr>
            </w:pPr>
            <w:r w:rsidRPr="00726F59">
              <w:rPr>
                <w:rFonts w:eastAsia="Times New Roman" w:cstheme="minorHAnsi"/>
                <w:b/>
              </w:rPr>
              <w:t>JIFO</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3518C6C1" w14:textId="77777777" w:rsidR="00623726" w:rsidRPr="00726F59" w:rsidRDefault="00623726" w:rsidP="00623726">
            <w:pPr>
              <w:rPr>
                <w:rFonts w:eastAsia="Times New Roman" w:cstheme="minorHAnsi"/>
              </w:rPr>
            </w:pPr>
            <w:r w:rsidRPr="00726F59">
              <w:rPr>
                <w:rFonts w:eastAsia="Times New Roman" w:cstheme="minorHAnsi"/>
              </w:rPr>
              <w:t>Jednotný identifikátor fyzickej osoby</w:t>
            </w:r>
          </w:p>
        </w:tc>
      </w:tr>
      <w:tr w:rsidR="00623726" w:rsidRPr="00726F59" w14:paraId="2838B6E3"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628ADA4F" w14:textId="77777777" w:rsidR="00623726" w:rsidRPr="00726F59" w:rsidRDefault="00623726" w:rsidP="00623726">
            <w:pPr>
              <w:rPr>
                <w:rFonts w:eastAsia="Times New Roman" w:cstheme="minorHAnsi"/>
                <w:b/>
              </w:rPr>
            </w:pPr>
            <w:r w:rsidRPr="00726F59">
              <w:rPr>
                <w:rFonts w:eastAsia="Times New Roman" w:cstheme="minorHAnsi"/>
                <w:b/>
              </w:rPr>
              <w:t>JP</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03E5F6C6" w14:textId="77777777" w:rsidR="00623726" w:rsidRPr="00726F59" w:rsidRDefault="00623726" w:rsidP="00623726">
            <w:pPr>
              <w:rPr>
                <w:rFonts w:eastAsia="Times New Roman" w:cstheme="minorHAnsi"/>
              </w:rPr>
            </w:pPr>
            <w:r w:rsidRPr="00726F59">
              <w:rPr>
                <w:rFonts w:eastAsia="Times New Roman" w:cstheme="minorHAnsi"/>
              </w:rPr>
              <w:t>Justičná pokladnica</w:t>
            </w:r>
          </w:p>
        </w:tc>
      </w:tr>
      <w:tr w:rsidR="00623726" w:rsidRPr="00726F59" w14:paraId="510AECFD"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2CCFBB5" w14:textId="77777777" w:rsidR="00623726" w:rsidRPr="00726F59" w:rsidRDefault="00623726" w:rsidP="00623726">
            <w:pPr>
              <w:rPr>
                <w:rFonts w:eastAsia="Times New Roman" w:cstheme="minorHAnsi"/>
                <w:b/>
              </w:rPr>
            </w:pPr>
            <w:r w:rsidRPr="00726F59">
              <w:rPr>
                <w:rFonts w:eastAsia="Times New Roman" w:cstheme="minorHAnsi"/>
                <w:b/>
              </w:rPr>
              <w:t>JSON</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CE10F0B" w14:textId="77777777" w:rsidR="00623726" w:rsidRPr="00726F59" w:rsidRDefault="00623726" w:rsidP="00623726">
            <w:pPr>
              <w:rPr>
                <w:rFonts w:eastAsia="Times New Roman" w:cstheme="minorHAnsi"/>
              </w:rPr>
            </w:pPr>
            <w:r w:rsidRPr="00726F59">
              <w:rPr>
                <w:rFonts w:eastAsia="Times New Roman" w:cstheme="minorHAnsi"/>
              </w:rPr>
              <w:t>Java Script Object Notation – notifikácia objektu JavaScript</w:t>
            </w:r>
          </w:p>
        </w:tc>
      </w:tr>
      <w:tr w:rsidR="00623726" w:rsidRPr="00726F59" w14:paraId="2C0E131A"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2B70AA2" w14:textId="77777777" w:rsidR="00623726" w:rsidRPr="00726F59" w:rsidRDefault="00623726" w:rsidP="00623726">
            <w:pPr>
              <w:rPr>
                <w:rFonts w:eastAsia="Times New Roman" w:cstheme="minorHAnsi"/>
                <w:b/>
              </w:rPr>
            </w:pPr>
            <w:r w:rsidRPr="00726F59">
              <w:rPr>
                <w:rFonts w:eastAsia="Times New Roman" w:cstheme="minorHAnsi"/>
                <w:b/>
              </w:rPr>
              <w:t>KB</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31F8A6B" w14:textId="77777777" w:rsidR="00623726" w:rsidRPr="00726F59" w:rsidRDefault="00623726" w:rsidP="00623726">
            <w:pPr>
              <w:rPr>
                <w:rFonts w:eastAsia="Times New Roman" w:cstheme="minorHAnsi"/>
              </w:rPr>
            </w:pPr>
            <w:r w:rsidRPr="00726F59">
              <w:rPr>
                <w:rFonts w:eastAsia="Times New Roman" w:cstheme="minorHAnsi"/>
              </w:rPr>
              <w:t>Konsolidačný balík</w:t>
            </w:r>
          </w:p>
        </w:tc>
      </w:tr>
      <w:tr w:rsidR="00623726" w:rsidRPr="00726F59" w14:paraId="47D0A685"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2FF89F6" w14:textId="77777777" w:rsidR="00623726" w:rsidRPr="00726F59" w:rsidRDefault="00623726" w:rsidP="00623726">
            <w:pPr>
              <w:rPr>
                <w:rFonts w:eastAsia="Times New Roman" w:cstheme="minorHAnsi"/>
                <w:b/>
              </w:rPr>
            </w:pPr>
            <w:r w:rsidRPr="00726F59">
              <w:rPr>
                <w:rFonts w:eastAsia="Times New Roman" w:cstheme="minorHAnsi"/>
                <w:b/>
              </w:rPr>
              <w:t>KD</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05C8114" w14:textId="77777777" w:rsidR="00623726" w:rsidRPr="00726F59" w:rsidRDefault="00623726" w:rsidP="00623726">
            <w:pPr>
              <w:rPr>
                <w:rFonts w:cstheme="minorHAnsi"/>
              </w:rPr>
            </w:pPr>
            <w:r w:rsidRPr="00726F59">
              <w:rPr>
                <w:rFonts w:cstheme="minorHAnsi"/>
              </w:rPr>
              <w:t>Kalendárny deň</w:t>
            </w:r>
          </w:p>
        </w:tc>
      </w:tr>
      <w:tr w:rsidR="00623726" w:rsidRPr="00726F59" w14:paraId="79C5B7F3"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A911662" w14:textId="77777777" w:rsidR="00623726" w:rsidRPr="00726F59" w:rsidRDefault="00623726" w:rsidP="00623726">
            <w:pPr>
              <w:rPr>
                <w:rFonts w:eastAsia="Times New Roman" w:cstheme="minorHAnsi"/>
                <w:b/>
              </w:rPr>
            </w:pPr>
            <w:r w:rsidRPr="00726F59">
              <w:rPr>
                <w:rFonts w:eastAsia="Times New Roman" w:cstheme="minorHAnsi"/>
                <w:b/>
              </w:rPr>
              <w:t>KDF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B146DD1" w14:textId="77777777" w:rsidR="00623726" w:rsidRPr="00726F59" w:rsidRDefault="00623726" w:rsidP="00623726">
            <w:pPr>
              <w:rPr>
                <w:rFonts w:eastAsia="Times New Roman" w:cstheme="minorHAnsi"/>
              </w:rPr>
            </w:pPr>
            <w:r w:rsidRPr="00726F59">
              <w:rPr>
                <w:rFonts w:eastAsia="Times New Roman" w:cstheme="minorHAnsi"/>
              </w:rPr>
              <w:t>Kniha došlých faktúr </w:t>
            </w:r>
          </w:p>
        </w:tc>
      </w:tr>
      <w:tr w:rsidR="00623726" w:rsidRPr="00726F59" w14:paraId="625880A0"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12EDAFE" w14:textId="77777777" w:rsidR="00623726" w:rsidRPr="00726F59" w:rsidRDefault="00623726" w:rsidP="00623726">
            <w:pPr>
              <w:rPr>
                <w:rFonts w:eastAsia="Times New Roman" w:cstheme="minorHAnsi"/>
                <w:b/>
              </w:rPr>
            </w:pPr>
            <w:r w:rsidRPr="00726F59">
              <w:rPr>
                <w:rFonts w:eastAsia="Times New Roman" w:cstheme="minorHAnsi"/>
                <w:b/>
              </w:rPr>
              <w:t>KFM</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D940389" w14:textId="77777777" w:rsidR="00623726" w:rsidRPr="00726F59" w:rsidRDefault="00623726" w:rsidP="00623726">
            <w:pPr>
              <w:rPr>
                <w:rFonts w:eastAsia="Times New Roman" w:cstheme="minorHAnsi"/>
              </w:rPr>
            </w:pPr>
            <w:r w:rsidRPr="00726F59">
              <w:rPr>
                <w:rFonts w:eastAsia="Times New Roman" w:cstheme="minorHAnsi"/>
              </w:rPr>
              <w:t xml:space="preserve">Krátkodobý finančný majetok </w:t>
            </w:r>
          </w:p>
        </w:tc>
      </w:tr>
      <w:tr w:rsidR="00623726" w:rsidRPr="00726F59" w14:paraId="5627D046"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84B5CA7" w14:textId="77777777" w:rsidR="00623726" w:rsidRPr="00726F59" w:rsidRDefault="00623726" w:rsidP="00623726">
            <w:pPr>
              <w:rPr>
                <w:rFonts w:eastAsia="Times New Roman" w:cstheme="minorHAnsi"/>
                <w:b/>
              </w:rPr>
            </w:pPr>
            <w:r w:rsidRPr="00726F59">
              <w:rPr>
                <w:rFonts w:eastAsia="Times New Roman" w:cstheme="minorHAnsi"/>
                <w:b/>
              </w:rPr>
              <w:t>KK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7E2E6D66" w14:textId="77777777" w:rsidR="00623726" w:rsidRPr="00726F59" w:rsidRDefault="00623726" w:rsidP="00623726">
            <w:pPr>
              <w:rPr>
                <w:rFonts w:eastAsia="Times New Roman" w:cstheme="minorHAnsi"/>
              </w:rPr>
            </w:pPr>
            <w:r w:rsidRPr="00726F59">
              <w:rPr>
                <w:rFonts w:eastAsia="Times New Roman" w:cstheme="minorHAnsi"/>
              </w:rPr>
              <w:t>Kontrola kvality </w:t>
            </w:r>
          </w:p>
        </w:tc>
      </w:tr>
      <w:tr w:rsidR="00623726" w:rsidRPr="00726F59" w14:paraId="18D9701E"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06DEEC3" w14:textId="77777777" w:rsidR="00623726" w:rsidRPr="00726F59" w:rsidRDefault="00623726" w:rsidP="00623726">
            <w:pPr>
              <w:rPr>
                <w:rFonts w:eastAsia="Times New Roman" w:cstheme="minorHAnsi"/>
                <w:b/>
              </w:rPr>
            </w:pPr>
            <w:r w:rsidRPr="00726F59">
              <w:rPr>
                <w:rFonts w:eastAsia="Times New Roman" w:cstheme="minorHAnsi"/>
                <w:b/>
              </w:rPr>
              <w:t>Kko (CC)</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46D86CF" w14:textId="77777777" w:rsidR="00623726" w:rsidRPr="00726F59" w:rsidRDefault="00623726" w:rsidP="00623726">
            <w:pPr>
              <w:rPr>
                <w:rFonts w:eastAsia="Times New Roman" w:cstheme="minorHAnsi"/>
              </w:rPr>
            </w:pPr>
            <w:r w:rsidRPr="00726F59">
              <w:rPr>
                <w:rFonts w:eastAsia="Times New Roman" w:cstheme="minorHAnsi"/>
              </w:rPr>
              <w:t>Kritická kombinácia (critical combination)</w:t>
            </w:r>
          </w:p>
        </w:tc>
      </w:tr>
      <w:tr w:rsidR="00623726" w:rsidRPr="00726F59" w14:paraId="06C9DE88"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68AEFC39" w14:textId="77777777" w:rsidR="00623726" w:rsidRPr="00726F59" w:rsidRDefault="00623726" w:rsidP="00623726">
            <w:pPr>
              <w:rPr>
                <w:rFonts w:eastAsia="Times New Roman" w:cstheme="minorHAnsi"/>
                <w:b/>
              </w:rPr>
            </w:pPr>
            <w:r w:rsidRPr="00726F59">
              <w:rPr>
                <w:rFonts w:eastAsia="Times New Roman" w:cstheme="minorHAnsi"/>
                <w:b/>
              </w:rPr>
              <w:t>KN</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C0F01EF" w14:textId="77777777" w:rsidR="00623726" w:rsidRPr="00726F59" w:rsidRDefault="00623726" w:rsidP="00623726">
            <w:pPr>
              <w:rPr>
                <w:rFonts w:eastAsia="Times New Roman" w:cstheme="minorHAnsi"/>
              </w:rPr>
            </w:pPr>
            <w:r w:rsidRPr="00726F59">
              <w:rPr>
                <w:rFonts w:eastAsia="Times New Roman" w:cstheme="minorHAnsi"/>
              </w:rPr>
              <w:t>Kataster nehnuteľností</w:t>
            </w:r>
          </w:p>
        </w:tc>
      </w:tr>
      <w:tr w:rsidR="00623726" w:rsidRPr="00726F59" w14:paraId="0492329B"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96ABD6F" w14:textId="77777777" w:rsidR="00623726" w:rsidRPr="00726F59" w:rsidRDefault="00623726" w:rsidP="00623726">
            <w:pPr>
              <w:rPr>
                <w:rFonts w:eastAsia="Times New Roman" w:cstheme="minorHAnsi"/>
                <w:b/>
              </w:rPr>
            </w:pPr>
            <w:r w:rsidRPr="00726F59">
              <w:rPr>
                <w:rFonts w:eastAsia="Times New Roman" w:cstheme="minorHAnsi"/>
                <w:b/>
              </w:rPr>
              <w:t>KO (CA)</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EF1FD60" w14:textId="77777777" w:rsidR="00623726" w:rsidRPr="00726F59" w:rsidRDefault="00623726" w:rsidP="00623726">
            <w:pPr>
              <w:rPr>
                <w:rFonts w:eastAsia="Times New Roman" w:cstheme="minorHAnsi"/>
              </w:rPr>
            </w:pPr>
            <w:r w:rsidRPr="00726F59">
              <w:rPr>
                <w:rFonts w:eastAsia="Times New Roman" w:cstheme="minorHAnsi"/>
              </w:rPr>
              <w:t>Kritické oprávnenie (critical authorization)</w:t>
            </w:r>
          </w:p>
        </w:tc>
      </w:tr>
      <w:tr w:rsidR="00623726" w:rsidRPr="00726F59" w14:paraId="7B99D31F"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7AC18E8" w14:textId="77777777" w:rsidR="00623726" w:rsidRPr="00726F59" w:rsidRDefault="00623726" w:rsidP="00623726">
            <w:pPr>
              <w:rPr>
                <w:rFonts w:eastAsia="Times New Roman" w:cstheme="minorHAnsi"/>
                <w:b/>
              </w:rPr>
            </w:pPr>
            <w:r w:rsidRPr="00726F59">
              <w:rPr>
                <w:rFonts w:eastAsia="Times New Roman" w:cstheme="minorHAnsi"/>
                <w:b/>
              </w:rPr>
              <w:t>KOV</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04469C1" w14:textId="77777777" w:rsidR="00623726" w:rsidRPr="00726F59" w:rsidRDefault="00623726" w:rsidP="00623726">
            <w:pPr>
              <w:rPr>
                <w:rFonts w:eastAsia="Times New Roman" w:cstheme="minorHAnsi"/>
              </w:rPr>
            </w:pPr>
            <w:r w:rsidRPr="00726F59">
              <w:rPr>
                <w:rFonts w:eastAsia="Times New Roman" w:cstheme="minorHAnsi"/>
              </w:rPr>
              <w:t xml:space="preserve">Pomocník vyplňovania odborov vzdelania (KOV) </w:t>
            </w:r>
            <w:r w:rsidRPr="00726F59">
              <w:rPr>
                <w:rFonts w:cstheme="minorHAnsi"/>
              </w:rPr>
              <w:t>definovaný spoločnosťou TREXIMA  na Zberom  portáli spravodajských jednotiek</w:t>
            </w:r>
          </w:p>
        </w:tc>
      </w:tr>
      <w:tr w:rsidR="00623726" w:rsidRPr="00726F59" w14:paraId="7E0DD1E2"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7454D70" w14:textId="77777777" w:rsidR="00623726" w:rsidRPr="00726F59" w:rsidRDefault="00623726" w:rsidP="00623726">
            <w:pPr>
              <w:rPr>
                <w:rFonts w:eastAsia="Times New Roman" w:cstheme="minorHAnsi"/>
                <w:b/>
              </w:rPr>
            </w:pPr>
            <w:r w:rsidRPr="00726F59">
              <w:rPr>
                <w:rFonts w:eastAsia="Times New Roman" w:cstheme="minorHAnsi"/>
                <w:b/>
              </w:rPr>
              <w:t>KS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8B8A139" w14:textId="77777777" w:rsidR="00623726" w:rsidRPr="00726F59" w:rsidRDefault="00623726" w:rsidP="00623726">
            <w:pPr>
              <w:rPr>
                <w:rFonts w:eastAsia="Times New Roman" w:cstheme="minorHAnsi"/>
              </w:rPr>
            </w:pPr>
            <w:r w:rsidRPr="00726F59">
              <w:rPr>
                <w:rFonts w:eastAsia="Times New Roman" w:cstheme="minorHAnsi"/>
              </w:rPr>
              <w:t>Konštantný symbol </w:t>
            </w:r>
          </w:p>
        </w:tc>
      </w:tr>
      <w:tr w:rsidR="00623726" w:rsidRPr="00726F59" w14:paraId="69C168E6"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339C48F" w14:textId="77777777" w:rsidR="00623726" w:rsidRPr="00726F59" w:rsidRDefault="00623726" w:rsidP="00623726">
            <w:pPr>
              <w:rPr>
                <w:rFonts w:eastAsia="Times New Roman" w:cstheme="minorHAnsi"/>
                <w:b/>
              </w:rPr>
            </w:pPr>
            <w:r w:rsidRPr="00726F59">
              <w:rPr>
                <w:rFonts w:eastAsia="Times New Roman" w:cstheme="minorHAnsi"/>
                <w:b/>
              </w:rPr>
              <w:t>KÚ</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0A368CBA" w14:textId="77777777" w:rsidR="00623726" w:rsidRPr="00726F59" w:rsidRDefault="00623726" w:rsidP="00623726">
            <w:pPr>
              <w:rPr>
                <w:rFonts w:eastAsia="Times New Roman" w:cstheme="minorHAnsi"/>
              </w:rPr>
            </w:pPr>
            <w:r w:rsidRPr="00726F59">
              <w:rPr>
                <w:rFonts w:eastAsia="Times New Roman" w:cstheme="minorHAnsi"/>
              </w:rPr>
              <w:t>Kmeňový údaj</w:t>
            </w:r>
          </w:p>
        </w:tc>
      </w:tr>
      <w:tr w:rsidR="00623726" w:rsidRPr="00726F59" w14:paraId="59700CC6"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4697A639" w14:textId="71C8798A" w:rsidR="00623726" w:rsidRPr="00726F59" w:rsidRDefault="00623726" w:rsidP="00623726">
            <w:pPr>
              <w:rPr>
                <w:rFonts w:eastAsia="Times New Roman" w:cstheme="minorHAnsi"/>
                <w:b/>
              </w:rPr>
            </w:pPr>
            <w:r w:rsidRPr="00726F59">
              <w:rPr>
                <w:rFonts w:eastAsia="Times New Roman" w:cstheme="minorHAnsi"/>
                <w:b/>
              </w:rPr>
              <w:t>KÚČ</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2D0A5A9" w14:textId="5256A99B" w:rsidR="00623726" w:rsidRPr="00726F59" w:rsidRDefault="00623726" w:rsidP="00623726">
            <w:pPr>
              <w:rPr>
                <w:rFonts w:eastAsia="Times New Roman" w:cstheme="minorHAnsi"/>
              </w:rPr>
            </w:pPr>
            <w:r w:rsidRPr="00726F59">
              <w:rPr>
                <w:rFonts w:eastAsia="Times New Roman" w:cstheme="minorHAnsi"/>
              </w:rPr>
              <w:t>Kmeňové údaje a číselníky</w:t>
            </w:r>
          </w:p>
        </w:tc>
      </w:tr>
      <w:tr w:rsidR="00623726" w:rsidRPr="00726F59" w14:paraId="0E281636"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BE23BA3" w14:textId="77777777" w:rsidR="00623726" w:rsidRPr="00726F59" w:rsidRDefault="00623726" w:rsidP="00623726">
            <w:pPr>
              <w:rPr>
                <w:rFonts w:eastAsia="Times New Roman" w:cstheme="minorHAnsi"/>
                <w:b/>
              </w:rPr>
            </w:pPr>
            <w:r w:rsidRPr="00726F59">
              <w:rPr>
                <w:rFonts w:eastAsia="Times New Roman" w:cstheme="minorHAnsi"/>
                <w:b/>
              </w:rPr>
              <w:t>KÚZ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7116AE42" w14:textId="77777777" w:rsidR="00623726" w:rsidRPr="00726F59" w:rsidRDefault="00623726" w:rsidP="00623726">
            <w:pPr>
              <w:rPr>
                <w:rFonts w:eastAsia="Times New Roman" w:cstheme="minorHAnsi"/>
              </w:rPr>
            </w:pPr>
            <w:r w:rsidRPr="00726F59">
              <w:rPr>
                <w:rFonts w:eastAsia="Times New Roman" w:cstheme="minorHAnsi"/>
              </w:rPr>
              <w:t>Konsolidovaná účtovná závierka </w:t>
            </w:r>
          </w:p>
        </w:tc>
      </w:tr>
      <w:tr w:rsidR="00623726" w:rsidRPr="00726F59" w14:paraId="5B13E788"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2E8CF63" w14:textId="77777777" w:rsidR="00623726" w:rsidRPr="00726F59" w:rsidRDefault="00623726" w:rsidP="00623726">
            <w:pPr>
              <w:rPr>
                <w:rFonts w:eastAsia="Times New Roman" w:cstheme="minorHAnsi"/>
                <w:b/>
              </w:rPr>
            </w:pPr>
            <w:r w:rsidRPr="00726F59">
              <w:rPr>
                <w:rFonts w:eastAsia="Times New Roman" w:cstheme="minorHAnsi"/>
                <w:b/>
              </w:rPr>
              <w:t>KV DPH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868E487" w14:textId="77777777" w:rsidR="00623726" w:rsidRPr="00726F59" w:rsidRDefault="00623726" w:rsidP="00623726">
            <w:pPr>
              <w:rPr>
                <w:rFonts w:eastAsia="Times New Roman" w:cstheme="minorHAnsi"/>
              </w:rPr>
            </w:pPr>
            <w:r w:rsidRPr="00726F59">
              <w:rPr>
                <w:rFonts w:eastAsia="Times New Roman" w:cstheme="minorHAnsi"/>
              </w:rPr>
              <w:t>Kontrolný výkaz DPH </w:t>
            </w:r>
          </w:p>
        </w:tc>
      </w:tr>
      <w:tr w:rsidR="00623726" w:rsidRPr="00726F59" w14:paraId="7A69B45C"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5A63A1A" w14:textId="77777777" w:rsidR="00623726" w:rsidRPr="00726F59" w:rsidRDefault="00623726" w:rsidP="00623726">
            <w:pPr>
              <w:rPr>
                <w:rFonts w:eastAsia="Times New Roman" w:cstheme="minorHAnsi"/>
                <w:b/>
              </w:rPr>
            </w:pPr>
            <w:r w:rsidRPr="00726F59">
              <w:rPr>
                <w:rFonts w:eastAsia="Times New Roman" w:cstheme="minorHAnsi"/>
                <w:b/>
              </w:rPr>
              <w:t>KZ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750FCE49" w14:textId="77777777" w:rsidR="00623726" w:rsidRPr="00726F59" w:rsidRDefault="00623726" w:rsidP="00623726">
            <w:pPr>
              <w:rPr>
                <w:rFonts w:eastAsia="Times New Roman" w:cstheme="minorHAnsi"/>
              </w:rPr>
            </w:pPr>
            <w:r w:rsidRPr="00726F59">
              <w:rPr>
                <w:rFonts w:eastAsia="Times New Roman" w:cstheme="minorHAnsi"/>
              </w:rPr>
              <w:t>Kmeňový záznam </w:t>
            </w:r>
          </w:p>
        </w:tc>
      </w:tr>
      <w:tr w:rsidR="00623726" w:rsidRPr="00726F59" w14:paraId="08809731"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443938B7" w14:textId="77777777" w:rsidR="00623726" w:rsidRPr="00726F59" w:rsidRDefault="00623726" w:rsidP="00623726">
            <w:pPr>
              <w:rPr>
                <w:rFonts w:eastAsia="Times New Roman" w:cstheme="minorHAnsi"/>
                <w:b/>
              </w:rPr>
            </w:pPr>
            <w:r w:rsidRPr="00726F59">
              <w:rPr>
                <w:rFonts w:eastAsia="Times New Roman" w:cstheme="minorHAnsi"/>
                <w:b/>
              </w:rPr>
              <w:lastRenderedPageBreak/>
              <w:t>KZD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24191BB" w14:textId="77777777" w:rsidR="00623726" w:rsidRPr="00726F59" w:rsidRDefault="00623726" w:rsidP="00623726">
            <w:pPr>
              <w:rPr>
                <w:rFonts w:eastAsia="Times New Roman" w:cstheme="minorHAnsi"/>
              </w:rPr>
            </w:pPr>
            <w:r w:rsidRPr="00726F59">
              <w:rPr>
                <w:rFonts w:eastAsia="Times New Roman" w:cstheme="minorHAnsi"/>
              </w:rPr>
              <w:t>Kmeňový záznam dodávateľa </w:t>
            </w:r>
          </w:p>
        </w:tc>
      </w:tr>
      <w:tr w:rsidR="00623726" w:rsidRPr="00726F59" w14:paraId="084C37A8"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4834E7A0" w14:textId="77777777" w:rsidR="00623726" w:rsidRPr="00726F59" w:rsidRDefault="00623726" w:rsidP="00623726">
            <w:pPr>
              <w:rPr>
                <w:rFonts w:eastAsia="Times New Roman" w:cstheme="minorHAnsi"/>
                <w:b/>
              </w:rPr>
            </w:pPr>
            <w:r w:rsidRPr="00726F59">
              <w:rPr>
                <w:rFonts w:eastAsia="Times New Roman" w:cstheme="minorHAnsi"/>
                <w:b/>
              </w:rPr>
              <w:t>KZM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30A6C123" w14:textId="77777777" w:rsidR="00623726" w:rsidRPr="00726F59" w:rsidRDefault="00623726" w:rsidP="00623726">
            <w:pPr>
              <w:rPr>
                <w:rFonts w:eastAsia="Times New Roman" w:cstheme="minorHAnsi"/>
              </w:rPr>
            </w:pPr>
            <w:r w:rsidRPr="00726F59">
              <w:rPr>
                <w:rFonts w:eastAsia="Times New Roman" w:cstheme="minorHAnsi"/>
              </w:rPr>
              <w:t>Kmeňový záznam materiálu </w:t>
            </w:r>
          </w:p>
        </w:tc>
      </w:tr>
      <w:tr w:rsidR="00623726" w:rsidRPr="00726F59" w14:paraId="31E3FD21" w14:textId="77777777" w:rsidTr="1D0D8D32">
        <w:trPr>
          <w:trHeight w:val="315"/>
        </w:trPr>
        <w:tc>
          <w:tcPr>
            <w:tcW w:w="1159" w:type="pct"/>
            <w:shd w:val="clear" w:color="auto" w:fill="auto"/>
            <w:vAlign w:val="center"/>
          </w:tcPr>
          <w:p w14:paraId="6EFFD6A2" w14:textId="77777777" w:rsidR="00623726" w:rsidRPr="00726F59" w:rsidRDefault="00623726" w:rsidP="00623726">
            <w:pPr>
              <w:rPr>
                <w:rFonts w:eastAsia="Times New Roman" w:cstheme="minorHAnsi"/>
                <w:b/>
              </w:rPr>
            </w:pPr>
            <w:r w:rsidRPr="00726F59">
              <w:rPr>
                <w:rFonts w:eastAsia="Times New Roman" w:cstheme="minorHAnsi"/>
                <w:b/>
              </w:rPr>
              <w:t>lek.prehliadka</w:t>
            </w:r>
          </w:p>
        </w:tc>
        <w:tc>
          <w:tcPr>
            <w:tcW w:w="3841" w:type="pct"/>
            <w:shd w:val="clear" w:color="auto" w:fill="auto"/>
            <w:vAlign w:val="center"/>
          </w:tcPr>
          <w:p w14:paraId="67DA044D" w14:textId="77777777" w:rsidR="00623726" w:rsidRPr="00726F59" w:rsidRDefault="00623726" w:rsidP="00623726">
            <w:pPr>
              <w:rPr>
                <w:rFonts w:eastAsia="Times New Roman" w:cstheme="minorHAnsi"/>
              </w:rPr>
            </w:pPr>
            <w:r w:rsidRPr="00726F59">
              <w:rPr>
                <w:rFonts w:eastAsia="Times New Roman" w:cstheme="minorHAnsi"/>
              </w:rPr>
              <w:t>Lekárska prehliadka</w:t>
            </w:r>
          </w:p>
        </w:tc>
      </w:tr>
      <w:tr w:rsidR="00623726" w:rsidRPr="00726F59" w14:paraId="5B1EF7A4"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27297D5" w14:textId="77777777" w:rsidR="00623726" w:rsidRPr="00726F59" w:rsidRDefault="00623726" w:rsidP="00623726">
            <w:pPr>
              <w:rPr>
                <w:rFonts w:eastAsia="Times New Roman" w:cstheme="minorHAnsi"/>
                <w:b/>
              </w:rPr>
            </w:pPr>
            <w:r w:rsidRPr="00726F59">
              <w:rPr>
                <w:rFonts w:eastAsia="Times New Roman" w:cstheme="minorHAnsi"/>
                <w:b/>
              </w:rPr>
              <w:t>LV</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1378CBC" w14:textId="77777777" w:rsidR="00623726" w:rsidRPr="00726F59" w:rsidRDefault="00623726" w:rsidP="00623726">
            <w:pPr>
              <w:rPr>
                <w:rFonts w:eastAsia="Times New Roman" w:cstheme="minorHAnsi"/>
              </w:rPr>
            </w:pPr>
            <w:r w:rsidRPr="00726F59">
              <w:rPr>
                <w:rFonts w:eastAsia="Times New Roman" w:cstheme="minorHAnsi"/>
              </w:rPr>
              <w:t>List vlastníctva</w:t>
            </w:r>
          </w:p>
        </w:tc>
      </w:tr>
      <w:tr w:rsidR="00623726" w:rsidRPr="00726F59" w14:paraId="77D9E87A"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4E0F2545" w14:textId="77777777" w:rsidR="00623726" w:rsidRPr="00726F59" w:rsidRDefault="00623726" w:rsidP="00623726">
            <w:pPr>
              <w:rPr>
                <w:rFonts w:eastAsia="Times New Roman" w:cstheme="minorHAnsi"/>
                <w:b/>
              </w:rPr>
            </w:pPr>
            <w:r w:rsidRPr="00726F59">
              <w:rPr>
                <w:rFonts w:eastAsia="Times New Roman" w:cstheme="minorHAnsi"/>
                <w:b/>
              </w:rPr>
              <w:t>MA</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3615A7FA" w14:textId="77777777" w:rsidR="00623726" w:rsidRPr="00726F59" w:rsidRDefault="00623726" w:rsidP="00623726">
            <w:pPr>
              <w:rPr>
                <w:rFonts w:eastAsia="Times New Roman" w:cstheme="minorHAnsi"/>
              </w:rPr>
            </w:pPr>
            <w:r w:rsidRPr="00726F59">
              <w:rPr>
                <w:rFonts w:eastAsia="Times New Roman" w:cstheme="minorHAnsi"/>
              </w:rPr>
              <w:t>CES modul Mobilné aplikácie</w:t>
            </w:r>
          </w:p>
        </w:tc>
      </w:tr>
      <w:tr w:rsidR="00623726" w:rsidRPr="00726F59" w14:paraId="060BB9D0"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DB8752C" w14:textId="77777777" w:rsidR="00623726" w:rsidRPr="00726F59" w:rsidRDefault="00623726" w:rsidP="00623726">
            <w:pPr>
              <w:rPr>
                <w:rFonts w:eastAsia="Times New Roman" w:cstheme="minorHAnsi"/>
                <w:b/>
              </w:rPr>
            </w:pPr>
            <w:r w:rsidRPr="00726F59">
              <w:rPr>
                <w:rFonts w:eastAsia="Times New Roman" w:cstheme="minorHAnsi"/>
                <w:b/>
              </w:rPr>
              <w:t>MANEX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87405B5" w14:textId="77777777" w:rsidR="00623726" w:rsidRPr="00726F59" w:rsidRDefault="00623726" w:rsidP="00623726">
            <w:pPr>
              <w:rPr>
                <w:rFonts w:eastAsia="Times New Roman" w:cstheme="minorHAnsi"/>
              </w:rPr>
            </w:pPr>
            <w:r w:rsidRPr="00726F59">
              <w:rPr>
                <w:rFonts w:eastAsia="Times New Roman" w:cstheme="minorHAnsi"/>
              </w:rPr>
              <w:t>Informačný systém Štátnej pokladnice </w:t>
            </w:r>
          </w:p>
        </w:tc>
      </w:tr>
      <w:tr w:rsidR="00623726" w:rsidRPr="00726F59" w14:paraId="6330C326"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AE417DD" w14:textId="77777777" w:rsidR="00623726" w:rsidRPr="00726F59" w:rsidRDefault="00623726" w:rsidP="00623726">
            <w:pPr>
              <w:rPr>
                <w:rFonts w:eastAsia="Times New Roman" w:cstheme="minorHAnsi"/>
                <w:b/>
              </w:rPr>
            </w:pPr>
            <w:r w:rsidRPr="00726F59">
              <w:rPr>
                <w:rFonts w:eastAsia="Times New Roman" w:cstheme="minorHAnsi"/>
                <w:b/>
              </w:rPr>
              <w:t>MD</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B742EB5" w14:textId="77777777" w:rsidR="00623726" w:rsidRPr="00726F59" w:rsidRDefault="00623726" w:rsidP="00623726">
            <w:pPr>
              <w:rPr>
                <w:rFonts w:cstheme="minorHAnsi"/>
              </w:rPr>
            </w:pPr>
            <w:r w:rsidRPr="00726F59">
              <w:rPr>
                <w:rFonts w:cstheme="minorHAnsi"/>
              </w:rPr>
              <w:t>Mzdový druh</w:t>
            </w:r>
          </w:p>
        </w:tc>
      </w:tr>
      <w:tr w:rsidR="00623726" w:rsidRPr="00726F59" w14:paraId="06652E7F"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60BB6A23" w14:textId="127F2B71" w:rsidR="00623726" w:rsidRPr="00726F59" w:rsidRDefault="00623726" w:rsidP="00623726">
            <w:pPr>
              <w:rPr>
                <w:rFonts w:eastAsia="Times New Roman" w:cstheme="minorBidi"/>
                <w:b/>
                <w:bCs/>
              </w:rPr>
            </w:pPr>
            <w:r w:rsidRPr="00726F59">
              <w:rPr>
                <w:rFonts w:eastAsia="Times New Roman" w:cstheme="minorBidi"/>
                <w:b/>
                <w:bCs/>
              </w:rPr>
              <w:t>MDV SR</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0E398AF" w14:textId="77777777" w:rsidR="00623726" w:rsidRPr="00726F59" w:rsidRDefault="00623726" w:rsidP="00623726">
            <w:pPr>
              <w:rPr>
                <w:rFonts w:cstheme="minorHAnsi"/>
              </w:rPr>
            </w:pPr>
            <w:r w:rsidRPr="00726F59">
              <w:rPr>
                <w:rFonts w:eastAsia="Times New Roman" w:cstheme="minorHAnsi"/>
              </w:rPr>
              <w:t>Ministerstvo dopravy a výstavby Slovenskej republiky </w:t>
            </w:r>
          </w:p>
        </w:tc>
      </w:tr>
      <w:tr w:rsidR="00623726" w:rsidRPr="00726F59" w14:paraId="405F967A"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2B56519" w14:textId="77777777" w:rsidR="00623726" w:rsidRPr="00726F59" w:rsidRDefault="00623726" w:rsidP="00623726">
            <w:pPr>
              <w:rPr>
                <w:rFonts w:eastAsia="Times New Roman" w:cstheme="minorHAnsi"/>
                <w:b/>
              </w:rPr>
            </w:pPr>
            <w:r w:rsidRPr="00726F59">
              <w:rPr>
                <w:rFonts w:eastAsia="Times New Roman" w:cstheme="minorHAnsi"/>
                <w:b/>
              </w:rPr>
              <w:t>MDM</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33F45B4E" w14:textId="77777777" w:rsidR="00623726" w:rsidRPr="00726F59" w:rsidRDefault="00623726" w:rsidP="00623726">
            <w:pPr>
              <w:rPr>
                <w:rFonts w:eastAsia="Times New Roman" w:cstheme="minorHAnsi"/>
              </w:rPr>
            </w:pPr>
            <w:r w:rsidRPr="00726F59">
              <w:rPr>
                <w:rFonts w:eastAsia="Times New Roman" w:cstheme="minorHAnsi"/>
              </w:rPr>
              <w:t>Master Data Management – manažment kmeňových záznamov</w:t>
            </w:r>
          </w:p>
        </w:tc>
      </w:tr>
      <w:tr w:rsidR="00623726" w:rsidRPr="00726F59" w14:paraId="2D121A2E"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E1CA9AD" w14:textId="77777777" w:rsidR="00623726" w:rsidRPr="00726F59" w:rsidRDefault="00623726" w:rsidP="00623726">
            <w:pPr>
              <w:rPr>
                <w:rFonts w:eastAsia="Times New Roman" w:cstheme="minorHAnsi"/>
                <w:b/>
              </w:rPr>
            </w:pPr>
            <w:r w:rsidRPr="00726F59">
              <w:rPr>
                <w:rFonts w:eastAsia="Times New Roman" w:cstheme="minorHAnsi"/>
                <w:b/>
              </w:rPr>
              <w:t>MetaIS</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CA62625" w14:textId="72A192F6" w:rsidR="00623726" w:rsidRPr="00726F59" w:rsidRDefault="00623726" w:rsidP="00623726">
            <w:pPr>
              <w:rPr>
                <w:rFonts w:eastAsia="Times New Roman" w:cstheme="minorBidi"/>
              </w:rPr>
            </w:pPr>
            <w:r w:rsidRPr="00726F59">
              <w:rPr>
                <w:rFonts w:eastAsia="Times New Roman" w:cstheme="minorBidi"/>
              </w:rPr>
              <w:t>Centrálny metainformačný systém verejnej správy</w:t>
            </w:r>
          </w:p>
        </w:tc>
      </w:tr>
      <w:tr w:rsidR="00623726" w:rsidRPr="00726F59" w14:paraId="43138814"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A832E27" w14:textId="77777777" w:rsidR="00623726" w:rsidRPr="00726F59" w:rsidRDefault="00623726" w:rsidP="00623726">
            <w:pPr>
              <w:rPr>
                <w:rFonts w:eastAsia="Times New Roman" w:cstheme="minorHAnsi"/>
                <w:b/>
              </w:rPr>
            </w:pPr>
            <w:r w:rsidRPr="00726F59">
              <w:rPr>
                <w:rFonts w:eastAsia="Times New Roman" w:cstheme="minorHAnsi"/>
                <w:b/>
              </w:rPr>
              <w:t>MF SR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058E6709" w14:textId="77777777" w:rsidR="00623726" w:rsidRPr="00726F59" w:rsidRDefault="00623726" w:rsidP="00623726">
            <w:pPr>
              <w:rPr>
                <w:rFonts w:eastAsia="Times New Roman" w:cstheme="minorHAnsi"/>
              </w:rPr>
            </w:pPr>
            <w:r w:rsidRPr="00726F59">
              <w:rPr>
                <w:rFonts w:eastAsia="Times New Roman" w:cstheme="minorHAnsi"/>
              </w:rPr>
              <w:t>Ministerstvo financií Slovenskej republiky </w:t>
            </w:r>
          </w:p>
        </w:tc>
      </w:tr>
      <w:tr w:rsidR="00623726" w:rsidRPr="00726F59" w14:paraId="43EB8B92"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CBE5113" w14:textId="77777777" w:rsidR="00623726" w:rsidRPr="00726F59" w:rsidRDefault="00623726" w:rsidP="00623726">
            <w:pPr>
              <w:rPr>
                <w:rFonts w:eastAsia="Times New Roman" w:cstheme="minorHAnsi"/>
                <w:b/>
              </w:rPr>
            </w:pPr>
            <w:r w:rsidRPr="00726F59">
              <w:rPr>
                <w:rFonts w:eastAsia="Times New Roman" w:cstheme="minorHAnsi"/>
                <w:b/>
              </w:rPr>
              <w:t>MIRRI SR</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C390E6F" w14:textId="77777777" w:rsidR="00623726" w:rsidRPr="00726F59" w:rsidRDefault="00623726" w:rsidP="00623726">
            <w:pPr>
              <w:rPr>
                <w:rFonts w:eastAsia="Times New Roman" w:cstheme="minorHAnsi"/>
              </w:rPr>
            </w:pPr>
            <w:r w:rsidRPr="00726F59">
              <w:rPr>
                <w:rFonts w:eastAsia="Times New Roman" w:cstheme="minorHAnsi"/>
              </w:rPr>
              <w:t>Ministerstvo investícií, regionálneho rozvoja a informatizácie Slovenskej republiky</w:t>
            </w:r>
          </w:p>
        </w:tc>
      </w:tr>
      <w:tr w:rsidR="00623726" w:rsidRPr="00726F59" w14:paraId="025A5495"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E563250" w14:textId="77777777" w:rsidR="00623726" w:rsidRPr="00726F59" w:rsidRDefault="00623726" w:rsidP="00623726">
            <w:pPr>
              <w:rPr>
                <w:rFonts w:eastAsia="Times New Roman" w:cstheme="minorHAnsi"/>
                <w:b/>
              </w:rPr>
            </w:pPr>
            <w:r w:rsidRPr="00726F59">
              <w:rPr>
                <w:rFonts w:eastAsia="Times New Roman" w:cstheme="minorHAnsi"/>
                <w:b/>
              </w:rPr>
              <w:t>MM</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0BD4EB7A" w14:textId="77777777" w:rsidR="00623726" w:rsidRPr="00726F59" w:rsidRDefault="00623726" w:rsidP="00623726">
            <w:pPr>
              <w:rPr>
                <w:rFonts w:eastAsia="Times New Roman" w:cstheme="minorHAnsi"/>
              </w:rPr>
            </w:pPr>
            <w:r w:rsidRPr="00726F59">
              <w:rPr>
                <w:rFonts w:eastAsia="Times New Roman" w:cstheme="minorHAnsi"/>
              </w:rPr>
              <w:t>CES modul Materiálový manažment</w:t>
            </w:r>
          </w:p>
        </w:tc>
      </w:tr>
      <w:tr w:rsidR="00623726" w:rsidRPr="00726F59" w14:paraId="4D4677C2"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E6B8084" w14:textId="77777777" w:rsidR="00623726" w:rsidRPr="00726F59" w:rsidRDefault="00623726" w:rsidP="00623726">
            <w:pPr>
              <w:rPr>
                <w:rFonts w:eastAsia="Times New Roman" w:cstheme="minorHAnsi"/>
                <w:b/>
              </w:rPr>
            </w:pPr>
            <w:r w:rsidRPr="00726F59">
              <w:rPr>
                <w:rFonts w:eastAsia="Times New Roman" w:cstheme="minorHAnsi"/>
                <w:b/>
              </w:rPr>
              <w:t>MRP</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D2E1E1F" w14:textId="77777777" w:rsidR="00623726" w:rsidRPr="00726F59" w:rsidRDefault="00623726" w:rsidP="00623726">
            <w:pPr>
              <w:rPr>
                <w:rFonts w:eastAsia="Times New Roman" w:cstheme="minorHAnsi"/>
              </w:rPr>
            </w:pPr>
            <w:r w:rsidRPr="00726F59">
              <w:rPr>
                <w:rFonts w:eastAsia="Times New Roman" w:cstheme="minorHAnsi"/>
              </w:rPr>
              <w:t>Plánovanie riadené potrebou (Material requirement planning)</w:t>
            </w:r>
          </w:p>
        </w:tc>
      </w:tr>
      <w:tr w:rsidR="00623726" w:rsidRPr="00726F59" w14:paraId="19318799"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36D27EB" w14:textId="77777777" w:rsidR="00623726" w:rsidRPr="00726F59" w:rsidRDefault="00623726" w:rsidP="00623726">
            <w:pPr>
              <w:rPr>
                <w:rFonts w:eastAsia="Times New Roman" w:cstheme="minorHAnsi"/>
                <w:b/>
              </w:rPr>
            </w:pPr>
            <w:r w:rsidRPr="00726F59">
              <w:rPr>
                <w:rFonts w:eastAsia="Times New Roman" w:cstheme="minorHAnsi"/>
                <w:b/>
              </w:rPr>
              <w:t xml:space="preserve">MS SR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DA11F11" w14:textId="77777777" w:rsidR="00623726" w:rsidRPr="00726F59" w:rsidRDefault="00623726" w:rsidP="00623726">
            <w:pPr>
              <w:rPr>
                <w:rFonts w:cstheme="minorHAnsi"/>
              </w:rPr>
            </w:pPr>
            <w:r w:rsidRPr="00726F59">
              <w:rPr>
                <w:rFonts w:cstheme="minorHAnsi"/>
              </w:rPr>
              <w:t>Ministerstvo spravodlivosti Slovenskej republiky</w:t>
            </w:r>
          </w:p>
        </w:tc>
      </w:tr>
      <w:tr w:rsidR="00623726" w:rsidRPr="00726F59" w14:paraId="5F88EE3E"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C2BC9CF" w14:textId="77777777" w:rsidR="00623726" w:rsidRPr="00726F59" w:rsidRDefault="00623726" w:rsidP="00623726">
            <w:pPr>
              <w:rPr>
                <w:rFonts w:eastAsia="Times New Roman" w:cstheme="minorHAnsi"/>
                <w:b/>
              </w:rPr>
            </w:pPr>
            <w:r w:rsidRPr="00726F59">
              <w:rPr>
                <w:rFonts w:eastAsia="Times New Roman" w:cstheme="minorHAnsi"/>
                <w:b/>
              </w:rPr>
              <w:t>MÚK</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6E9B9C7" w14:textId="77777777" w:rsidR="00623726" w:rsidRPr="00726F59" w:rsidRDefault="00623726" w:rsidP="00623726">
            <w:pPr>
              <w:rPr>
                <w:rFonts w:cstheme="minorHAnsi"/>
              </w:rPr>
            </w:pPr>
            <w:r w:rsidRPr="00726F59">
              <w:rPr>
                <w:rFonts w:cstheme="minorHAnsi"/>
              </w:rPr>
              <w:t>Modul úradnej komunikácie</w:t>
            </w:r>
          </w:p>
        </w:tc>
      </w:tr>
      <w:tr w:rsidR="00623726" w:rsidRPr="00726F59" w14:paraId="0BED04C0"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328B065" w14:textId="77777777" w:rsidR="00623726" w:rsidRPr="00726F59" w:rsidRDefault="00623726" w:rsidP="00623726">
            <w:pPr>
              <w:rPr>
                <w:rFonts w:eastAsia="Times New Roman" w:cstheme="minorHAnsi"/>
                <w:b/>
              </w:rPr>
            </w:pPr>
            <w:r w:rsidRPr="00726F59">
              <w:rPr>
                <w:rFonts w:eastAsia="Times New Roman" w:cstheme="minorHAnsi"/>
                <w:b/>
              </w:rPr>
              <w:t>MV SR</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B03CD6F" w14:textId="77777777" w:rsidR="00623726" w:rsidRPr="00726F59" w:rsidRDefault="00623726" w:rsidP="00623726">
            <w:pPr>
              <w:rPr>
                <w:rFonts w:cstheme="minorHAnsi"/>
              </w:rPr>
            </w:pPr>
            <w:r w:rsidRPr="00726F59">
              <w:rPr>
                <w:rFonts w:cstheme="minorHAnsi"/>
              </w:rPr>
              <w:t>Ministerstvo vnútra Slovenskej republiky</w:t>
            </w:r>
          </w:p>
        </w:tc>
      </w:tr>
      <w:tr w:rsidR="00623726" w:rsidRPr="00726F59" w14:paraId="573C697C"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EDC031B" w14:textId="1989A50D" w:rsidR="00623726" w:rsidRPr="00726F59" w:rsidRDefault="00623726" w:rsidP="00623726">
            <w:pPr>
              <w:rPr>
                <w:rFonts w:eastAsia="Times New Roman" w:cstheme="minorHAnsi"/>
                <w:b/>
              </w:rPr>
            </w:pPr>
            <w:r w:rsidRPr="00726F59">
              <w:rPr>
                <w:rFonts w:eastAsia="Times New Roman" w:cstheme="minorHAnsi"/>
                <w:b/>
              </w:rPr>
              <w:t xml:space="preserve">MWST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796FF5FA" w14:textId="4E65F29F" w:rsidR="00623726" w:rsidRPr="00726F59" w:rsidRDefault="00623726" w:rsidP="00623726">
            <w:pPr>
              <w:rPr>
                <w:rFonts w:cstheme="minorHAnsi"/>
              </w:rPr>
            </w:pPr>
            <w:r w:rsidRPr="00726F59">
              <w:rPr>
                <w:rFonts w:eastAsia="Times New Roman" w:cstheme="minorHAnsi"/>
                <w:b/>
              </w:rPr>
              <w:t xml:space="preserve">Mehrwertsteuer - </w:t>
            </w:r>
            <w:r w:rsidRPr="00726F59">
              <w:rPr>
                <w:rFonts w:cstheme="minorHAnsi"/>
              </w:rPr>
              <w:t>Skratka z nemeckého jazyka – daň z pridanej hodnoty</w:t>
            </w:r>
          </w:p>
        </w:tc>
      </w:tr>
      <w:tr w:rsidR="00623726" w:rsidRPr="00726F59" w14:paraId="6B83E645"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43A7A904" w14:textId="77777777" w:rsidR="00623726" w:rsidRPr="00726F59" w:rsidRDefault="00623726" w:rsidP="00623726">
            <w:pPr>
              <w:rPr>
                <w:rFonts w:cstheme="minorHAnsi"/>
                <w:b/>
              </w:rPr>
            </w:pPr>
            <w:r w:rsidRPr="00726F59">
              <w:rPr>
                <w:rFonts w:cstheme="minorHAnsi"/>
                <w:b/>
              </w:rPr>
              <w:t>MZVaEZ SR</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20BD8AB" w14:textId="77777777" w:rsidR="00623726" w:rsidRPr="00726F59" w:rsidRDefault="00623726" w:rsidP="00623726">
            <w:pPr>
              <w:rPr>
                <w:rFonts w:cstheme="minorHAnsi"/>
              </w:rPr>
            </w:pPr>
            <w:r w:rsidRPr="00726F59">
              <w:rPr>
                <w:rFonts w:cstheme="minorHAnsi"/>
              </w:rPr>
              <w:t>Ministerstvo zahraničných vecí a európskych záležitostí Slovenskej republiky</w:t>
            </w:r>
          </w:p>
        </w:tc>
      </w:tr>
      <w:tr w:rsidR="00623726" w:rsidRPr="00726F59" w14:paraId="78100583"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E25D037" w14:textId="77777777" w:rsidR="00623726" w:rsidRPr="00726F59" w:rsidRDefault="00623726" w:rsidP="00623726">
            <w:pPr>
              <w:rPr>
                <w:rFonts w:cstheme="minorHAnsi"/>
                <w:b/>
              </w:rPr>
            </w:pPr>
            <w:r w:rsidRPr="00726F59">
              <w:rPr>
                <w:rFonts w:cstheme="minorHAnsi"/>
                <w:b/>
              </w:rPr>
              <w:t>NASES</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BB19E3A" w14:textId="77777777" w:rsidR="00623726" w:rsidRPr="00726F59" w:rsidRDefault="00623726" w:rsidP="00623726">
            <w:pPr>
              <w:rPr>
                <w:rFonts w:cstheme="minorHAnsi"/>
              </w:rPr>
            </w:pPr>
            <w:r w:rsidRPr="00726F59">
              <w:rPr>
                <w:rFonts w:cstheme="minorHAnsi"/>
                <w:shd w:val="clear" w:color="auto" w:fill="FFFFFF"/>
              </w:rPr>
              <w:t>Národná agentúra pre sieťové a elektronické služby</w:t>
            </w:r>
          </w:p>
        </w:tc>
      </w:tr>
      <w:tr w:rsidR="00623726" w:rsidRPr="00726F59" w14:paraId="29BAFFC9"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9B068C1" w14:textId="77777777" w:rsidR="00623726" w:rsidRPr="00726F59" w:rsidRDefault="00623726" w:rsidP="00623726">
            <w:pPr>
              <w:rPr>
                <w:rFonts w:cstheme="minorHAnsi"/>
                <w:b/>
              </w:rPr>
            </w:pPr>
            <w:r w:rsidRPr="00726F59">
              <w:rPr>
                <w:rFonts w:cstheme="minorHAnsi"/>
                <w:b/>
              </w:rPr>
              <w:t>NBS</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FAF78D3" w14:textId="77777777" w:rsidR="00623726" w:rsidRPr="00726F59" w:rsidRDefault="00623726" w:rsidP="00623726">
            <w:pPr>
              <w:rPr>
                <w:rFonts w:cstheme="minorHAnsi"/>
              </w:rPr>
            </w:pPr>
            <w:r w:rsidRPr="00726F59">
              <w:rPr>
                <w:rFonts w:cstheme="minorHAnsi"/>
              </w:rPr>
              <w:t>Národná banka Slovenska</w:t>
            </w:r>
          </w:p>
        </w:tc>
      </w:tr>
      <w:tr w:rsidR="00623726" w:rsidRPr="00726F59" w14:paraId="3AB12903"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3B67D9D" w14:textId="451286A0" w:rsidR="00623726" w:rsidRPr="00726F59" w:rsidRDefault="00623726" w:rsidP="00623726">
            <w:pPr>
              <w:rPr>
                <w:rFonts w:cstheme="minorHAnsi"/>
                <w:b/>
              </w:rPr>
            </w:pPr>
            <w:r>
              <w:rPr>
                <w:rFonts w:cstheme="minorHAnsi"/>
                <w:b/>
              </w:rPr>
              <w:t>NBÚ</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3AFDEE71" w14:textId="53FDAA35" w:rsidR="00623726" w:rsidRPr="00726F59" w:rsidRDefault="00623726" w:rsidP="00623726">
            <w:pPr>
              <w:rPr>
                <w:rFonts w:cstheme="minorHAnsi"/>
              </w:rPr>
            </w:pPr>
            <w:r>
              <w:rPr>
                <w:rFonts w:cstheme="minorHAnsi"/>
              </w:rPr>
              <w:t>Národný bezpečnostný úrad</w:t>
            </w:r>
          </w:p>
        </w:tc>
      </w:tr>
      <w:tr w:rsidR="00623726" w:rsidRPr="00726F59" w14:paraId="6C1720D8"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5F3804A" w14:textId="77777777" w:rsidR="00623726" w:rsidRPr="00726F59" w:rsidRDefault="00623726" w:rsidP="00623726">
            <w:pPr>
              <w:rPr>
                <w:rFonts w:cstheme="minorHAnsi"/>
                <w:b/>
              </w:rPr>
            </w:pPr>
            <w:r w:rsidRPr="00726F59">
              <w:rPr>
                <w:rFonts w:cstheme="minorHAnsi"/>
                <w:b/>
              </w:rPr>
              <w:t>NCZI</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98D482F" w14:textId="77777777" w:rsidR="00623726" w:rsidRPr="00726F59" w:rsidRDefault="00623726" w:rsidP="00623726">
            <w:pPr>
              <w:rPr>
                <w:rFonts w:cstheme="minorHAnsi"/>
              </w:rPr>
            </w:pPr>
            <w:r w:rsidRPr="00726F59">
              <w:rPr>
                <w:rFonts w:cstheme="minorHAnsi"/>
              </w:rPr>
              <w:t>Národné centrum zdravotníckych informácií</w:t>
            </w:r>
          </w:p>
        </w:tc>
      </w:tr>
      <w:tr w:rsidR="00623726" w:rsidRPr="00726F59" w14:paraId="7EE0A21A"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4E53DC47" w14:textId="77777777" w:rsidR="00623726" w:rsidRPr="00726F59" w:rsidRDefault="00623726" w:rsidP="00623726">
            <w:pPr>
              <w:rPr>
                <w:rFonts w:eastAsia="Times New Roman" w:cstheme="minorHAnsi"/>
                <w:b/>
              </w:rPr>
            </w:pPr>
            <w:r w:rsidRPr="00726F59">
              <w:rPr>
                <w:rFonts w:eastAsia="Times New Roman" w:cstheme="minorHAnsi"/>
                <w:b/>
              </w:rPr>
              <w:t>NCZI_ZT</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02367985" w14:textId="77777777" w:rsidR="00623726" w:rsidRPr="00726F59" w:rsidRDefault="00623726" w:rsidP="00623726">
            <w:pPr>
              <w:rPr>
                <w:rFonts w:eastAsia="Times New Roman" w:cstheme="minorHAnsi"/>
              </w:rPr>
            </w:pPr>
            <w:r w:rsidRPr="00726F59">
              <w:rPr>
                <w:rFonts w:eastAsia="Times New Roman" w:cstheme="minorHAnsi"/>
              </w:rPr>
              <w:t>Číselník zdravotníckej techniky NCZI</w:t>
            </w:r>
          </w:p>
        </w:tc>
      </w:tr>
      <w:tr w:rsidR="00623726" w:rsidRPr="00726F59" w14:paraId="09258C7C"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AB7C7E5" w14:textId="77777777" w:rsidR="00623726" w:rsidRPr="00726F59" w:rsidRDefault="00623726" w:rsidP="00623726">
            <w:pPr>
              <w:rPr>
                <w:rFonts w:eastAsia="Times New Roman" w:cstheme="minorHAnsi"/>
                <w:b/>
              </w:rPr>
            </w:pPr>
            <w:r w:rsidRPr="00726F59">
              <w:rPr>
                <w:rFonts w:eastAsia="Times New Roman" w:cstheme="minorHAnsi"/>
                <w:b/>
              </w:rPr>
              <w:t>ND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77C5DC1" w14:textId="77777777" w:rsidR="00623726" w:rsidRPr="00726F59" w:rsidRDefault="00623726" w:rsidP="00623726">
            <w:pPr>
              <w:rPr>
                <w:rFonts w:eastAsia="Times New Roman" w:cstheme="minorHAnsi"/>
              </w:rPr>
            </w:pPr>
            <w:r w:rsidRPr="00726F59">
              <w:rPr>
                <w:rFonts w:eastAsia="Times New Roman" w:cstheme="minorHAnsi"/>
              </w:rPr>
              <w:t>Primárny nákladový druh / Sekundárny nákladový druh </w:t>
            </w:r>
          </w:p>
        </w:tc>
      </w:tr>
      <w:tr w:rsidR="00623726" w:rsidRPr="00726F59" w14:paraId="31DD4FAD"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08B1C96" w14:textId="77777777" w:rsidR="00623726" w:rsidRPr="00726F59" w:rsidRDefault="00623726" w:rsidP="00623726">
            <w:pPr>
              <w:rPr>
                <w:rFonts w:eastAsia="Times New Roman" w:cstheme="minorHAnsi"/>
                <w:b/>
              </w:rPr>
            </w:pPr>
            <w:r w:rsidRPr="00726F59">
              <w:rPr>
                <w:rFonts w:eastAsia="Times New Roman" w:cstheme="minorHAnsi"/>
                <w:b/>
              </w:rPr>
              <w:t>NDZ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73D4480F" w14:textId="77777777" w:rsidR="00623726" w:rsidRPr="00726F59" w:rsidRDefault="00623726" w:rsidP="00623726">
            <w:pPr>
              <w:rPr>
                <w:rFonts w:eastAsia="Times New Roman" w:cstheme="minorHAnsi"/>
              </w:rPr>
            </w:pPr>
            <w:r w:rsidRPr="00726F59">
              <w:rPr>
                <w:rFonts w:eastAsia="Times New Roman" w:cstheme="minorHAnsi"/>
              </w:rPr>
              <w:t>Návrh Dodatku k zmluve </w:t>
            </w:r>
          </w:p>
        </w:tc>
      </w:tr>
      <w:tr w:rsidR="00623726" w:rsidRPr="00726F59" w14:paraId="305D9608"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2467857" w14:textId="77777777" w:rsidR="00623726" w:rsidRPr="00726F59" w:rsidRDefault="00623726" w:rsidP="00623726">
            <w:pPr>
              <w:rPr>
                <w:rFonts w:eastAsia="Times New Roman" w:cstheme="minorHAnsi"/>
                <w:b/>
              </w:rPr>
            </w:pPr>
            <w:r w:rsidRPr="00726F59">
              <w:rPr>
                <w:rFonts w:eastAsia="Times New Roman" w:cstheme="minorHAnsi"/>
                <w:b/>
              </w:rPr>
              <w:t>NeFV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348368F0" w14:textId="77777777" w:rsidR="00623726" w:rsidRPr="00726F59" w:rsidRDefault="00623726" w:rsidP="00623726">
            <w:pPr>
              <w:rPr>
                <w:rFonts w:eastAsia="Times New Roman" w:cstheme="minorHAnsi"/>
              </w:rPr>
            </w:pPr>
            <w:r w:rsidRPr="00726F59">
              <w:rPr>
                <w:rFonts w:eastAsia="Times New Roman" w:cstheme="minorHAnsi"/>
              </w:rPr>
              <w:t>Nenávratné finančné výpomoci </w:t>
            </w:r>
          </w:p>
        </w:tc>
      </w:tr>
      <w:tr w:rsidR="00623726" w:rsidRPr="00726F59" w14:paraId="586728A0"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1517864" w14:textId="77777777" w:rsidR="00623726" w:rsidRPr="00726F59" w:rsidRDefault="00623726" w:rsidP="00623726">
            <w:pPr>
              <w:rPr>
                <w:rFonts w:eastAsia="Times New Roman" w:cstheme="minorHAnsi"/>
                <w:b/>
              </w:rPr>
            </w:pPr>
            <w:r w:rsidRPr="00726F59">
              <w:rPr>
                <w:rFonts w:eastAsia="Times New Roman" w:cstheme="minorHAnsi"/>
                <w:b/>
              </w:rPr>
              <w:t>NES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7D8452BD" w14:textId="77777777" w:rsidR="00623726" w:rsidRPr="00726F59" w:rsidRDefault="00623726" w:rsidP="00623726">
            <w:pPr>
              <w:rPr>
                <w:rFonts w:eastAsia="Times New Roman" w:cstheme="minorHAnsi"/>
              </w:rPr>
            </w:pPr>
            <w:r w:rsidRPr="00726F59">
              <w:rPr>
                <w:rFonts w:eastAsia="Times New Roman" w:cstheme="minorHAnsi"/>
              </w:rPr>
              <w:t>Nadrezortný ekonomický systém </w:t>
            </w:r>
          </w:p>
        </w:tc>
      </w:tr>
      <w:tr w:rsidR="00623726" w:rsidRPr="00726F59" w14:paraId="4E2769D9"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DE200F0" w14:textId="53FBD39D" w:rsidR="00623726" w:rsidRPr="00726F59" w:rsidRDefault="00623726" w:rsidP="00623726">
            <w:pPr>
              <w:rPr>
                <w:rFonts w:eastAsia="Times New Roman" w:cstheme="minorHAnsi"/>
                <w:b/>
              </w:rPr>
            </w:pPr>
            <w:r w:rsidRPr="00726F59">
              <w:rPr>
                <w:rFonts w:eastAsia="Times New Roman" w:cstheme="minorHAnsi"/>
                <w:b/>
              </w:rPr>
              <w:t>NFM</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24AE45C" w14:textId="33B24353" w:rsidR="00623726" w:rsidRPr="00726F59" w:rsidRDefault="00623726" w:rsidP="00623726">
            <w:pPr>
              <w:rPr>
                <w:rFonts w:eastAsia="Times New Roman" w:cstheme="minorHAnsi"/>
              </w:rPr>
            </w:pPr>
            <w:r w:rsidRPr="00726F59">
              <w:rPr>
                <w:rFonts w:eastAsia="Times New Roman" w:cstheme="minorHAnsi"/>
              </w:rPr>
              <w:t>Nórsky finančný mechanizmus</w:t>
            </w:r>
          </w:p>
        </w:tc>
      </w:tr>
      <w:tr w:rsidR="00623726" w:rsidRPr="00726F59" w14:paraId="4AB1A3C0"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88E67A8" w14:textId="77777777" w:rsidR="00623726" w:rsidRPr="00726F59" w:rsidRDefault="00623726" w:rsidP="00623726">
            <w:pPr>
              <w:rPr>
                <w:rFonts w:cstheme="minorHAnsi"/>
                <w:b/>
              </w:rPr>
            </w:pPr>
            <w:r w:rsidRPr="00726F59">
              <w:rPr>
                <w:rStyle w:val="normaltextrun"/>
                <w:rFonts w:cstheme="minorHAnsi"/>
                <w:b/>
              </w:rPr>
              <w:t>NJ</w:t>
            </w:r>
            <w:r w:rsidRPr="00726F59">
              <w:rPr>
                <w:rStyle w:val="eop"/>
                <w:rFonts w:cstheme="minorHAnsi"/>
                <w:b/>
              </w:rPr>
              <w:t>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A2B503A" w14:textId="77777777" w:rsidR="00623726" w:rsidRPr="00726F59" w:rsidRDefault="00623726" w:rsidP="00623726">
            <w:pPr>
              <w:rPr>
                <w:rFonts w:cstheme="minorHAnsi"/>
              </w:rPr>
            </w:pPr>
            <w:r w:rsidRPr="00726F59">
              <w:rPr>
                <w:rStyle w:val="normaltextrun"/>
                <w:rFonts w:cstheme="minorHAnsi"/>
              </w:rPr>
              <w:t>Nájomná jednotka</w:t>
            </w:r>
            <w:r w:rsidRPr="00726F59">
              <w:rPr>
                <w:rStyle w:val="eop"/>
                <w:rFonts w:cstheme="minorHAnsi"/>
              </w:rPr>
              <w:t> </w:t>
            </w:r>
          </w:p>
        </w:tc>
      </w:tr>
      <w:tr w:rsidR="00623726" w:rsidRPr="00726F59" w14:paraId="4B2481EA"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6FB2B7F" w14:textId="0AACA8F8" w:rsidR="00623726" w:rsidRPr="00726F59" w:rsidRDefault="00623726" w:rsidP="00623726">
            <w:pPr>
              <w:rPr>
                <w:rStyle w:val="normaltextrun"/>
                <w:rFonts w:cstheme="minorHAnsi"/>
                <w:b/>
              </w:rPr>
            </w:pPr>
            <w:r>
              <w:rPr>
                <w:rStyle w:val="normaltextrun"/>
                <w:rFonts w:cstheme="minorHAnsi"/>
                <w:b/>
              </w:rPr>
              <w:t>NKP</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0CC05FB6" w14:textId="0EABB0A9" w:rsidR="00623726" w:rsidRPr="00726F59" w:rsidRDefault="00623726" w:rsidP="00623726">
            <w:pPr>
              <w:rPr>
                <w:rStyle w:val="normaltextrun"/>
                <w:rFonts w:cstheme="minorHAnsi"/>
              </w:rPr>
            </w:pPr>
            <w:r>
              <w:rPr>
                <w:rStyle w:val="normaltextrun"/>
                <w:rFonts w:cstheme="minorHAnsi"/>
              </w:rPr>
              <w:t>Národná kultúrna pamiatka</w:t>
            </w:r>
          </w:p>
        </w:tc>
      </w:tr>
      <w:tr w:rsidR="00623726" w:rsidRPr="00726F59" w14:paraId="2BE34214"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BE3DF0F" w14:textId="77777777" w:rsidR="00623726" w:rsidRPr="00726F59" w:rsidRDefault="00623726" w:rsidP="00623726">
            <w:pPr>
              <w:rPr>
                <w:rStyle w:val="normaltextrun"/>
                <w:rFonts w:cstheme="minorHAnsi"/>
                <w:b/>
              </w:rPr>
            </w:pPr>
            <w:r w:rsidRPr="00726F59">
              <w:rPr>
                <w:rStyle w:val="normaltextrun"/>
                <w:rFonts w:cstheme="minorHAnsi"/>
                <w:b/>
              </w:rPr>
              <w:t>NN</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0FF101EB" w14:textId="77777777" w:rsidR="00623726" w:rsidRPr="00726F59" w:rsidRDefault="00623726" w:rsidP="00623726">
            <w:pPr>
              <w:rPr>
                <w:rStyle w:val="normaltextrun"/>
                <w:rFonts w:cstheme="minorHAnsi"/>
              </w:rPr>
            </w:pPr>
            <w:r w:rsidRPr="00726F59">
              <w:rPr>
                <w:rStyle w:val="normaltextrun"/>
                <w:rFonts w:cstheme="minorHAnsi"/>
              </w:rPr>
              <w:t>Nepriame náklady (NpN)</w:t>
            </w:r>
          </w:p>
        </w:tc>
      </w:tr>
      <w:tr w:rsidR="00623726" w:rsidRPr="00726F59" w14:paraId="27A60B3A"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486ACB76" w14:textId="77777777" w:rsidR="00623726" w:rsidRPr="00726F59" w:rsidRDefault="00623726" w:rsidP="00623726">
            <w:pPr>
              <w:rPr>
                <w:rFonts w:cstheme="minorHAnsi"/>
                <w:b/>
              </w:rPr>
            </w:pPr>
            <w:r w:rsidRPr="00726F59">
              <w:rPr>
                <w:rStyle w:val="normaltextrun"/>
                <w:rFonts w:cstheme="minorHAnsi"/>
                <w:b/>
              </w:rPr>
              <w:t>NO</w:t>
            </w:r>
            <w:r w:rsidRPr="00726F59">
              <w:rPr>
                <w:rStyle w:val="eop"/>
                <w:rFonts w:cstheme="minorHAnsi"/>
                <w:b/>
              </w:rPr>
              <w:t>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40C51AC" w14:textId="77777777" w:rsidR="00623726" w:rsidRPr="00726F59" w:rsidRDefault="00623726" w:rsidP="00623726">
            <w:pPr>
              <w:rPr>
                <w:rFonts w:cstheme="minorHAnsi"/>
              </w:rPr>
            </w:pPr>
            <w:r w:rsidRPr="00726F59">
              <w:rPr>
                <w:rStyle w:val="normaltextrun"/>
                <w:rFonts w:cstheme="minorHAnsi"/>
              </w:rPr>
              <w:t>Nájomný objekt</w:t>
            </w:r>
            <w:r w:rsidRPr="00726F59">
              <w:rPr>
                <w:rStyle w:val="eop"/>
                <w:rFonts w:cstheme="minorHAnsi"/>
              </w:rPr>
              <w:t> </w:t>
            </w:r>
          </w:p>
        </w:tc>
      </w:tr>
      <w:tr w:rsidR="00623726" w:rsidRPr="00726F59" w14:paraId="59E4908B"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8097E72" w14:textId="77777777" w:rsidR="00623726" w:rsidRPr="00726F59" w:rsidRDefault="00623726" w:rsidP="00623726">
            <w:pPr>
              <w:rPr>
                <w:rFonts w:eastAsia="Times New Roman" w:cstheme="minorHAnsi"/>
                <w:b/>
              </w:rPr>
            </w:pPr>
            <w:r w:rsidRPr="00726F59">
              <w:rPr>
                <w:rFonts w:eastAsia="Times New Roman" w:cstheme="minorHAnsi"/>
                <w:b/>
              </w:rPr>
              <w:t>NOK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0F44B51B" w14:textId="77777777" w:rsidR="00623726" w:rsidRPr="00726F59" w:rsidRDefault="00623726" w:rsidP="00623726">
            <w:pPr>
              <w:rPr>
                <w:rFonts w:eastAsia="Times New Roman" w:cstheme="minorHAnsi"/>
              </w:rPr>
            </w:pPr>
            <w:r w:rsidRPr="00726F59">
              <w:rPr>
                <w:rFonts w:eastAsia="Times New Roman" w:cstheme="minorHAnsi"/>
              </w:rPr>
              <w:t>Nákladový okruh </w:t>
            </w:r>
          </w:p>
        </w:tc>
      </w:tr>
      <w:tr w:rsidR="00623726" w:rsidRPr="00726F59" w14:paraId="0FB7C108"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08A0621" w14:textId="77777777" w:rsidR="00623726" w:rsidRPr="00726F59" w:rsidRDefault="00623726" w:rsidP="00623726">
            <w:pPr>
              <w:rPr>
                <w:rFonts w:eastAsia="Times New Roman" w:cstheme="minorHAnsi"/>
                <w:b/>
              </w:rPr>
            </w:pPr>
            <w:r w:rsidRPr="00726F59">
              <w:rPr>
                <w:rFonts w:eastAsia="Times New Roman" w:cstheme="minorHAnsi"/>
                <w:b/>
              </w:rPr>
              <w:t>NORG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3A19ED77" w14:textId="77777777" w:rsidR="00623726" w:rsidRPr="00726F59" w:rsidRDefault="00623726" w:rsidP="00623726">
            <w:pPr>
              <w:rPr>
                <w:rFonts w:eastAsia="Times New Roman" w:cstheme="minorHAnsi"/>
              </w:rPr>
            </w:pPr>
            <w:r w:rsidRPr="00726F59">
              <w:rPr>
                <w:rFonts w:eastAsia="Times New Roman" w:cstheme="minorHAnsi"/>
              </w:rPr>
              <w:t>Nákupná organizácia </w:t>
            </w:r>
          </w:p>
        </w:tc>
      </w:tr>
      <w:tr w:rsidR="00623726" w:rsidRPr="00726F59" w14:paraId="41E2C0E4" w14:textId="77777777" w:rsidTr="1D0D8D32">
        <w:trPr>
          <w:trHeight w:val="315"/>
        </w:trPr>
        <w:tc>
          <w:tcPr>
            <w:tcW w:w="1159" w:type="pct"/>
            <w:shd w:val="clear" w:color="auto" w:fill="auto"/>
            <w:vAlign w:val="center"/>
          </w:tcPr>
          <w:p w14:paraId="1774F85F" w14:textId="77777777" w:rsidR="00623726" w:rsidRPr="00726F59" w:rsidRDefault="00623726" w:rsidP="00623726">
            <w:pPr>
              <w:rPr>
                <w:rFonts w:eastAsia="Times New Roman" w:cstheme="minorHAnsi"/>
                <w:b/>
              </w:rPr>
            </w:pPr>
            <w:r w:rsidRPr="00726F59">
              <w:rPr>
                <w:rFonts w:eastAsia="Times New Roman" w:cstheme="minorHAnsi"/>
                <w:b/>
              </w:rPr>
              <w:t>NP</w:t>
            </w:r>
          </w:p>
        </w:tc>
        <w:tc>
          <w:tcPr>
            <w:tcW w:w="3841" w:type="pct"/>
            <w:shd w:val="clear" w:color="auto" w:fill="auto"/>
            <w:vAlign w:val="center"/>
          </w:tcPr>
          <w:p w14:paraId="7D690B48" w14:textId="77777777" w:rsidR="00623726" w:rsidRPr="00726F59" w:rsidRDefault="00623726" w:rsidP="00623726">
            <w:pPr>
              <w:rPr>
                <w:rFonts w:cstheme="minorHAnsi"/>
              </w:rPr>
            </w:pPr>
            <w:r w:rsidRPr="00726F59">
              <w:rPr>
                <w:rFonts w:cstheme="minorHAnsi"/>
              </w:rPr>
              <w:t>Nemocenské poistenie</w:t>
            </w:r>
          </w:p>
        </w:tc>
      </w:tr>
      <w:tr w:rsidR="00623726" w:rsidRPr="00726F59" w14:paraId="7B9C7743" w14:textId="77777777" w:rsidTr="1D0D8D32">
        <w:trPr>
          <w:trHeight w:val="315"/>
        </w:trPr>
        <w:tc>
          <w:tcPr>
            <w:tcW w:w="1159" w:type="pct"/>
            <w:shd w:val="clear" w:color="auto" w:fill="auto"/>
            <w:vAlign w:val="center"/>
          </w:tcPr>
          <w:p w14:paraId="330ECEDC" w14:textId="77777777" w:rsidR="00623726" w:rsidRPr="00726F59" w:rsidRDefault="00623726" w:rsidP="00623726">
            <w:pPr>
              <w:rPr>
                <w:rFonts w:eastAsia="Times New Roman" w:cstheme="minorHAnsi"/>
                <w:b/>
              </w:rPr>
            </w:pPr>
            <w:r w:rsidRPr="00726F59">
              <w:rPr>
                <w:rFonts w:eastAsia="Times New Roman" w:cstheme="minorHAnsi"/>
                <w:b/>
              </w:rPr>
              <w:t>NR SR</w:t>
            </w:r>
          </w:p>
        </w:tc>
        <w:tc>
          <w:tcPr>
            <w:tcW w:w="3841" w:type="pct"/>
            <w:shd w:val="clear" w:color="auto" w:fill="auto"/>
            <w:vAlign w:val="center"/>
          </w:tcPr>
          <w:p w14:paraId="5A229434" w14:textId="77777777" w:rsidR="00623726" w:rsidRPr="00726F59" w:rsidRDefault="00623726" w:rsidP="00623726">
            <w:pPr>
              <w:rPr>
                <w:rFonts w:eastAsia="Times New Roman" w:cstheme="minorHAnsi"/>
              </w:rPr>
            </w:pPr>
            <w:r w:rsidRPr="00726F59">
              <w:rPr>
                <w:rFonts w:eastAsia="Times New Roman" w:cstheme="minorHAnsi"/>
              </w:rPr>
              <w:t>Národná rada Slovenskej republiky</w:t>
            </w:r>
          </w:p>
        </w:tc>
      </w:tr>
      <w:tr w:rsidR="00623726" w:rsidRPr="00726F59" w14:paraId="08032698"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C984684" w14:textId="77777777" w:rsidR="00623726" w:rsidRPr="00726F59" w:rsidRDefault="00623726" w:rsidP="00623726">
            <w:pPr>
              <w:rPr>
                <w:rFonts w:eastAsia="Times New Roman" w:cstheme="minorHAnsi"/>
                <w:b/>
              </w:rPr>
            </w:pPr>
            <w:r w:rsidRPr="00726F59">
              <w:rPr>
                <w:rFonts w:eastAsia="Times New Roman" w:cstheme="minorHAnsi"/>
                <w:b/>
              </w:rPr>
              <w:t>NS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38D6157D" w14:textId="77777777" w:rsidR="00623726" w:rsidRPr="00726F59" w:rsidRDefault="00623726" w:rsidP="00623726">
            <w:pPr>
              <w:rPr>
                <w:rFonts w:eastAsia="Times New Roman" w:cstheme="minorHAnsi"/>
              </w:rPr>
            </w:pPr>
            <w:r w:rsidRPr="00726F59">
              <w:rPr>
                <w:rFonts w:eastAsia="Times New Roman" w:cstheme="minorHAnsi"/>
              </w:rPr>
              <w:t>Nákladové stredisko/nákladové stredisko organizačné/nákladové stredisko technické  </w:t>
            </w:r>
          </w:p>
        </w:tc>
      </w:tr>
      <w:tr w:rsidR="00623726" w:rsidRPr="00726F59" w14:paraId="0611D07A"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BEC41F3" w14:textId="77777777" w:rsidR="00623726" w:rsidRPr="00726F59" w:rsidRDefault="00623726" w:rsidP="00623726">
            <w:pPr>
              <w:rPr>
                <w:rFonts w:eastAsia="Times New Roman" w:cstheme="minorHAnsi"/>
                <w:b/>
              </w:rPr>
            </w:pPr>
            <w:r w:rsidRPr="00726F59">
              <w:rPr>
                <w:rFonts w:eastAsia="Times New Roman" w:cstheme="minorHAnsi"/>
                <w:b/>
              </w:rPr>
              <w:t>NV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31AAF1FA" w14:textId="77777777" w:rsidR="00623726" w:rsidRPr="00726F59" w:rsidRDefault="00623726" w:rsidP="00623726">
            <w:pPr>
              <w:rPr>
                <w:rFonts w:eastAsia="Times New Roman" w:cstheme="minorHAnsi"/>
              </w:rPr>
            </w:pPr>
            <w:r w:rsidRPr="00726F59">
              <w:rPr>
                <w:rFonts w:eastAsia="Times New Roman" w:cstheme="minorHAnsi"/>
              </w:rPr>
              <w:t>Neoprávnené výdavky </w:t>
            </w:r>
          </w:p>
        </w:tc>
      </w:tr>
      <w:tr w:rsidR="00623726" w:rsidRPr="00726F59" w14:paraId="4386744A"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47784D3" w14:textId="77777777" w:rsidR="00623726" w:rsidRPr="00726F59" w:rsidRDefault="00623726" w:rsidP="00623726">
            <w:pPr>
              <w:rPr>
                <w:rFonts w:eastAsia="Times New Roman" w:cstheme="minorHAnsi"/>
                <w:b/>
              </w:rPr>
            </w:pPr>
            <w:r w:rsidRPr="00726F59">
              <w:rPr>
                <w:rFonts w:eastAsia="Times New Roman" w:cstheme="minorHAnsi"/>
                <w:b/>
              </w:rPr>
              <w:lastRenderedPageBreak/>
              <w:t>NZ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82F8ECF" w14:textId="77777777" w:rsidR="00623726" w:rsidRPr="00726F59" w:rsidRDefault="00623726" w:rsidP="00623726">
            <w:pPr>
              <w:rPr>
                <w:rFonts w:eastAsia="Times New Roman" w:cstheme="minorHAnsi"/>
              </w:rPr>
            </w:pPr>
            <w:r w:rsidRPr="00726F59">
              <w:rPr>
                <w:rFonts w:eastAsia="Times New Roman" w:cstheme="minorHAnsi"/>
              </w:rPr>
              <w:t>Návrh zmluvy </w:t>
            </w:r>
          </w:p>
        </w:tc>
      </w:tr>
      <w:tr w:rsidR="00623726" w:rsidRPr="00726F59" w14:paraId="018032C6"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828139A" w14:textId="77777777" w:rsidR="00623726" w:rsidRPr="00726F59" w:rsidRDefault="00623726" w:rsidP="00623726">
            <w:pPr>
              <w:rPr>
                <w:rFonts w:cstheme="minorHAnsi"/>
                <w:b/>
              </w:rPr>
            </w:pPr>
            <w:r w:rsidRPr="00726F59">
              <w:rPr>
                <w:rStyle w:val="normaltextrun"/>
                <w:rFonts w:cstheme="minorHAnsi"/>
                <w:b/>
              </w:rPr>
              <w:t>NZM</w:t>
            </w:r>
            <w:r w:rsidRPr="00726F59">
              <w:rPr>
                <w:rStyle w:val="eop"/>
                <w:rFonts w:cstheme="minorHAnsi"/>
                <w:b/>
              </w:rPr>
              <w:t>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484B0D1" w14:textId="77777777" w:rsidR="00623726" w:rsidRPr="00726F59" w:rsidRDefault="00623726" w:rsidP="00623726">
            <w:pPr>
              <w:rPr>
                <w:rFonts w:cstheme="minorHAnsi"/>
              </w:rPr>
            </w:pPr>
            <w:r w:rsidRPr="00726F59">
              <w:rPr>
                <w:rStyle w:val="normaltextrun"/>
                <w:rFonts w:cstheme="minorHAnsi"/>
              </w:rPr>
              <w:t>Zmluva o nehnuteľnosti</w:t>
            </w:r>
            <w:r w:rsidRPr="00726F59">
              <w:rPr>
                <w:rStyle w:val="eop"/>
                <w:rFonts w:cstheme="minorHAnsi"/>
              </w:rPr>
              <w:t> </w:t>
            </w:r>
          </w:p>
        </w:tc>
      </w:tr>
      <w:tr w:rsidR="00623726" w:rsidRPr="00726F59" w14:paraId="2E0F5AFE"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677BD77" w14:textId="3FA26F55" w:rsidR="00623726" w:rsidRPr="00726F59" w:rsidRDefault="00623726" w:rsidP="00623726">
            <w:pPr>
              <w:rPr>
                <w:rStyle w:val="normaltextrun"/>
                <w:rFonts w:cstheme="minorHAnsi"/>
                <w:b/>
              </w:rPr>
            </w:pPr>
            <w:r>
              <w:rPr>
                <w:rStyle w:val="normaltextrun"/>
                <w:rFonts w:cstheme="minorHAnsi"/>
                <w:b/>
              </w:rPr>
              <w:t>N/A</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AAC463D" w14:textId="29B9EA4C" w:rsidR="00623726" w:rsidRPr="00726F59" w:rsidRDefault="00623726" w:rsidP="00623726">
            <w:pPr>
              <w:rPr>
                <w:rStyle w:val="normaltextrun"/>
                <w:rFonts w:cstheme="minorHAnsi"/>
              </w:rPr>
            </w:pPr>
            <w:r>
              <w:rPr>
                <w:rStyle w:val="normaltextrun"/>
                <w:rFonts w:cstheme="minorHAnsi"/>
              </w:rPr>
              <w:t>Nerelevantný/Nedostupný</w:t>
            </w:r>
          </w:p>
        </w:tc>
      </w:tr>
      <w:tr w:rsidR="00623726" w:rsidRPr="00726F59" w14:paraId="7A6F202D"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E28782C" w14:textId="77777777" w:rsidR="00623726" w:rsidRPr="00726F59" w:rsidRDefault="00623726" w:rsidP="00623726">
            <w:pPr>
              <w:rPr>
                <w:rFonts w:eastAsia="Times New Roman" w:cstheme="minorHAnsi"/>
                <w:b/>
              </w:rPr>
            </w:pPr>
            <w:r w:rsidRPr="00726F59">
              <w:rPr>
                <w:rFonts w:eastAsia="Times New Roman" w:cstheme="minorHAnsi"/>
                <w:b/>
              </w:rPr>
              <w:t>O</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1970A33" w14:textId="77777777" w:rsidR="00623726" w:rsidRPr="00726F59" w:rsidRDefault="00623726" w:rsidP="00623726">
            <w:pPr>
              <w:rPr>
                <w:rFonts w:eastAsia="Times New Roman" w:cstheme="minorHAnsi"/>
              </w:rPr>
            </w:pPr>
            <w:r w:rsidRPr="00726F59">
              <w:rPr>
                <w:rFonts w:eastAsia="Times New Roman" w:cstheme="minorHAnsi"/>
              </w:rPr>
              <w:t>Objekt Organizačná jednotka</w:t>
            </w:r>
          </w:p>
        </w:tc>
      </w:tr>
      <w:tr w:rsidR="00623726" w:rsidRPr="00726F59" w14:paraId="3183EE97"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D65ED09" w14:textId="32C4CD7E" w:rsidR="00623726" w:rsidRPr="00726F59" w:rsidRDefault="00623726" w:rsidP="00623726">
            <w:pPr>
              <w:rPr>
                <w:rFonts w:eastAsia="Times New Roman" w:cstheme="minorHAnsi"/>
                <w:b/>
              </w:rPr>
            </w:pPr>
            <w:r>
              <w:rPr>
                <w:rFonts w:eastAsia="Times New Roman" w:cstheme="minorHAnsi"/>
                <w:b/>
              </w:rPr>
              <w:t>OBJ</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A434391" w14:textId="41BF7E5B" w:rsidR="00623726" w:rsidRPr="00726F59" w:rsidRDefault="00623726" w:rsidP="00623726">
            <w:pPr>
              <w:rPr>
                <w:rFonts w:eastAsia="Times New Roman" w:cstheme="minorHAnsi"/>
              </w:rPr>
            </w:pPr>
            <w:r>
              <w:rPr>
                <w:rFonts w:eastAsia="Times New Roman" w:cstheme="minorHAnsi"/>
              </w:rPr>
              <w:t>Objednávka</w:t>
            </w:r>
          </w:p>
        </w:tc>
      </w:tr>
      <w:tr w:rsidR="00623726" w:rsidRPr="00726F59" w14:paraId="0571DAA1"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D1495CB" w14:textId="66F53BF9" w:rsidR="00623726" w:rsidRPr="00726F59" w:rsidRDefault="00623726" w:rsidP="00623726">
            <w:pPr>
              <w:rPr>
                <w:rFonts w:eastAsia="Times New Roman" w:cstheme="minorHAnsi"/>
                <w:b/>
              </w:rPr>
            </w:pPr>
            <w:r w:rsidRPr="00726F59">
              <w:rPr>
                <w:rFonts w:eastAsia="Times New Roman" w:cstheme="minorHAnsi"/>
                <w:b/>
              </w:rPr>
              <w:t>Objekt VV</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9C353C7" w14:textId="58CDA69C" w:rsidR="00623726" w:rsidRPr="00777CA3" w:rsidRDefault="00623726" w:rsidP="00623726">
            <w:pPr>
              <w:rPr>
                <w:rFonts w:eastAsia="Times New Roman" w:cstheme="minorBidi"/>
              </w:rPr>
            </w:pPr>
            <w:r w:rsidRPr="00726F59">
              <w:rPr>
                <w:rFonts w:eastAsia="Times New Roman" w:cstheme="minorBidi"/>
              </w:rPr>
              <w:t xml:space="preserve">Objekt vyhodnotenia výsledku </w:t>
            </w:r>
          </w:p>
        </w:tc>
      </w:tr>
      <w:tr w:rsidR="00623726" w:rsidRPr="00726F59" w14:paraId="1006799E"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432582F" w14:textId="77777777" w:rsidR="00623726" w:rsidRPr="00726F59" w:rsidRDefault="00623726" w:rsidP="00623726">
            <w:pPr>
              <w:rPr>
                <w:rFonts w:eastAsia="Times New Roman" w:cstheme="minorHAnsi"/>
                <w:b/>
              </w:rPr>
            </w:pPr>
            <w:r w:rsidRPr="00726F59">
              <w:rPr>
                <w:rFonts w:eastAsia="Times New Roman" w:cstheme="minorHAnsi"/>
                <w:b/>
              </w:rPr>
              <w:t>OC</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A6DC409" w14:textId="77777777" w:rsidR="00623726" w:rsidRPr="00726F59" w:rsidRDefault="00623726" w:rsidP="00623726">
            <w:pPr>
              <w:rPr>
                <w:rFonts w:eastAsia="Times New Roman" w:cstheme="minorHAnsi"/>
              </w:rPr>
            </w:pPr>
            <w:r w:rsidRPr="00726F59">
              <w:rPr>
                <w:rFonts w:eastAsia="Times New Roman" w:cstheme="minorHAnsi"/>
              </w:rPr>
              <w:t>Obstarávacia cena</w:t>
            </w:r>
          </w:p>
        </w:tc>
      </w:tr>
      <w:tr w:rsidR="00623726" w:rsidRPr="00726F59" w14:paraId="2190813C"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63746EE6" w14:textId="77777777" w:rsidR="00623726" w:rsidRPr="00726F59" w:rsidRDefault="00623726" w:rsidP="00623726">
            <w:pPr>
              <w:rPr>
                <w:rFonts w:eastAsia="Times New Roman" w:cstheme="minorHAnsi"/>
                <w:b/>
              </w:rPr>
            </w:pPr>
            <w:r w:rsidRPr="00726F59">
              <w:rPr>
                <w:rFonts w:eastAsia="Times New Roman" w:cstheme="minorHAnsi"/>
                <w:b/>
              </w:rPr>
              <w:t>OČ</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04CF58DB" w14:textId="77777777" w:rsidR="00623726" w:rsidRPr="00726F59" w:rsidRDefault="00623726" w:rsidP="00623726">
            <w:pPr>
              <w:rPr>
                <w:rFonts w:cstheme="minorHAnsi"/>
              </w:rPr>
            </w:pPr>
            <w:r w:rsidRPr="00726F59">
              <w:rPr>
                <w:rFonts w:cstheme="minorHAnsi"/>
              </w:rPr>
              <w:t>Osobné číslo</w:t>
            </w:r>
          </w:p>
        </w:tc>
      </w:tr>
      <w:tr w:rsidR="00623726" w:rsidRPr="00726F59" w14:paraId="12CB4022"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FBA8CB3" w14:textId="77777777" w:rsidR="00623726" w:rsidRPr="00726F59" w:rsidRDefault="00623726" w:rsidP="00623726">
            <w:pPr>
              <w:rPr>
                <w:rFonts w:eastAsia="Times New Roman" w:cstheme="minorHAnsi"/>
                <w:b/>
              </w:rPr>
            </w:pPr>
            <w:r w:rsidRPr="00726F59">
              <w:rPr>
                <w:rFonts w:eastAsia="Times New Roman" w:cstheme="minorHAnsi"/>
                <w:b/>
              </w:rPr>
              <w:t>OČR</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72B487D1" w14:textId="77777777" w:rsidR="00623726" w:rsidRPr="00726F59" w:rsidRDefault="00623726" w:rsidP="00623726">
            <w:pPr>
              <w:rPr>
                <w:rFonts w:cstheme="minorHAnsi"/>
              </w:rPr>
            </w:pPr>
            <w:r w:rsidRPr="00726F59">
              <w:rPr>
                <w:rFonts w:cstheme="minorHAnsi"/>
              </w:rPr>
              <w:t>Ošetrenie člena rodiny</w:t>
            </w:r>
          </w:p>
        </w:tc>
      </w:tr>
      <w:tr w:rsidR="00623726" w:rsidRPr="00726F59" w14:paraId="66BD96C6"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A681EB6" w14:textId="77777777" w:rsidR="00623726" w:rsidRPr="00726F59" w:rsidRDefault="00623726" w:rsidP="00623726">
            <w:pPr>
              <w:rPr>
                <w:rFonts w:cstheme="minorHAnsi"/>
                <w:b/>
              </w:rPr>
            </w:pPr>
            <w:r w:rsidRPr="00726F59">
              <w:rPr>
                <w:rStyle w:val="normaltextrun"/>
                <w:rFonts w:cstheme="minorHAnsi"/>
                <w:b/>
              </w:rPr>
              <w:t>OD/OT</w:t>
            </w:r>
            <w:r w:rsidRPr="00726F59">
              <w:rPr>
                <w:rStyle w:val="eop"/>
                <w:rFonts w:cstheme="minorHAnsi"/>
                <w:b/>
              </w:rPr>
              <w:t>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76EF519" w14:textId="77777777" w:rsidR="00623726" w:rsidRPr="00726F59" w:rsidRDefault="00623726" w:rsidP="00623726">
            <w:pPr>
              <w:rPr>
                <w:rFonts w:cstheme="minorHAnsi"/>
              </w:rPr>
            </w:pPr>
            <w:r w:rsidRPr="00726F59">
              <w:rPr>
                <w:rStyle w:val="normaltextrun"/>
                <w:rFonts w:cstheme="minorHAnsi"/>
              </w:rPr>
              <w:t>Odberateľský dobropis / ťarchopis</w:t>
            </w:r>
            <w:r w:rsidRPr="00726F59">
              <w:rPr>
                <w:rStyle w:val="eop"/>
                <w:rFonts w:cstheme="minorHAnsi"/>
              </w:rPr>
              <w:t> </w:t>
            </w:r>
          </w:p>
        </w:tc>
      </w:tr>
      <w:tr w:rsidR="00623726" w:rsidRPr="00726F59" w14:paraId="5B2074B1"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24E09D7" w14:textId="77777777" w:rsidR="00623726" w:rsidRPr="00726F59" w:rsidRDefault="00623726" w:rsidP="00623726">
            <w:pPr>
              <w:rPr>
                <w:rStyle w:val="normaltextrun"/>
                <w:rFonts w:cstheme="minorHAnsi"/>
                <w:b/>
              </w:rPr>
            </w:pPr>
            <w:r w:rsidRPr="00726F59">
              <w:rPr>
                <w:rStyle w:val="normaltextrun"/>
                <w:rFonts w:cstheme="minorHAnsi"/>
                <w:b/>
              </w:rPr>
              <w:t>ODB</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6DC43C3" w14:textId="77777777" w:rsidR="00623726" w:rsidRPr="00726F59" w:rsidRDefault="00623726" w:rsidP="00623726">
            <w:pPr>
              <w:rPr>
                <w:rStyle w:val="normaltextrun"/>
                <w:rFonts w:cstheme="minorHAnsi"/>
              </w:rPr>
            </w:pPr>
            <w:r w:rsidRPr="00726F59">
              <w:rPr>
                <w:rStyle w:val="normaltextrun"/>
                <w:rFonts w:cstheme="minorHAnsi"/>
              </w:rPr>
              <w:t>Odberateľ</w:t>
            </w:r>
          </w:p>
        </w:tc>
      </w:tr>
      <w:tr w:rsidR="00623726" w:rsidRPr="00726F59" w14:paraId="179B49CF" w14:textId="77777777" w:rsidTr="1D0D8D32">
        <w:trPr>
          <w:trHeight w:val="315"/>
        </w:trPr>
        <w:tc>
          <w:tcPr>
            <w:tcW w:w="1159" w:type="pct"/>
            <w:shd w:val="clear" w:color="auto" w:fill="auto"/>
            <w:vAlign w:val="center"/>
          </w:tcPr>
          <w:p w14:paraId="072996E0" w14:textId="77777777" w:rsidR="00623726" w:rsidRPr="00726F59" w:rsidRDefault="00623726" w:rsidP="00623726">
            <w:pPr>
              <w:rPr>
                <w:rFonts w:eastAsia="Times New Roman" w:cstheme="minorHAnsi"/>
                <w:b/>
              </w:rPr>
            </w:pPr>
            <w:r w:rsidRPr="00726F59">
              <w:rPr>
                <w:rFonts w:eastAsia="Times New Roman" w:cstheme="minorHAnsi"/>
                <w:b/>
              </w:rPr>
              <w:t>odb.</w:t>
            </w:r>
          </w:p>
        </w:tc>
        <w:tc>
          <w:tcPr>
            <w:tcW w:w="3841" w:type="pct"/>
            <w:shd w:val="clear" w:color="auto" w:fill="auto"/>
            <w:vAlign w:val="center"/>
          </w:tcPr>
          <w:p w14:paraId="618DCA6B" w14:textId="77777777" w:rsidR="00623726" w:rsidRPr="00726F59" w:rsidRDefault="00623726" w:rsidP="00623726">
            <w:pPr>
              <w:rPr>
                <w:rFonts w:eastAsia="Times New Roman" w:cstheme="minorHAnsi"/>
              </w:rPr>
            </w:pPr>
            <w:r w:rsidRPr="00726F59">
              <w:rPr>
                <w:rFonts w:eastAsia="Times New Roman" w:cstheme="minorHAnsi"/>
              </w:rPr>
              <w:t>odborné</w:t>
            </w:r>
          </w:p>
        </w:tc>
      </w:tr>
      <w:tr w:rsidR="00623726" w:rsidRPr="00726F59" w14:paraId="242B10F2" w14:textId="77777777" w:rsidTr="1D0D8D32">
        <w:trPr>
          <w:trHeight w:val="315"/>
        </w:trPr>
        <w:tc>
          <w:tcPr>
            <w:tcW w:w="1159" w:type="pct"/>
            <w:shd w:val="clear" w:color="auto" w:fill="auto"/>
            <w:vAlign w:val="center"/>
          </w:tcPr>
          <w:p w14:paraId="3B6B42FF" w14:textId="77777777" w:rsidR="00623726" w:rsidRPr="00726F59" w:rsidRDefault="00623726" w:rsidP="00623726">
            <w:pPr>
              <w:rPr>
                <w:rFonts w:eastAsia="Times New Roman" w:cstheme="minorHAnsi"/>
                <w:b/>
              </w:rPr>
            </w:pPr>
            <w:r w:rsidRPr="00726F59">
              <w:rPr>
                <w:rFonts w:eastAsia="Times New Roman" w:cstheme="minorHAnsi"/>
                <w:b/>
              </w:rPr>
              <w:t>odm. ZP</w:t>
            </w:r>
          </w:p>
        </w:tc>
        <w:tc>
          <w:tcPr>
            <w:tcW w:w="3841" w:type="pct"/>
            <w:shd w:val="clear" w:color="auto" w:fill="auto"/>
            <w:vAlign w:val="center"/>
          </w:tcPr>
          <w:p w14:paraId="1CF5FE57" w14:textId="77777777" w:rsidR="00623726" w:rsidRPr="00726F59" w:rsidRDefault="00623726" w:rsidP="00623726">
            <w:pPr>
              <w:rPr>
                <w:rFonts w:eastAsia="Times New Roman" w:cstheme="minorHAnsi"/>
              </w:rPr>
            </w:pPr>
            <w:r w:rsidRPr="00726F59">
              <w:rPr>
                <w:rFonts w:eastAsia="Times New Roman" w:cstheme="minorHAnsi"/>
              </w:rPr>
              <w:t>zamestnanec odmeňovaný podľa Zákonníka práce</w:t>
            </w:r>
          </w:p>
        </w:tc>
      </w:tr>
      <w:tr w:rsidR="00623726" w:rsidRPr="00726F59" w14:paraId="0DE1A887" w14:textId="77777777" w:rsidTr="1D0D8D32">
        <w:trPr>
          <w:trHeight w:val="315"/>
        </w:trPr>
        <w:tc>
          <w:tcPr>
            <w:tcW w:w="1159" w:type="pct"/>
            <w:shd w:val="clear" w:color="auto" w:fill="auto"/>
            <w:vAlign w:val="center"/>
          </w:tcPr>
          <w:p w14:paraId="2335D661" w14:textId="77777777" w:rsidR="00623726" w:rsidRPr="00726F59" w:rsidRDefault="00623726" w:rsidP="00623726">
            <w:pPr>
              <w:rPr>
                <w:rFonts w:eastAsia="Times New Roman" w:cstheme="minorHAnsi"/>
                <w:b/>
              </w:rPr>
            </w:pPr>
            <w:r w:rsidRPr="00726F59">
              <w:rPr>
                <w:rFonts w:eastAsia="Times New Roman" w:cstheme="minorHAnsi"/>
                <w:b/>
              </w:rPr>
              <w:t>ODP</w:t>
            </w:r>
          </w:p>
        </w:tc>
        <w:tc>
          <w:tcPr>
            <w:tcW w:w="3841" w:type="pct"/>
            <w:shd w:val="clear" w:color="auto" w:fill="auto"/>
            <w:vAlign w:val="center"/>
          </w:tcPr>
          <w:p w14:paraId="636DFF22" w14:textId="77777777" w:rsidR="00623726" w:rsidRPr="00726F59" w:rsidRDefault="00623726" w:rsidP="00623726">
            <w:pPr>
              <w:rPr>
                <w:rFonts w:eastAsia="Times New Roman" w:cstheme="minorHAnsi"/>
              </w:rPr>
            </w:pPr>
            <w:r w:rsidRPr="00726F59">
              <w:rPr>
                <w:rFonts w:eastAsia="Times New Roman" w:cstheme="minorHAnsi"/>
              </w:rPr>
              <w:t>Operational data provisioning – technická infraštruktúra na extrakciu a replikáciu údajov</w:t>
            </w:r>
          </w:p>
        </w:tc>
      </w:tr>
      <w:tr w:rsidR="00623726" w:rsidRPr="00726F59" w14:paraId="6E6F41DE" w14:textId="77777777" w:rsidTr="1D0D8D32">
        <w:trPr>
          <w:trHeight w:val="315"/>
        </w:trPr>
        <w:tc>
          <w:tcPr>
            <w:tcW w:w="1159" w:type="pct"/>
            <w:shd w:val="clear" w:color="auto" w:fill="auto"/>
            <w:vAlign w:val="center"/>
          </w:tcPr>
          <w:p w14:paraId="250AE91C" w14:textId="77777777" w:rsidR="00623726" w:rsidRPr="00726F59" w:rsidRDefault="00623726" w:rsidP="00623726">
            <w:pPr>
              <w:rPr>
                <w:rFonts w:eastAsia="Times New Roman" w:cstheme="minorHAnsi"/>
                <w:b/>
              </w:rPr>
            </w:pPr>
            <w:r w:rsidRPr="00726F59">
              <w:rPr>
                <w:rFonts w:eastAsia="Times New Roman" w:cstheme="minorHAnsi"/>
                <w:b/>
              </w:rPr>
              <w:t>OE</w:t>
            </w:r>
          </w:p>
        </w:tc>
        <w:tc>
          <w:tcPr>
            <w:tcW w:w="3841" w:type="pct"/>
            <w:shd w:val="clear" w:color="auto" w:fill="auto"/>
            <w:vAlign w:val="center"/>
          </w:tcPr>
          <w:p w14:paraId="2E9D9524" w14:textId="77777777" w:rsidR="00623726" w:rsidRPr="00726F59" w:rsidRDefault="00623726" w:rsidP="00623726">
            <w:pPr>
              <w:rPr>
                <w:rFonts w:eastAsia="Times New Roman" w:cstheme="minorHAnsi"/>
              </w:rPr>
            </w:pPr>
            <w:r w:rsidRPr="00726F59">
              <w:rPr>
                <w:rFonts w:eastAsia="Times New Roman" w:cstheme="minorHAnsi"/>
              </w:rPr>
              <w:t>Operatívna evidencia majetku</w:t>
            </w:r>
          </w:p>
        </w:tc>
      </w:tr>
      <w:tr w:rsidR="00623726" w:rsidRPr="00726F59" w14:paraId="6973F1C0"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D3EDFE7" w14:textId="77777777" w:rsidR="00623726" w:rsidRPr="00726F59" w:rsidRDefault="00623726" w:rsidP="00623726">
            <w:pPr>
              <w:rPr>
                <w:rFonts w:eastAsia="Times New Roman" w:cstheme="minorHAnsi"/>
                <w:b/>
              </w:rPr>
            </w:pPr>
            <w:r w:rsidRPr="00726F59">
              <w:rPr>
                <w:rFonts w:eastAsia="Times New Roman" w:cstheme="minorHAnsi"/>
                <w:b/>
              </w:rPr>
              <w:t>OEH</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30207D4E" w14:textId="77777777" w:rsidR="00623726" w:rsidRPr="00726F59" w:rsidRDefault="00623726" w:rsidP="00623726">
            <w:pPr>
              <w:rPr>
                <w:rFonts w:eastAsia="Times New Roman" w:cstheme="minorHAnsi"/>
              </w:rPr>
            </w:pPr>
            <w:r w:rsidRPr="00726F59">
              <w:rPr>
                <w:rFonts w:eastAsia="Times New Roman" w:cstheme="minorHAnsi"/>
              </w:rPr>
              <w:t>Operatívna evidencia hmotného majetku</w:t>
            </w:r>
          </w:p>
        </w:tc>
      </w:tr>
      <w:tr w:rsidR="00623726" w:rsidRPr="00726F59" w14:paraId="46D92FA0"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00E397B" w14:textId="77777777" w:rsidR="00623726" w:rsidRPr="00726F59" w:rsidRDefault="00623726" w:rsidP="00623726">
            <w:pPr>
              <w:rPr>
                <w:rFonts w:eastAsia="Times New Roman" w:cstheme="minorHAnsi"/>
                <w:b/>
              </w:rPr>
            </w:pPr>
            <w:r w:rsidRPr="00726F59">
              <w:rPr>
                <w:rFonts w:eastAsia="Times New Roman" w:cstheme="minorHAnsi"/>
                <w:b/>
              </w:rPr>
              <w:t>OEN</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CBFD848" w14:textId="77777777" w:rsidR="00623726" w:rsidRPr="00726F59" w:rsidRDefault="00623726" w:rsidP="00623726">
            <w:pPr>
              <w:rPr>
                <w:rFonts w:eastAsia="Times New Roman" w:cstheme="minorHAnsi"/>
              </w:rPr>
            </w:pPr>
            <w:r w:rsidRPr="00726F59">
              <w:rPr>
                <w:rFonts w:eastAsia="Times New Roman" w:cstheme="minorHAnsi"/>
              </w:rPr>
              <w:t>Operatívna evidencia nehmotného majetku</w:t>
            </w:r>
          </w:p>
        </w:tc>
      </w:tr>
      <w:tr w:rsidR="00623726" w:rsidRPr="00726F59" w14:paraId="3D9114B5"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504F56E" w14:textId="77777777" w:rsidR="00623726" w:rsidRPr="00726F59" w:rsidRDefault="00623726" w:rsidP="00623726">
            <w:pPr>
              <w:rPr>
                <w:rFonts w:eastAsia="Times New Roman" w:cstheme="minorHAnsi"/>
                <w:b/>
              </w:rPr>
            </w:pPr>
            <w:r w:rsidRPr="00726F59">
              <w:rPr>
                <w:rFonts w:eastAsia="Times New Roman" w:cstheme="minorHAnsi"/>
                <w:b/>
              </w:rPr>
              <w:t xml:space="preserve">OF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7A482A70" w14:textId="77777777" w:rsidR="00623726" w:rsidRPr="00726F59" w:rsidRDefault="00623726" w:rsidP="00623726">
            <w:pPr>
              <w:rPr>
                <w:rFonts w:eastAsia="Times New Roman" w:cstheme="minorHAnsi"/>
              </w:rPr>
            </w:pPr>
            <w:r w:rsidRPr="00726F59">
              <w:rPr>
                <w:rFonts w:eastAsia="Times New Roman" w:cstheme="minorHAnsi"/>
              </w:rPr>
              <w:t>Odsúhlasovací formulár</w:t>
            </w:r>
          </w:p>
        </w:tc>
      </w:tr>
      <w:tr w:rsidR="00623726" w:rsidRPr="00726F59" w14:paraId="110A7067"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1D42DB6" w14:textId="77777777" w:rsidR="00623726" w:rsidRPr="00726F59" w:rsidRDefault="00623726" w:rsidP="00623726">
            <w:pPr>
              <w:rPr>
                <w:rFonts w:eastAsia="Times New Roman" w:cstheme="minorHAnsi"/>
                <w:b/>
              </w:rPr>
            </w:pPr>
            <w:r w:rsidRPr="00726F59">
              <w:rPr>
                <w:rFonts w:eastAsia="Times New Roman" w:cstheme="minorHAnsi"/>
                <w:b/>
              </w:rPr>
              <w:t>OHK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3EA5D4F" w14:textId="77777777" w:rsidR="00623726" w:rsidRPr="00726F59" w:rsidRDefault="00623726" w:rsidP="00623726">
            <w:pPr>
              <w:rPr>
                <w:rFonts w:eastAsia="Times New Roman" w:cstheme="minorHAnsi"/>
              </w:rPr>
            </w:pPr>
            <w:r w:rsidRPr="00726F59">
              <w:rPr>
                <w:rFonts w:eastAsia="Times New Roman" w:cstheme="minorHAnsi"/>
              </w:rPr>
              <w:t>Osobitná hlavná kniha  </w:t>
            </w:r>
          </w:p>
        </w:tc>
      </w:tr>
      <w:tr w:rsidR="00623726" w:rsidRPr="00726F59" w14:paraId="2B262EFE"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886DB96" w14:textId="77777777" w:rsidR="00623726" w:rsidRPr="00726F59" w:rsidRDefault="00623726" w:rsidP="00623726">
            <w:pPr>
              <w:rPr>
                <w:rFonts w:eastAsia="Times New Roman" w:cstheme="minorHAnsi"/>
                <w:b/>
              </w:rPr>
            </w:pPr>
            <w:r w:rsidRPr="00726F59">
              <w:rPr>
                <w:rFonts w:eastAsia="Times New Roman" w:cstheme="minorHAnsi"/>
                <w:b/>
              </w:rPr>
              <w:t>OJ</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8A2DDDC" w14:textId="77777777" w:rsidR="00623726" w:rsidRPr="00726F59" w:rsidRDefault="00623726" w:rsidP="00623726">
            <w:pPr>
              <w:rPr>
                <w:rFonts w:eastAsia="Times New Roman" w:cstheme="minorHAnsi"/>
              </w:rPr>
            </w:pPr>
            <w:r w:rsidRPr="00726F59">
              <w:rPr>
                <w:rFonts w:eastAsia="Times New Roman" w:cstheme="minorHAnsi"/>
              </w:rPr>
              <w:t>Organizačná jednotka</w:t>
            </w:r>
          </w:p>
        </w:tc>
      </w:tr>
      <w:tr w:rsidR="00623726" w:rsidRPr="00726F59" w14:paraId="2009B03C"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2E59997" w14:textId="77777777" w:rsidR="00623726" w:rsidRPr="00726F59" w:rsidRDefault="00623726" w:rsidP="00623726">
            <w:pPr>
              <w:rPr>
                <w:rStyle w:val="normaltextrun"/>
                <w:rFonts w:cstheme="minorHAnsi"/>
                <w:b/>
              </w:rPr>
            </w:pPr>
            <w:r w:rsidRPr="00726F59">
              <w:rPr>
                <w:rStyle w:val="normaltextrun"/>
                <w:rFonts w:cstheme="minorHAnsi"/>
                <w:b/>
              </w:rPr>
              <w:t>OP</w:t>
            </w:r>
            <w:r w:rsidRPr="00726F59">
              <w:rPr>
                <w:rStyle w:val="eop"/>
                <w:rFonts w:cstheme="minorHAnsi"/>
                <w:b/>
              </w:rPr>
              <w:t>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D423575" w14:textId="77777777" w:rsidR="00623726" w:rsidRPr="00726F59" w:rsidRDefault="00623726" w:rsidP="00623726">
            <w:pPr>
              <w:rPr>
                <w:rStyle w:val="normaltextrun"/>
                <w:rFonts w:cstheme="minorHAnsi"/>
              </w:rPr>
            </w:pPr>
            <w:r w:rsidRPr="00726F59">
              <w:rPr>
                <w:rStyle w:val="normaltextrun"/>
                <w:rFonts w:cstheme="minorHAnsi"/>
              </w:rPr>
              <w:t>Obchodný partner</w:t>
            </w:r>
            <w:r w:rsidRPr="00726F59">
              <w:rPr>
                <w:rStyle w:val="eop"/>
                <w:rFonts w:cstheme="minorHAnsi"/>
              </w:rPr>
              <w:t> (</w:t>
            </w:r>
            <w:r w:rsidRPr="00726F59">
              <w:rPr>
                <w:rStyle w:val="normaltextrun"/>
                <w:rFonts w:cstheme="minorHAnsi"/>
              </w:rPr>
              <w:t>Business Partner)</w:t>
            </w:r>
          </w:p>
        </w:tc>
      </w:tr>
      <w:tr w:rsidR="00FB2D2A" w:rsidRPr="00726F59" w14:paraId="69B1E019"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6A9D2520" w14:textId="6C961727" w:rsidR="00FB2D2A" w:rsidRPr="00726F59" w:rsidRDefault="00FB2D2A" w:rsidP="00623726">
            <w:pPr>
              <w:rPr>
                <w:rStyle w:val="normaltextrun"/>
                <w:rFonts w:cstheme="minorHAnsi"/>
                <w:b/>
              </w:rPr>
            </w:pPr>
            <w:r>
              <w:rPr>
                <w:rStyle w:val="normaltextrun"/>
                <w:rFonts w:cstheme="minorHAnsi"/>
                <w:b/>
              </w:rPr>
              <w:t>OPK</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9A63E54" w14:textId="2C6ED73F" w:rsidR="00FB2D2A" w:rsidRPr="00726F59" w:rsidRDefault="009820D5" w:rsidP="00623726">
            <w:pPr>
              <w:rPr>
                <w:rStyle w:val="normaltextrun"/>
                <w:rFonts w:cstheme="minorHAnsi"/>
              </w:rPr>
            </w:pPr>
            <w:r>
              <w:rPr>
                <w:rFonts w:eastAsia="Times New Roman" w:cstheme="minorHAnsi"/>
              </w:rPr>
              <w:t>O</w:t>
            </w:r>
            <w:r w:rsidRPr="009820D5">
              <w:rPr>
                <w:rFonts w:eastAsia="Times New Roman" w:cstheme="minorHAnsi"/>
              </w:rPr>
              <w:t>bjektivizovaný platový koeficient</w:t>
            </w:r>
          </w:p>
        </w:tc>
      </w:tr>
      <w:tr w:rsidR="00623726" w:rsidRPr="00726F59" w14:paraId="650E7915"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EBAA279" w14:textId="77777777" w:rsidR="00623726" w:rsidRPr="00726F59" w:rsidRDefault="00623726" w:rsidP="00623726">
            <w:pPr>
              <w:rPr>
                <w:rFonts w:eastAsia="Times New Roman" w:cstheme="minorHAnsi"/>
                <w:b/>
              </w:rPr>
            </w:pPr>
            <w:r w:rsidRPr="00726F59">
              <w:rPr>
                <w:rFonts w:eastAsia="Times New Roman" w:cstheme="minorHAnsi"/>
                <w:b/>
              </w:rPr>
              <w:t>OPM</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8F7CA08" w14:textId="77777777" w:rsidR="00623726" w:rsidRPr="00726F59" w:rsidRDefault="00623726" w:rsidP="00623726">
            <w:pPr>
              <w:rPr>
                <w:rFonts w:eastAsia="Times New Roman" w:cstheme="minorHAnsi"/>
              </w:rPr>
            </w:pPr>
            <w:r w:rsidRPr="00726F59">
              <w:rPr>
                <w:rFonts w:eastAsia="Times New Roman" w:cstheme="minorHAnsi"/>
              </w:rPr>
              <w:t>Opis pracovného miesta</w:t>
            </w:r>
          </w:p>
        </w:tc>
      </w:tr>
      <w:tr w:rsidR="00623726" w:rsidRPr="00726F59" w14:paraId="595C516B"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C6A401A" w14:textId="0614601A" w:rsidR="00623726" w:rsidRPr="00726F59" w:rsidRDefault="00623726" w:rsidP="00623726">
            <w:pPr>
              <w:rPr>
                <w:rFonts w:eastAsia="Times New Roman" w:cstheme="minorHAnsi"/>
                <w:b/>
              </w:rPr>
            </w:pPr>
            <w:r>
              <w:rPr>
                <w:rFonts w:eastAsia="Times New Roman" w:cstheme="minorHAnsi"/>
                <w:b/>
              </w:rPr>
              <w:t>OPP</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329E5A8" w14:textId="77E01454" w:rsidR="00623726" w:rsidRPr="00726F59" w:rsidRDefault="00623726" w:rsidP="00623726">
            <w:pPr>
              <w:rPr>
                <w:rFonts w:eastAsia="Times New Roman" w:cstheme="minorHAnsi"/>
              </w:rPr>
            </w:pPr>
            <w:r>
              <w:rPr>
                <w:rFonts w:eastAsia="Times New Roman" w:cstheme="minorHAnsi"/>
              </w:rPr>
              <w:t>Opravná položka</w:t>
            </w:r>
          </w:p>
        </w:tc>
      </w:tr>
      <w:tr w:rsidR="00623726" w:rsidRPr="00726F59" w14:paraId="188AD964"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7481535" w14:textId="77777777" w:rsidR="00623726" w:rsidRPr="00726F59" w:rsidRDefault="00623726" w:rsidP="00623726">
            <w:pPr>
              <w:rPr>
                <w:rFonts w:eastAsia="Times New Roman" w:cstheme="minorHAnsi"/>
                <w:b/>
              </w:rPr>
            </w:pPr>
            <w:r w:rsidRPr="00726F59">
              <w:rPr>
                <w:rFonts w:eastAsia="Times New Roman" w:cstheme="minorHAnsi"/>
                <w:b/>
              </w:rPr>
              <w:t>OPR</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36298C1" w14:textId="77777777" w:rsidR="00623726" w:rsidRPr="00726F59" w:rsidRDefault="00623726" w:rsidP="00623726">
            <w:pPr>
              <w:rPr>
                <w:rFonts w:eastAsia="Times New Roman" w:cstheme="minorHAnsi"/>
              </w:rPr>
            </w:pPr>
            <w:r w:rsidRPr="00726F59">
              <w:rPr>
                <w:rFonts w:eastAsia="Times New Roman" w:cstheme="minorHAnsi"/>
              </w:rPr>
              <w:t>Oprávky</w:t>
            </w:r>
          </w:p>
        </w:tc>
      </w:tr>
      <w:tr w:rsidR="00623726" w:rsidRPr="00726F59" w14:paraId="5DEDEE6A"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1C28A6D" w14:textId="77777777" w:rsidR="00623726" w:rsidRPr="00726F59" w:rsidRDefault="00623726" w:rsidP="00623726">
            <w:pPr>
              <w:rPr>
                <w:rFonts w:eastAsia="Times New Roman" w:cstheme="minorHAnsi"/>
                <w:b/>
              </w:rPr>
            </w:pPr>
            <w:r w:rsidRPr="00726F59">
              <w:rPr>
                <w:rFonts w:eastAsia="Times New Roman" w:cstheme="minorHAnsi"/>
                <w:b/>
              </w:rPr>
              <w:t>OPRPO</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3F453ACF" w14:textId="77777777" w:rsidR="00623726" w:rsidRPr="00726F59" w:rsidRDefault="00623726" w:rsidP="00623726">
            <w:pPr>
              <w:rPr>
                <w:rFonts w:eastAsia="Times New Roman" w:cstheme="minorHAnsi"/>
              </w:rPr>
            </w:pPr>
            <w:r w:rsidRPr="00726F59">
              <w:rPr>
                <w:rFonts w:eastAsia="Times New Roman" w:cstheme="minorHAnsi"/>
              </w:rPr>
              <w:t xml:space="preserve">Opravná položka   </w:t>
            </w:r>
          </w:p>
        </w:tc>
      </w:tr>
      <w:tr w:rsidR="00623726" w:rsidRPr="00726F59" w14:paraId="3FF1C9B3"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BE042D6" w14:textId="77777777" w:rsidR="00623726" w:rsidRPr="00726F59" w:rsidRDefault="00623726" w:rsidP="00623726">
            <w:pPr>
              <w:rPr>
                <w:rFonts w:eastAsia="Times New Roman" w:cstheme="minorHAnsi"/>
                <w:b/>
              </w:rPr>
            </w:pPr>
            <w:r w:rsidRPr="00726F59">
              <w:rPr>
                <w:rFonts w:eastAsia="Times New Roman" w:cstheme="minorHAnsi"/>
                <w:b/>
              </w:rPr>
              <w:t>OPZ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3570B58E" w14:textId="77777777" w:rsidR="00623726" w:rsidRPr="00726F59" w:rsidRDefault="00623726" w:rsidP="00623726">
            <w:pPr>
              <w:rPr>
                <w:rFonts w:eastAsia="Times New Roman" w:cstheme="minorHAnsi"/>
              </w:rPr>
            </w:pPr>
            <w:r w:rsidRPr="00726F59">
              <w:rPr>
                <w:rFonts w:eastAsia="Times New Roman" w:cstheme="minorHAnsi"/>
              </w:rPr>
              <w:t>Opis predmetu zákazky </w:t>
            </w:r>
          </w:p>
        </w:tc>
      </w:tr>
      <w:tr w:rsidR="00623726" w:rsidRPr="00726F59" w14:paraId="0A436CD2"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9D3ABF3" w14:textId="77777777" w:rsidR="00623726" w:rsidRPr="00726F59" w:rsidRDefault="00623726" w:rsidP="00623726">
            <w:pPr>
              <w:rPr>
                <w:rFonts w:eastAsia="Times New Roman" w:cstheme="minorHAnsi"/>
                <w:b/>
              </w:rPr>
            </w:pPr>
            <w:r w:rsidRPr="00726F59">
              <w:rPr>
                <w:rFonts w:eastAsia="Times New Roman" w:cstheme="minorHAnsi"/>
                <w:b/>
              </w:rPr>
              <w:t>OS</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08784D8A" w14:textId="77777777" w:rsidR="00623726" w:rsidRPr="00726F59" w:rsidRDefault="00623726" w:rsidP="00623726">
            <w:pPr>
              <w:rPr>
                <w:rFonts w:eastAsia="Times New Roman" w:cstheme="minorHAnsi"/>
              </w:rPr>
            </w:pPr>
            <w:r w:rsidRPr="00726F59">
              <w:rPr>
                <w:rFonts w:eastAsia="Times New Roman" w:cstheme="minorHAnsi"/>
              </w:rPr>
              <w:t>Očakávaná skutočnosť</w:t>
            </w:r>
          </w:p>
        </w:tc>
      </w:tr>
      <w:tr w:rsidR="00623726" w:rsidRPr="00726F59" w14:paraId="484C01EB"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7B264EB" w14:textId="77777777" w:rsidR="00623726" w:rsidRPr="00726F59" w:rsidRDefault="00623726" w:rsidP="00623726">
            <w:pPr>
              <w:rPr>
                <w:rFonts w:eastAsia="Times New Roman" w:cstheme="minorHAnsi"/>
                <w:b/>
              </w:rPr>
            </w:pPr>
            <w:r w:rsidRPr="00726F59">
              <w:rPr>
                <w:rFonts w:eastAsia="Times New Roman" w:cstheme="minorHAnsi"/>
                <w:b/>
              </w:rPr>
              <w:t>OŠZM</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71D660C9" w14:textId="77777777" w:rsidR="00623726" w:rsidRPr="00726F59" w:rsidRDefault="00623726" w:rsidP="00623726">
            <w:pPr>
              <w:rPr>
                <w:rFonts w:eastAsia="Times New Roman" w:cstheme="minorHAnsi"/>
              </w:rPr>
            </w:pPr>
            <w:r w:rsidRPr="00726F59">
              <w:rPr>
                <w:rFonts w:eastAsia="Times New Roman" w:cstheme="minorHAnsi"/>
              </w:rPr>
              <w:t>Opis štátnozamestnaneckého miesta</w:t>
            </w:r>
          </w:p>
        </w:tc>
      </w:tr>
      <w:tr w:rsidR="00623726" w:rsidRPr="00726F59" w14:paraId="0C0A70E8"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6F27ACD" w14:textId="77777777" w:rsidR="00623726" w:rsidRPr="00726F59" w:rsidRDefault="00623726" w:rsidP="00623726">
            <w:pPr>
              <w:rPr>
                <w:rFonts w:eastAsia="Times New Roman" w:cstheme="minorHAnsi"/>
                <w:b/>
              </w:rPr>
            </w:pPr>
            <w:r w:rsidRPr="00726F59">
              <w:rPr>
                <w:rFonts w:eastAsia="Times New Roman" w:cstheme="minorHAnsi"/>
                <w:b/>
              </w:rPr>
              <w:t>OÚ</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3F5DC990" w14:textId="77777777" w:rsidR="00623726" w:rsidRPr="00726F59" w:rsidRDefault="00623726" w:rsidP="00623726">
            <w:pPr>
              <w:rPr>
                <w:rFonts w:eastAsia="Times New Roman" w:cstheme="minorHAnsi"/>
              </w:rPr>
            </w:pPr>
            <w:r w:rsidRPr="00726F59">
              <w:rPr>
                <w:rFonts w:eastAsia="Times New Roman" w:cstheme="minorHAnsi"/>
              </w:rPr>
              <w:t>Odvodová úľava</w:t>
            </w:r>
          </w:p>
        </w:tc>
      </w:tr>
      <w:tr w:rsidR="00623726" w:rsidRPr="00726F59" w14:paraId="168B8D48"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79A34B9" w14:textId="77777777" w:rsidR="00623726" w:rsidRPr="00726F59" w:rsidRDefault="00623726" w:rsidP="00623726">
            <w:pPr>
              <w:rPr>
                <w:rFonts w:eastAsia="Times New Roman" w:cstheme="minorHAnsi"/>
                <w:b/>
              </w:rPr>
            </w:pPr>
            <w:r w:rsidRPr="00726F59">
              <w:rPr>
                <w:rFonts w:eastAsia="Times New Roman" w:cstheme="minorHAnsi"/>
                <w:b/>
              </w:rPr>
              <w:t>OV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1E558C6" w14:textId="77777777" w:rsidR="00623726" w:rsidRPr="00726F59" w:rsidRDefault="00623726" w:rsidP="00623726">
            <w:pPr>
              <w:rPr>
                <w:rFonts w:eastAsia="Times New Roman" w:cstheme="minorHAnsi"/>
              </w:rPr>
            </w:pPr>
            <w:r w:rsidRPr="00726F59">
              <w:rPr>
                <w:rFonts w:eastAsia="Times New Roman" w:cstheme="minorHAnsi"/>
              </w:rPr>
              <w:t>Oprávnené výdavky </w:t>
            </w:r>
          </w:p>
        </w:tc>
      </w:tr>
      <w:tr w:rsidR="00623726" w:rsidRPr="00726F59" w14:paraId="513C726C"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2B7C579" w14:textId="77777777" w:rsidR="00623726" w:rsidRPr="00726F59" w:rsidRDefault="00623726" w:rsidP="00623726">
            <w:pPr>
              <w:rPr>
                <w:rFonts w:eastAsia="Times New Roman" w:cstheme="minorHAnsi"/>
                <w:b/>
              </w:rPr>
            </w:pPr>
            <w:r w:rsidRPr="00726F59">
              <w:rPr>
                <w:rFonts w:eastAsia="Times New Roman" w:cstheme="minorHAnsi"/>
                <w:b/>
              </w:rPr>
              <w:t>OVM</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F1F5CEA" w14:textId="77777777" w:rsidR="00623726" w:rsidRPr="00726F59" w:rsidRDefault="00623726" w:rsidP="00623726">
            <w:pPr>
              <w:rPr>
                <w:rFonts w:eastAsia="Times New Roman" w:cstheme="minorHAnsi"/>
              </w:rPr>
            </w:pPr>
            <w:r w:rsidRPr="00726F59">
              <w:rPr>
                <w:rFonts w:eastAsia="Times New Roman" w:cstheme="minorHAnsi"/>
              </w:rPr>
              <w:t>Orgán verejnej moci</w:t>
            </w:r>
          </w:p>
        </w:tc>
      </w:tr>
      <w:tr w:rsidR="00623726" w:rsidRPr="00726F59" w14:paraId="4D33BCE4"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6FE7BEB" w14:textId="77777777" w:rsidR="00623726" w:rsidRPr="00726F59" w:rsidRDefault="00623726" w:rsidP="00623726">
            <w:pPr>
              <w:rPr>
                <w:rFonts w:eastAsia="Times New Roman" w:cstheme="minorHAnsi"/>
                <w:b/>
              </w:rPr>
            </w:pPr>
            <w:r w:rsidRPr="00726F59">
              <w:rPr>
                <w:rFonts w:eastAsia="Times New Roman" w:cstheme="minorHAnsi"/>
                <w:b/>
              </w:rPr>
              <w:t>OVV</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3BE4A250" w14:textId="77777777" w:rsidR="00623726" w:rsidRPr="00726F59" w:rsidRDefault="00623726" w:rsidP="00623726">
            <w:pPr>
              <w:rPr>
                <w:rFonts w:eastAsia="Times New Roman" w:cstheme="minorHAnsi"/>
              </w:rPr>
            </w:pPr>
            <w:r w:rsidRPr="00726F59">
              <w:rPr>
                <w:rFonts w:eastAsia="Times New Roman" w:cstheme="minorHAnsi"/>
              </w:rPr>
              <w:t>Odsúhlasovanie vzájomných vzťahov</w:t>
            </w:r>
          </w:p>
        </w:tc>
      </w:tr>
      <w:tr w:rsidR="00623726" w:rsidRPr="00726F59" w14:paraId="79706131"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9511A43" w14:textId="4A97761F" w:rsidR="00623726" w:rsidRPr="00726F59" w:rsidRDefault="00623726" w:rsidP="00623726">
            <w:pPr>
              <w:rPr>
                <w:rFonts w:eastAsia="Times New Roman" w:cstheme="minorHAnsi"/>
                <w:b/>
              </w:rPr>
            </w:pPr>
            <w:r w:rsidRPr="00726F59">
              <w:rPr>
                <w:rFonts w:eastAsia="Times New Roman" w:cstheme="minorHAnsi"/>
                <w:b/>
              </w:rPr>
              <w:t>P</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7693057" w14:textId="2252556E" w:rsidR="00623726" w:rsidRPr="00726F59" w:rsidRDefault="00623726" w:rsidP="00623726">
            <w:pPr>
              <w:rPr>
                <w:rFonts w:eastAsia="Times New Roman" w:cstheme="minorHAnsi"/>
              </w:rPr>
            </w:pPr>
            <w:r w:rsidRPr="00726F59">
              <w:rPr>
                <w:rFonts w:eastAsia="Times New Roman" w:cstheme="minorHAnsi"/>
              </w:rPr>
              <w:t>Objekt</w:t>
            </w:r>
            <w:r>
              <w:rPr>
                <w:rFonts w:eastAsia="Times New Roman" w:cstheme="minorHAnsi"/>
              </w:rPr>
              <w:t xml:space="preserve"> (Person)</w:t>
            </w:r>
            <w:r w:rsidRPr="00726F59">
              <w:rPr>
                <w:rFonts w:eastAsia="Times New Roman" w:cstheme="minorHAnsi"/>
              </w:rPr>
              <w:t xml:space="preserve"> osoba</w:t>
            </w:r>
          </w:p>
        </w:tc>
      </w:tr>
      <w:tr w:rsidR="00623726" w:rsidRPr="00726F59" w14:paraId="6C7B488D"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4E24AE6" w14:textId="77777777" w:rsidR="00623726" w:rsidRPr="00726F59" w:rsidRDefault="00623726" w:rsidP="00623726">
            <w:pPr>
              <w:rPr>
                <w:rFonts w:eastAsia="Times New Roman" w:cstheme="minorHAnsi"/>
                <w:b/>
              </w:rPr>
            </w:pPr>
            <w:r w:rsidRPr="00726F59">
              <w:rPr>
                <w:rFonts w:eastAsia="Times New Roman" w:cstheme="minorHAnsi"/>
                <w:b/>
              </w:rPr>
              <w:t>PC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08602BC1" w14:textId="77777777" w:rsidR="00623726" w:rsidRPr="00726F59" w:rsidRDefault="00623726" w:rsidP="00623726">
            <w:pPr>
              <w:rPr>
                <w:rFonts w:eastAsia="Times New Roman" w:cstheme="minorHAnsi"/>
              </w:rPr>
            </w:pPr>
            <w:r w:rsidRPr="00726F59">
              <w:rPr>
                <w:rFonts w:eastAsia="Times New Roman" w:cstheme="minorHAnsi"/>
              </w:rPr>
              <w:t>Profit centrum (ziskové stredisko) </w:t>
            </w:r>
          </w:p>
        </w:tc>
      </w:tr>
      <w:tr w:rsidR="003A16B0" w:rsidRPr="00726F59" w14:paraId="167E7A49"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A036AA0" w14:textId="5979177A" w:rsidR="003A16B0" w:rsidRPr="00726F59" w:rsidRDefault="003A16B0" w:rsidP="00623726">
            <w:pPr>
              <w:rPr>
                <w:rFonts w:eastAsia="Times New Roman" w:cstheme="minorHAnsi"/>
                <w:b/>
              </w:rPr>
            </w:pPr>
            <w:r>
              <w:rPr>
                <w:rFonts w:eastAsia="Times New Roman" w:cstheme="minorHAnsi"/>
                <w:b/>
              </w:rPr>
              <w:t>PČFP</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301E53B8" w14:textId="24FEF58B" w:rsidR="003A16B0" w:rsidRPr="00726F59" w:rsidRDefault="00206A77" w:rsidP="00623726">
            <w:pPr>
              <w:rPr>
                <w:rFonts w:eastAsia="Times New Roman" w:cstheme="minorHAnsi"/>
              </w:rPr>
            </w:pPr>
            <w:r w:rsidRPr="00206A77">
              <w:rPr>
                <w:rFonts w:ascii="Calibri" w:hAnsi="Calibri"/>
              </w:rPr>
              <w:t>Príslušná časť funkčného platu</w:t>
            </w:r>
          </w:p>
        </w:tc>
      </w:tr>
      <w:tr w:rsidR="00623726" w14:paraId="7FCC343E"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4C44442" w14:textId="0CEB3414" w:rsidR="00623726" w:rsidRDefault="00623726" w:rsidP="00623726">
            <w:pPr>
              <w:rPr>
                <w:rFonts w:ascii="Calibri" w:hAnsi="Calibri"/>
                <w:b/>
                <w:bCs/>
              </w:rPr>
            </w:pPr>
            <w:r w:rsidRPr="14DF052E">
              <w:rPr>
                <w:rFonts w:ascii="Calibri" w:hAnsi="Calibri"/>
                <w:b/>
                <w:bCs/>
              </w:rPr>
              <w:t>PHZ</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249C51C" w14:textId="6D4EF81B" w:rsidR="00623726" w:rsidRDefault="00623726" w:rsidP="00623726">
            <w:pPr>
              <w:rPr>
                <w:rFonts w:ascii="Calibri" w:hAnsi="Calibri"/>
              </w:rPr>
            </w:pPr>
            <w:r w:rsidRPr="14DF052E">
              <w:rPr>
                <w:rFonts w:ascii="Calibri" w:hAnsi="Calibri"/>
              </w:rPr>
              <w:t>Predpokladaná hodnota zákazky</w:t>
            </w:r>
          </w:p>
        </w:tc>
      </w:tr>
      <w:tr w:rsidR="00623726" w:rsidRPr="00726F59" w14:paraId="1E98F764"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09B4754" w14:textId="77777777" w:rsidR="00623726" w:rsidRPr="00726F59" w:rsidRDefault="00623726" w:rsidP="00623726">
            <w:pPr>
              <w:rPr>
                <w:rFonts w:eastAsia="Times New Roman" w:cstheme="minorHAnsi"/>
                <w:b/>
              </w:rPr>
            </w:pPr>
            <w:r w:rsidRPr="00726F59">
              <w:rPr>
                <w:rFonts w:eastAsia="Times New Roman" w:cstheme="minorHAnsi"/>
                <w:b/>
              </w:rPr>
              <w:t>PI/PO</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700C2FF7" w14:textId="77777777" w:rsidR="00623726" w:rsidRPr="00726F59" w:rsidRDefault="00623726" w:rsidP="00623726">
            <w:pPr>
              <w:rPr>
                <w:rFonts w:eastAsia="Times New Roman" w:cstheme="minorHAnsi"/>
              </w:rPr>
            </w:pPr>
            <w:r w:rsidRPr="00726F59">
              <w:rPr>
                <w:rFonts w:eastAsia="Times New Roman" w:cstheme="minorHAnsi"/>
              </w:rPr>
              <w:t>CES modul  Integrácia subsystémov</w:t>
            </w:r>
          </w:p>
        </w:tc>
      </w:tr>
      <w:tr w:rsidR="00623726" w:rsidRPr="00726F59" w14:paraId="537C1D27"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63FAB0E" w14:textId="078FD3DE" w:rsidR="00623726" w:rsidRPr="00726F59" w:rsidRDefault="00623726" w:rsidP="00623726">
            <w:pPr>
              <w:rPr>
                <w:rFonts w:eastAsia="Times New Roman" w:cstheme="minorHAnsi"/>
                <w:b/>
              </w:rPr>
            </w:pPr>
            <w:r w:rsidRPr="00726F59">
              <w:rPr>
                <w:rFonts w:eastAsia="Times New Roman" w:cstheme="minorHAnsi"/>
                <w:b/>
              </w:rPr>
              <w:t>PJ</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39202A4" w14:textId="4326BDEB" w:rsidR="00623726" w:rsidRPr="00726F59" w:rsidRDefault="00623726" w:rsidP="00623726">
            <w:pPr>
              <w:rPr>
                <w:rFonts w:eastAsia="Times New Roman" w:cstheme="minorHAnsi"/>
              </w:rPr>
            </w:pPr>
            <w:r w:rsidRPr="00726F59">
              <w:rPr>
                <w:rFonts w:eastAsia="Times New Roman" w:cstheme="minorHAnsi"/>
              </w:rPr>
              <w:t>Platobná jednotka systému ISUF</w:t>
            </w:r>
          </w:p>
        </w:tc>
      </w:tr>
      <w:tr w:rsidR="00623726" w:rsidRPr="00726F59" w14:paraId="141F54D6"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6D577717" w14:textId="77777777" w:rsidR="00623726" w:rsidRPr="00726F59" w:rsidRDefault="00623726" w:rsidP="00623726">
            <w:pPr>
              <w:rPr>
                <w:rFonts w:eastAsia="Times New Roman" w:cstheme="minorHAnsi"/>
                <w:b/>
              </w:rPr>
            </w:pPr>
            <w:r w:rsidRPr="00726F59">
              <w:rPr>
                <w:rFonts w:eastAsia="Times New Roman" w:cstheme="minorHAnsi"/>
                <w:b/>
              </w:rPr>
              <w:t>PK</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F809D4C" w14:textId="77777777" w:rsidR="00623726" w:rsidRPr="00726F59" w:rsidRDefault="00623726" w:rsidP="00623726">
            <w:pPr>
              <w:rPr>
                <w:rFonts w:cstheme="minorHAnsi"/>
              </w:rPr>
            </w:pPr>
            <w:r w:rsidRPr="00726F59">
              <w:rPr>
                <w:rFonts w:cstheme="minorHAnsi"/>
              </w:rPr>
              <w:t>Platový koeficient</w:t>
            </w:r>
          </w:p>
        </w:tc>
      </w:tr>
      <w:tr w:rsidR="00623726" w:rsidRPr="00726F59" w14:paraId="17D89AC8"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106629F" w14:textId="77777777" w:rsidR="00623726" w:rsidRPr="00726F59" w:rsidRDefault="00623726" w:rsidP="00623726">
            <w:pPr>
              <w:rPr>
                <w:rFonts w:eastAsia="Times New Roman" w:cstheme="minorHAnsi"/>
                <w:b/>
              </w:rPr>
            </w:pPr>
            <w:r w:rsidRPr="00726F59">
              <w:rPr>
                <w:rFonts w:eastAsia="Times New Roman" w:cstheme="minorHAnsi"/>
                <w:b/>
              </w:rPr>
              <w:lastRenderedPageBreak/>
              <w:t>PLM</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3D022F2D" w14:textId="77777777" w:rsidR="00623726" w:rsidRPr="00726F59" w:rsidRDefault="00623726" w:rsidP="00623726">
            <w:pPr>
              <w:rPr>
                <w:rFonts w:eastAsia="Times New Roman" w:cstheme="minorHAnsi"/>
              </w:rPr>
            </w:pPr>
            <w:r w:rsidRPr="00726F59">
              <w:rPr>
                <w:rFonts w:eastAsia="Times New Roman" w:cstheme="minorHAnsi"/>
              </w:rPr>
              <w:t>Plánované miesto</w:t>
            </w:r>
          </w:p>
        </w:tc>
      </w:tr>
      <w:tr w:rsidR="00623726" w:rsidRPr="00726F59" w14:paraId="196D7749"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6BB69E6E" w14:textId="77777777" w:rsidR="00623726" w:rsidRPr="00726F59" w:rsidRDefault="00623726" w:rsidP="00623726">
            <w:pPr>
              <w:rPr>
                <w:rFonts w:eastAsia="Times New Roman" w:cstheme="minorHAnsi"/>
                <w:b/>
              </w:rPr>
            </w:pPr>
            <w:r w:rsidRPr="00726F59">
              <w:rPr>
                <w:rFonts w:eastAsia="Times New Roman" w:cstheme="minorHAnsi"/>
                <w:b/>
              </w:rPr>
              <w:t>PM</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7E8CF81" w14:textId="24B8A701" w:rsidR="00623726" w:rsidRPr="00726F59" w:rsidRDefault="00623726" w:rsidP="00623726">
            <w:r w:rsidRPr="00726F59">
              <w:rPr>
                <w:rFonts w:eastAsia="Times New Roman" w:cstheme="minorBidi"/>
              </w:rPr>
              <w:t>CES modul  Údržba a opravy (</w:t>
            </w:r>
            <w:r w:rsidRPr="00726F59">
              <w:rPr>
                <w:rFonts w:cs="Calibri"/>
              </w:rPr>
              <w:t>Plant Maintenance)</w:t>
            </w:r>
          </w:p>
        </w:tc>
      </w:tr>
      <w:tr w:rsidR="00802522" w:rsidRPr="00726F59" w14:paraId="444DAC44"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DD8518A" w14:textId="1070BEC9" w:rsidR="00802522" w:rsidRPr="00726F59" w:rsidRDefault="00802522" w:rsidP="00802522">
            <w:pPr>
              <w:rPr>
                <w:rFonts w:eastAsia="Times New Roman" w:cstheme="minorHAnsi"/>
                <w:b/>
              </w:rPr>
            </w:pPr>
            <w:r>
              <w:rPr>
                <w:rFonts w:eastAsia="Times New Roman" w:cstheme="minorHAnsi"/>
                <w:b/>
              </w:rPr>
              <w:t>PMS</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EBD03F5" w14:textId="42F3FEB2" w:rsidR="00802522" w:rsidRPr="00726F59" w:rsidRDefault="00802522" w:rsidP="00802522">
            <w:pPr>
              <w:rPr>
                <w:rFonts w:eastAsia="Times New Roman" w:cstheme="minorBidi"/>
              </w:rPr>
            </w:pPr>
            <w:r>
              <w:rPr>
                <w:rFonts w:eastAsia="Times New Roman" w:cstheme="minorHAnsi"/>
              </w:rPr>
              <w:t>P</w:t>
            </w:r>
            <w:r w:rsidRPr="00726F59">
              <w:rPr>
                <w:rFonts w:eastAsia="Times New Roman" w:cstheme="minorHAnsi"/>
              </w:rPr>
              <w:t>robačn</w:t>
            </w:r>
            <w:r>
              <w:rPr>
                <w:rFonts w:eastAsia="Times New Roman" w:cstheme="minorHAnsi"/>
              </w:rPr>
              <w:t>á</w:t>
            </w:r>
            <w:r w:rsidRPr="00726F59">
              <w:rPr>
                <w:rFonts w:eastAsia="Times New Roman" w:cstheme="minorHAnsi"/>
              </w:rPr>
              <w:t xml:space="preserve"> a mediačn</w:t>
            </w:r>
            <w:r>
              <w:rPr>
                <w:rFonts w:eastAsia="Times New Roman" w:cstheme="minorHAnsi"/>
              </w:rPr>
              <w:t>á</w:t>
            </w:r>
            <w:r w:rsidRPr="00726F59">
              <w:rPr>
                <w:rFonts w:eastAsia="Times New Roman" w:cstheme="minorHAnsi"/>
              </w:rPr>
              <w:t xml:space="preserve"> </w:t>
            </w:r>
            <w:r>
              <w:rPr>
                <w:rFonts w:eastAsia="Times New Roman" w:cstheme="minorHAnsi"/>
              </w:rPr>
              <w:t>služba</w:t>
            </w:r>
          </w:p>
        </w:tc>
      </w:tr>
      <w:tr w:rsidR="00623726" w:rsidRPr="00726F59" w14:paraId="1799B440"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5D8FC68" w14:textId="4512F88F" w:rsidR="00623726" w:rsidRPr="00726F59" w:rsidRDefault="00623726" w:rsidP="00623726">
            <w:pPr>
              <w:rPr>
                <w:rFonts w:eastAsia="Times New Roman" w:cstheme="minorHAnsi"/>
                <w:b/>
              </w:rPr>
            </w:pPr>
            <w:r>
              <w:rPr>
                <w:rFonts w:eastAsia="Times New Roman" w:cstheme="minorHAnsi"/>
                <w:b/>
              </w:rPr>
              <w:t>PM/PF</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057E931" w14:textId="200B1196" w:rsidR="00623726" w:rsidRPr="00726F59" w:rsidRDefault="00623726" w:rsidP="00623726">
            <w:pPr>
              <w:rPr>
                <w:rFonts w:eastAsia="Times New Roman" w:cstheme="minorHAnsi"/>
              </w:rPr>
            </w:pPr>
            <w:r>
              <w:rPr>
                <w:rFonts w:eastAsia="Times New Roman" w:cstheme="minorHAnsi"/>
              </w:rPr>
              <w:t>Príjem zásoby/príjem faktúry</w:t>
            </w:r>
          </w:p>
        </w:tc>
      </w:tr>
      <w:tr w:rsidR="00623726" w:rsidRPr="00726F59" w14:paraId="76DAFE82"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785E2D2" w14:textId="77777777" w:rsidR="00623726" w:rsidRPr="00726F59" w:rsidRDefault="00623726" w:rsidP="00623726">
            <w:pPr>
              <w:rPr>
                <w:rFonts w:eastAsia="Times New Roman" w:cstheme="minorHAnsi"/>
                <w:b/>
              </w:rPr>
            </w:pPr>
            <w:r w:rsidRPr="00726F59">
              <w:rPr>
                <w:rFonts w:eastAsia="Times New Roman" w:cstheme="minorHAnsi"/>
                <w:b/>
              </w:rPr>
              <w:t>PMÚ</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065B47B7" w14:textId="77777777" w:rsidR="00623726" w:rsidRPr="00726F59" w:rsidRDefault="00623726" w:rsidP="00623726">
            <w:pPr>
              <w:rPr>
                <w:rFonts w:eastAsia="Times New Roman" w:cstheme="minorHAnsi"/>
              </w:rPr>
            </w:pPr>
            <w:r w:rsidRPr="00726F59">
              <w:rPr>
                <w:rFonts w:eastAsia="Times New Roman" w:cstheme="minorHAnsi"/>
              </w:rPr>
              <w:t>Protimonopolný úrad</w:t>
            </w:r>
          </w:p>
        </w:tc>
      </w:tr>
      <w:tr w:rsidR="00623726" w:rsidRPr="00726F59" w14:paraId="30C2DF2E"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4A62C8EC" w14:textId="77777777" w:rsidR="00623726" w:rsidRPr="00726F59" w:rsidRDefault="00623726" w:rsidP="00623726">
            <w:pPr>
              <w:rPr>
                <w:rFonts w:eastAsia="Times New Roman" w:cstheme="minorHAnsi"/>
                <w:b/>
              </w:rPr>
            </w:pPr>
            <w:r w:rsidRPr="00726F59">
              <w:rPr>
                <w:rFonts w:eastAsia="Times New Roman" w:cstheme="minorHAnsi"/>
                <w:b/>
              </w:rPr>
              <w:t>PN</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AC2DDC6" w14:textId="77777777" w:rsidR="00623726" w:rsidRPr="00726F59" w:rsidRDefault="00623726" w:rsidP="00623726">
            <w:pPr>
              <w:rPr>
                <w:rFonts w:cstheme="minorHAnsi"/>
              </w:rPr>
            </w:pPr>
            <w:r w:rsidRPr="00726F59">
              <w:rPr>
                <w:rFonts w:cstheme="minorHAnsi"/>
              </w:rPr>
              <w:t>Poistenie v nezamestnanosti</w:t>
            </w:r>
          </w:p>
        </w:tc>
      </w:tr>
      <w:tr w:rsidR="00623726" w:rsidRPr="00726F59" w14:paraId="762CC9DA"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EF8B0EB" w14:textId="5AEBA85B" w:rsidR="00623726" w:rsidRPr="00726F59" w:rsidRDefault="00623726" w:rsidP="00623726">
            <w:pPr>
              <w:rPr>
                <w:rFonts w:cstheme="minorHAnsi"/>
                <w:b/>
              </w:rPr>
            </w:pPr>
            <w:r w:rsidRPr="00726F59">
              <w:rPr>
                <w:rStyle w:val="normaltextrun"/>
                <w:rFonts w:cstheme="minorHAnsi"/>
                <w:b/>
              </w:rPr>
              <w:t>PN</w:t>
            </w:r>
            <w:r w:rsidRPr="00726F59">
              <w:rPr>
                <w:rStyle w:val="eop"/>
                <w:rFonts w:cstheme="minorHAnsi"/>
                <w:b/>
              </w:rPr>
              <w:t>a</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5A7EC9A" w14:textId="77777777" w:rsidR="00623726" w:rsidRPr="00726F59" w:rsidRDefault="00623726" w:rsidP="00623726">
            <w:pPr>
              <w:rPr>
                <w:rFonts w:cstheme="minorHAnsi"/>
              </w:rPr>
            </w:pPr>
            <w:r w:rsidRPr="00726F59">
              <w:rPr>
                <w:rStyle w:val="normaltextrun"/>
                <w:rFonts w:cstheme="minorHAnsi"/>
              </w:rPr>
              <w:t>Prevádzkové náklady</w:t>
            </w:r>
            <w:r w:rsidRPr="00726F59">
              <w:rPr>
                <w:rStyle w:val="eop"/>
                <w:rFonts w:cstheme="minorHAnsi"/>
              </w:rPr>
              <w:t> </w:t>
            </w:r>
          </w:p>
        </w:tc>
      </w:tr>
      <w:tr w:rsidR="00623726" w:rsidRPr="00726F59" w14:paraId="69F86B0D"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F489E57" w14:textId="77777777" w:rsidR="00623726" w:rsidRPr="00726F59" w:rsidRDefault="00623726" w:rsidP="00623726">
            <w:pPr>
              <w:rPr>
                <w:rStyle w:val="normaltextrun"/>
                <w:rFonts w:cstheme="minorHAnsi"/>
                <w:b/>
              </w:rPr>
            </w:pPr>
            <w:r w:rsidRPr="00726F59">
              <w:rPr>
                <w:rStyle w:val="normaltextrun"/>
                <w:rFonts w:cstheme="minorHAnsi"/>
                <w:b/>
              </w:rPr>
              <w:t>PNZ</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0FEF4A0C" w14:textId="77777777" w:rsidR="00623726" w:rsidRPr="00726F59" w:rsidRDefault="00623726" w:rsidP="00623726">
            <w:pPr>
              <w:rPr>
                <w:rStyle w:val="normaltextrun"/>
                <w:rFonts w:cstheme="minorHAnsi"/>
              </w:rPr>
            </w:pPr>
            <w:r w:rsidRPr="00726F59">
              <w:rPr>
                <w:rStyle w:val="normaltextrun"/>
                <w:rFonts w:cstheme="minorHAnsi"/>
              </w:rPr>
              <w:t>Požiadavka na zálohu</w:t>
            </w:r>
          </w:p>
        </w:tc>
      </w:tr>
      <w:tr w:rsidR="00623726" w:rsidRPr="00726F59" w14:paraId="3582DDB9"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A2FB081" w14:textId="77777777" w:rsidR="00623726" w:rsidRPr="00726F59" w:rsidRDefault="00623726" w:rsidP="00623726">
            <w:pPr>
              <w:rPr>
                <w:rFonts w:eastAsia="Times New Roman" w:cstheme="minorHAnsi"/>
                <w:b/>
              </w:rPr>
            </w:pPr>
            <w:r w:rsidRPr="00726F59">
              <w:rPr>
                <w:rFonts w:eastAsia="Times New Roman" w:cstheme="minorHAnsi"/>
                <w:b/>
              </w:rPr>
              <w:t>PO</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2933C74" w14:textId="5C5E4118" w:rsidR="00623726" w:rsidRPr="00726F59" w:rsidRDefault="00623726" w:rsidP="00623726">
            <w:pPr>
              <w:rPr>
                <w:rFonts w:eastAsia="Times New Roman" w:cstheme="minorBidi"/>
              </w:rPr>
            </w:pPr>
            <w:r w:rsidRPr="65489BC5">
              <w:rPr>
                <w:rFonts w:eastAsia="Times New Roman" w:cstheme="minorBidi"/>
              </w:rPr>
              <w:t xml:space="preserve">Príspevková organizácia </w:t>
            </w:r>
          </w:p>
        </w:tc>
      </w:tr>
      <w:tr w:rsidR="00623726" w:rsidRPr="00726F59" w14:paraId="625C0E9F"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4C3730A2" w14:textId="00A9E792" w:rsidR="00623726" w:rsidRPr="00A503E9" w:rsidRDefault="00623726" w:rsidP="00623726">
            <w:pPr>
              <w:rPr>
                <w:rFonts w:eastAsia="Times New Roman" w:cstheme="minorHAnsi"/>
                <w:b/>
                <w:bCs/>
              </w:rPr>
            </w:pPr>
            <w:r w:rsidRPr="0042063B">
              <w:rPr>
                <w:rFonts w:cstheme="minorHAnsi"/>
                <w:b/>
                <w:bCs/>
                <w:szCs w:val="20"/>
              </w:rPr>
              <w:t>POO</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7C519F60" w14:textId="24E07A75" w:rsidR="00623726" w:rsidRPr="00726F59" w:rsidRDefault="00623726" w:rsidP="00623726">
            <w:pPr>
              <w:rPr>
                <w:rFonts w:eastAsia="Times New Roman" w:cstheme="minorHAnsi"/>
              </w:rPr>
            </w:pPr>
            <w:r w:rsidRPr="00726F59">
              <w:rPr>
                <w:rFonts w:eastAsia="Times New Roman" w:cstheme="minorHAnsi"/>
              </w:rPr>
              <w:t>Plán obnovy a odolnosti</w:t>
            </w:r>
          </w:p>
        </w:tc>
      </w:tr>
      <w:tr w:rsidR="00623726" w:rsidRPr="00726F59" w14:paraId="53B8C937"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880C2CB" w14:textId="77777777" w:rsidR="00623726" w:rsidRPr="00726F59" w:rsidRDefault="00623726" w:rsidP="00623726">
            <w:pPr>
              <w:rPr>
                <w:rFonts w:eastAsia="Times New Roman" w:cstheme="minorHAnsi"/>
                <w:b/>
              </w:rPr>
            </w:pPr>
            <w:r w:rsidRPr="00726F59">
              <w:rPr>
                <w:rFonts w:eastAsia="Times New Roman" w:cstheme="minorHAnsi"/>
                <w:b/>
              </w:rPr>
              <w:t>POBJ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7EBDD59C" w14:textId="77777777" w:rsidR="00623726" w:rsidRPr="00726F59" w:rsidRDefault="00623726" w:rsidP="00623726">
            <w:pPr>
              <w:rPr>
                <w:rFonts w:eastAsia="Times New Roman" w:cstheme="minorHAnsi"/>
              </w:rPr>
            </w:pPr>
            <w:r w:rsidRPr="00726F59">
              <w:rPr>
                <w:rFonts w:eastAsia="Times New Roman" w:cstheme="minorHAnsi"/>
              </w:rPr>
              <w:t>Požiadavka na objednávku </w:t>
            </w:r>
          </w:p>
        </w:tc>
      </w:tr>
      <w:tr w:rsidR="00623726" w:rsidRPr="00726F59" w14:paraId="4D5D22BD" w14:textId="77777777" w:rsidTr="1D0D8D32">
        <w:trPr>
          <w:trHeight w:val="315"/>
        </w:trPr>
        <w:tc>
          <w:tcPr>
            <w:tcW w:w="1159" w:type="pct"/>
            <w:shd w:val="clear" w:color="auto" w:fill="auto"/>
            <w:vAlign w:val="center"/>
          </w:tcPr>
          <w:p w14:paraId="730C3372" w14:textId="77777777" w:rsidR="00623726" w:rsidRPr="00726F59" w:rsidRDefault="00623726" w:rsidP="00623726">
            <w:pPr>
              <w:rPr>
                <w:rFonts w:eastAsia="Times New Roman" w:cstheme="minorHAnsi"/>
                <w:b/>
              </w:rPr>
            </w:pPr>
            <w:r w:rsidRPr="00726F59">
              <w:rPr>
                <w:rFonts w:eastAsia="Times New Roman" w:cstheme="minorHAnsi"/>
                <w:b/>
              </w:rPr>
              <w:t>poľ.účely</w:t>
            </w:r>
          </w:p>
        </w:tc>
        <w:tc>
          <w:tcPr>
            <w:tcW w:w="3841" w:type="pct"/>
            <w:shd w:val="clear" w:color="auto" w:fill="auto"/>
            <w:vAlign w:val="center"/>
          </w:tcPr>
          <w:p w14:paraId="361E8EE8" w14:textId="77777777" w:rsidR="00623726" w:rsidRPr="00726F59" w:rsidRDefault="00623726" w:rsidP="00623726">
            <w:pPr>
              <w:rPr>
                <w:rFonts w:eastAsia="Times New Roman" w:cstheme="minorHAnsi"/>
              </w:rPr>
            </w:pPr>
            <w:r w:rsidRPr="00726F59">
              <w:rPr>
                <w:rFonts w:eastAsia="Times New Roman" w:cstheme="minorHAnsi"/>
              </w:rPr>
              <w:t>Poľovné účely</w:t>
            </w:r>
          </w:p>
        </w:tc>
      </w:tr>
      <w:tr w:rsidR="00623726" w:rsidRPr="00726F59" w14:paraId="161BC92B"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90A78F1" w14:textId="77777777" w:rsidR="00623726" w:rsidRPr="00726F59" w:rsidRDefault="00623726" w:rsidP="00623726">
            <w:pPr>
              <w:rPr>
                <w:rFonts w:cstheme="minorHAnsi"/>
                <w:b/>
              </w:rPr>
            </w:pPr>
            <w:r w:rsidRPr="00726F59">
              <w:rPr>
                <w:rStyle w:val="normaltextrun"/>
                <w:rFonts w:cstheme="minorHAnsi"/>
                <w:b/>
              </w:rPr>
              <w:t>POZ</w:t>
            </w:r>
            <w:r w:rsidRPr="00726F59">
              <w:rPr>
                <w:rStyle w:val="eop"/>
                <w:rFonts w:cstheme="minorHAnsi"/>
                <w:b/>
              </w:rPr>
              <w:t>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71CE6594" w14:textId="77777777" w:rsidR="00623726" w:rsidRPr="00726F59" w:rsidRDefault="00623726" w:rsidP="00623726">
            <w:pPr>
              <w:rPr>
                <w:rFonts w:cstheme="minorHAnsi"/>
              </w:rPr>
            </w:pPr>
            <w:r w:rsidRPr="00726F59">
              <w:rPr>
                <w:rStyle w:val="normaltextrun"/>
                <w:rFonts w:cstheme="minorHAnsi"/>
              </w:rPr>
              <w:t>Pozemok</w:t>
            </w:r>
            <w:r w:rsidRPr="00726F59">
              <w:rPr>
                <w:rStyle w:val="eop"/>
                <w:rFonts w:cstheme="minorHAnsi"/>
              </w:rPr>
              <w:t> </w:t>
            </w:r>
          </w:p>
        </w:tc>
      </w:tr>
      <w:tr w:rsidR="00802522" w:rsidRPr="00726F59" w14:paraId="11811E6C"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EBDC364" w14:textId="32B89448" w:rsidR="00802522" w:rsidRPr="00726F59" w:rsidRDefault="00802522" w:rsidP="00802522">
            <w:pPr>
              <w:rPr>
                <w:rStyle w:val="normaltextrun"/>
                <w:rFonts w:cstheme="minorHAnsi"/>
                <w:b/>
              </w:rPr>
            </w:pPr>
            <w:r>
              <w:rPr>
                <w:rStyle w:val="normaltextrun"/>
                <w:rFonts w:cstheme="minorHAnsi"/>
                <w:b/>
              </w:rPr>
              <w:t>PP</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30FDBE7A" w14:textId="15F7AC54" w:rsidR="00802522" w:rsidRPr="00726F59" w:rsidRDefault="00802522" w:rsidP="00802522">
            <w:pPr>
              <w:rPr>
                <w:rStyle w:val="normaltextrun"/>
                <w:rFonts w:cstheme="minorHAnsi"/>
              </w:rPr>
            </w:pPr>
            <w:r>
              <w:rPr>
                <w:rStyle w:val="normaltextrun"/>
                <w:rFonts w:cstheme="minorHAnsi"/>
              </w:rPr>
              <w:t>Pracovný pomer</w:t>
            </w:r>
          </w:p>
        </w:tc>
      </w:tr>
      <w:tr w:rsidR="00623726" w:rsidRPr="00726F59" w14:paraId="31932B71"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43012766" w14:textId="77777777" w:rsidR="00623726" w:rsidRPr="00726F59" w:rsidRDefault="00623726" w:rsidP="00623726">
            <w:pPr>
              <w:rPr>
                <w:rStyle w:val="normaltextrun"/>
                <w:rFonts w:cstheme="minorHAnsi"/>
                <w:b/>
              </w:rPr>
            </w:pPr>
            <w:r w:rsidRPr="00726F59">
              <w:rPr>
                <w:rStyle w:val="normaltextrun"/>
                <w:rFonts w:cstheme="minorHAnsi"/>
                <w:b/>
              </w:rPr>
              <w:t>PPD</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E515769" w14:textId="77777777" w:rsidR="00623726" w:rsidRPr="00726F59" w:rsidRDefault="00623726" w:rsidP="00623726">
            <w:pPr>
              <w:rPr>
                <w:rStyle w:val="normaltextrun"/>
                <w:rFonts w:cstheme="minorHAnsi"/>
              </w:rPr>
            </w:pPr>
            <w:r w:rsidRPr="00726F59">
              <w:rPr>
                <w:rStyle w:val="normaltextrun"/>
                <w:rFonts w:cstheme="minorHAnsi"/>
              </w:rPr>
              <w:t>Plán pracovnej doby</w:t>
            </w:r>
          </w:p>
        </w:tc>
      </w:tr>
      <w:tr w:rsidR="00623726" w:rsidRPr="00726F59" w14:paraId="07F6E199"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5F64EC9" w14:textId="77777777" w:rsidR="00623726" w:rsidRPr="00726F59" w:rsidRDefault="00623726" w:rsidP="00623726">
            <w:pPr>
              <w:rPr>
                <w:rStyle w:val="normaltextrun"/>
                <w:rFonts w:cstheme="minorHAnsi"/>
                <w:b/>
              </w:rPr>
            </w:pPr>
            <w:r w:rsidRPr="00726F59">
              <w:rPr>
                <w:rFonts w:eastAsia="Times New Roman" w:cstheme="minorHAnsi"/>
                <w:b/>
              </w:rPr>
              <w:t>PPE</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053972D4" w14:textId="77777777" w:rsidR="00623726" w:rsidRPr="00726F59" w:rsidRDefault="00623726" w:rsidP="00623726">
            <w:pPr>
              <w:rPr>
                <w:rStyle w:val="normaltextrun"/>
                <w:rFonts w:cstheme="minorHAnsi"/>
              </w:rPr>
            </w:pPr>
            <w:r w:rsidRPr="00726F59">
              <w:rPr>
                <w:rFonts w:eastAsia="Times New Roman" w:cstheme="minorHAnsi"/>
              </w:rPr>
              <w:t>Poštový poukaz ekonomický</w:t>
            </w:r>
          </w:p>
        </w:tc>
      </w:tr>
      <w:tr w:rsidR="00623726" w:rsidRPr="00726F59" w14:paraId="4D3855A1"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5394F00" w14:textId="77777777" w:rsidR="00623726" w:rsidRPr="00726F59" w:rsidRDefault="00623726" w:rsidP="00623726">
            <w:pPr>
              <w:rPr>
                <w:rFonts w:eastAsia="Times New Roman" w:cstheme="minorHAnsi"/>
                <w:b/>
              </w:rPr>
            </w:pPr>
            <w:r w:rsidRPr="00726F59">
              <w:rPr>
                <w:rFonts w:eastAsia="Times New Roman" w:cstheme="minorHAnsi"/>
                <w:b/>
              </w:rPr>
              <w:t>PpnaU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298711E" w14:textId="77777777" w:rsidR="00623726" w:rsidRPr="00726F59" w:rsidRDefault="00623726" w:rsidP="00623726">
            <w:pPr>
              <w:rPr>
                <w:rFonts w:eastAsia="Times New Roman" w:cstheme="minorHAnsi"/>
              </w:rPr>
            </w:pPr>
            <w:r w:rsidRPr="00726F59">
              <w:rPr>
                <w:rFonts w:eastAsia="Times New Roman" w:cstheme="minorHAnsi"/>
              </w:rPr>
              <w:t>Poštový poukaz na účet </w:t>
            </w:r>
          </w:p>
        </w:tc>
      </w:tr>
      <w:tr w:rsidR="00623726" w:rsidRPr="00726F59" w14:paraId="597284B2"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539D124" w14:textId="77777777" w:rsidR="00623726" w:rsidRPr="00726F59" w:rsidRDefault="00623726" w:rsidP="00623726">
            <w:pPr>
              <w:rPr>
                <w:rFonts w:eastAsia="Times New Roman" w:cstheme="minorHAnsi"/>
                <w:b/>
              </w:rPr>
            </w:pPr>
            <w:r w:rsidRPr="00726F59">
              <w:rPr>
                <w:rFonts w:eastAsia="Times New Roman" w:cstheme="minorHAnsi"/>
                <w:b/>
              </w:rPr>
              <w:t>PpnaV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61908C7" w14:textId="77777777" w:rsidR="00623726" w:rsidRPr="00726F59" w:rsidRDefault="00623726" w:rsidP="00623726">
            <w:pPr>
              <w:rPr>
                <w:rFonts w:eastAsia="Times New Roman" w:cstheme="minorHAnsi"/>
              </w:rPr>
            </w:pPr>
            <w:r w:rsidRPr="00726F59">
              <w:rPr>
                <w:rFonts w:eastAsia="Times New Roman" w:cstheme="minorHAnsi"/>
              </w:rPr>
              <w:t>Poštový poukaz na výplatu </w:t>
            </w:r>
          </w:p>
        </w:tc>
      </w:tr>
      <w:tr w:rsidR="00623726" w:rsidRPr="00726F59" w14:paraId="21C2267F"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95988AB" w14:textId="77777777" w:rsidR="00623726" w:rsidRPr="00726F59" w:rsidRDefault="00623726" w:rsidP="00623726">
            <w:pPr>
              <w:rPr>
                <w:rFonts w:eastAsia="Times New Roman" w:cstheme="minorHAnsi"/>
                <w:b/>
              </w:rPr>
            </w:pPr>
            <w:r w:rsidRPr="00726F59">
              <w:rPr>
                <w:rFonts w:eastAsia="Times New Roman" w:cstheme="minorHAnsi"/>
                <w:b/>
              </w:rPr>
              <w:t>PPÚ</w:t>
            </w:r>
          </w:p>
        </w:tc>
        <w:tc>
          <w:tcPr>
            <w:tcW w:w="3841" w:type="pct"/>
            <w:tcBorders>
              <w:top w:val="single" w:sz="4" w:space="0" w:color="auto"/>
              <w:left w:val="single" w:sz="4" w:space="0" w:color="auto"/>
              <w:bottom w:val="single" w:sz="4" w:space="0" w:color="auto"/>
              <w:right w:val="single" w:sz="4" w:space="0" w:color="auto"/>
            </w:tcBorders>
            <w:shd w:val="clear" w:color="auto" w:fill="auto"/>
          </w:tcPr>
          <w:p w14:paraId="1ADCC018" w14:textId="77777777" w:rsidR="00623726" w:rsidRPr="00726F59" w:rsidRDefault="00623726" w:rsidP="00623726">
            <w:pPr>
              <w:rPr>
                <w:rFonts w:eastAsia="Times New Roman" w:cstheme="minorHAnsi"/>
              </w:rPr>
            </w:pPr>
            <w:r w:rsidRPr="00726F59">
              <w:rPr>
                <w:rFonts w:cstheme="minorHAnsi"/>
              </w:rPr>
              <w:t>Priemer pre pracovnoprávne účely</w:t>
            </w:r>
          </w:p>
        </w:tc>
      </w:tr>
      <w:tr w:rsidR="00623726" w:rsidRPr="00726F59" w14:paraId="03567FC0"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04B9E72" w14:textId="77777777" w:rsidR="00623726" w:rsidRPr="00726F59" w:rsidRDefault="00623726" w:rsidP="00623726">
            <w:pPr>
              <w:rPr>
                <w:rFonts w:eastAsia="Times New Roman" w:cstheme="minorHAnsi"/>
                <w:b/>
              </w:rPr>
            </w:pPr>
            <w:r w:rsidRPr="00726F59">
              <w:rPr>
                <w:rFonts w:eastAsia="Times New Roman" w:cstheme="minorHAnsi"/>
                <w:b/>
                <w:lang w:eastAsia="sk-SK"/>
              </w:rPr>
              <w:t>Predmet ZFK</w:t>
            </w:r>
          </w:p>
        </w:tc>
        <w:tc>
          <w:tcPr>
            <w:tcW w:w="3841" w:type="pct"/>
            <w:tcBorders>
              <w:top w:val="single" w:sz="4" w:space="0" w:color="auto"/>
              <w:left w:val="single" w:sz="4" w:space="0" w:color="auto"/>
              <w:bottom w:val="single" w:sz="4" w:space="0" w:color="auto"/>
              <w:right w:val="single" w:sz="4" w:space="0" w:color="auto"/>
            </w:tcBorders>
            <w:shd w:val="clear" w:color="auto" w:fill="auto"/>
          </w:tcPr>
          <w:p w14:paraId="600A39C1" w14:textId="77777777" w:rsidR="00623726" w:rsidRPr="00726F59" w:rsidRDefault="00623726" w:rsidP="00623726">
            <w:pPr>
              <w:rPr>
                <w:rFonts w:cstheme="minorHAnsi"/>
              </w:rPr>
            </w:pPr>
            <w:r w:rsidRPr="00726F59">
              <w:rPr>
                <w:rFonts w:eastAsia="Times New Roman" w:cstheme="minorHAnsi"/>
              </w:rPr>
              <w:t>SAP business objekt nad ktorým sa vykonáva základná finančná kontrola</w:t>
            </w:r>
          </w:p>
        </w:tc>
      </w:tr>
      <w:tr w:rsidR="00623726" w:rsidRPr="00726F59" w14:paraId="111C4F59"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86FAC0A" w14:textId="77777777" w:rsidR="00623726" w:rsidRPr="00726F59" w:rsidRDefault="00623726" w:rsidP="00623726">
            <w:pPr>
              <w:rPr>
                <w:rFonts w:eastAsia="Times New Roman" w:cstheme="minorHAnsi"/>
                <w:b/>
              </w:rPr>
            </w:pPr>
            <w:r w:rsidRPr="00726F59">
              <w:rPr>
                <w:rFonts w:eastAsia="Times New Roman" w:cstheme="minorHAnsi"/>
                <w:b/>
              </w:rPr>
              <w:t>PREMA</w:t>
            </w:r>
          </w:p>
        </w:tc>
        <w:tc>
          <w:tcPr>
            <w:tcW w:w="3841" w:type="pct"/>
            <w:tcBorders>
              <w:top w:val="single" w:sz="4" w:space="0" w:color="auto"/>
              <w:left w:val="single" w:sz="4" w:space="0" w:color="auto"/>
              <w:bottom w:val="single" w:sz="4" w:space="0" w:color="auto"/>
              <w:right w:val="single" w:sz="4" w:space="0" w:color="auto"/>
            </w:tcBorders>
            <w:shd w:val="clear" w:color="auto" w:fill="auto"/>
          </w:tcPr>
          <w:p w14:paraId="5F27B374" w14:textId="77777777" w:rsidR="00623726" w:rsidRPr="00726F59" w:rsidRDefault="00623726" w:rsidP="00623726">
            <w:pPr>
              <w:rPr>
                <w:rFonts w:cstheme="minorHAnsi"/>
              </w:rPr>
            </w:pPr>
            <w:r w:rsidRPr="00726F59">
              <w:rPr>
                <w:rFonts w:cstheme="minorHAnsi"/>
              </w:rPr>
              <w:t>Aplikácia evidencie požiadaviek na presun majetku v rámci organizácie</w:t>
            </w:r>
          </w:p>
        </w:tc>
      </w:tr>
      <w:tr w:rsidR="00623726" w:rsidRPr="00726F59" w14:paraId="591F53F5"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61CB385" w14:textId="77777777" w:rsidR="00623726" w:rsidRPr="00726F59" w:rsidRDefault="00623726" w:rsidP="00623726">
            <w:pPr>
              <w:rPr>
                <w:rFonts w:eastAsia="Times New Roman" w:cstheme="minorHAnsi"/>
                <w:b/>
              </w:rPr>
            </w:pPr>
            <w:r w:rsidRPr="00726F59">
              <w:rPr>
                <w:rFonts w:eastAsia="Times New Roman" w:cstheme="minorHAnsi"/>
                <w:b/>
              </w:rPr>
              <w:t>PrkPN</w:t>
            </w:r>
          </w:p>
        </w:tc>
        <w:tc>
          <w:tcPr>
            <w:tcW w:w="3841" w:type="pct"/>
            <w:tcBorders>
              <w:top w:val="single" w:sz="4" w:space="0" w:color="auto"/>
              <w:left w:val="single" w:sz="4" w:space="0" w:color="auto"/>
              <w:bottom w:val="single" w:sz="4" w:space="0" w:color="auto"/>
              <w:right w:val="single" w:sz="4" w:space="0" w:color="auto"/>
            </w:tcBorders>
            <w:shd w:val="clear" w:color="auto" w:fill="auto"/>
          </w:tcPr>
          <w:p w14:paraId="161FB2E9" w14:textId="77777777" w:rsidR="00623726" w:rsidRPr="00726F59" w:rsidRDefault="00623726" w:rsidP="00623726">
            <w:pPr>
              <w:rPr>
                <w:rFonts w:eastAsia="Times New Roman" w:cstheme="minorHAnsi"/>
              </w:rPr>
            </w:pPr>
            <w:r w:rsidRPr="00726F59">
              <w:rPr>
                <w:rFonts w:cstheme="minorHAnsi"/>
              </w:rPr>
              <w:t>Príplatok k náhrade príjmu za kalendárny mesiac</w:t>
            </w:r>
          </w:p>
        </w:tc>
      </w:tr>
      <w:tr w:rsidR="00623726" w14:paraId="425970CA"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407120F" w14:textId="412DEA4F" w:rsidR="00623726" w:rsidRPr="00805982" w:rsidRDefault="00623726" w:rsidP="00623726">
            <w:pPr>
              <w:rPr>
                <w:rFonts w:ascii="Calibri" w:hAnsi="Calibri"/>
                <w:b/>
                <w:bCs/>
              </w:rPr>
            </w:pPr>
            <w:r w:rsidRPr="00A53F22">
              <w:rPr>
                <w:rFonts w:ascii="Calibri" w:hAnsi="Calibri"/>
                <w:b/>
                <w:bCs/>
              </w:rPr>
              <w:t>PrO</w:t>
            </w:r>
          </w:p>
        </w:tc>
        <w:tc>
          <w:tcPr>
            <w:tcW w:w="3841" w:type="pct"/>
            <w:tcBorders>
              <w:top w:val="single" w:sz="4" w:space="0" w:color="auto"/>
              <w:left w:val="single" w:sz="4" w:space="0" w:color="auto"/>
              <w:bottom w:val="single" w:sz="4" w:space="0" w:color="auto"/>
              <w:right w:val="single" w:sz="4" w:space="0" w:color="auto"/>
            </w:tcBorders>
            <w:shd w:val="clear" w:color="auto" w:fill="auto"/>
          </w:tcPr>
          <w:p w14:paraId="5E00D1DB" w14:textId="7F7D643C" w:rsidR="00623726" w:rsidRDefault="00623726" w:rsidP="00623726">
            <w:pPr>
              <w:rPr>
                <w:rFonts w:ascii="Calibri" w:hAnsi="Calibri"/>
              </w:rPr>
            </w:pPr>
            <w:r w:rsidRPr="65489BC5">
              <w:rPr>
                <w:rFonts w:ascii="Calibri" w:hAnsi="Calibri"/>
              </w:rPr>
              <w:t>Právnická osoba</w:t>
            </w:r>
          </w:p>
        </w:tc>
      </w:tr>
      <w:tr w:rsidR="00623726" w:rsidRPr="00726F59" w14:paraId="72C85C3D"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1E4CA81" w14:textId="77777777" w:rsidR="00623726" w:rsidRPr="00726F59" w:rsidRDefault="00623726" w:rsidP="00623726">
            <w:pPr>
              <w:rPr>
                <w:rFonts w:eastAsia="Times New Roman" w:cstheme="minorBidi"/>
                <w:b/>
                <w:bCs/>
              </w:rPr>
            </w:pPr>
            <w:r w:rsidRPr="65489BC5">
              <w:rPr>
                <w:rFonts w:eastAsia="Times New Roman" w:cstheme="minorBidi"/>
                <w:b/>
                <w:bCs/>
              </w:rPr>
              <w:t>PROD</w:t>
            </w:r>
          </w:p>
        </w:tc>
        <w:tc>
          <w:tcPr>
            <w:tcW w:w="3841" w:type="pct"/>
            <w:tcBorders>
              <w:top w:val="single" w:sz="4" w:space="0" w:color="auto"/>
              <w:left w:val="single" w:sz="4" w:space="0" w:color="auto"/>
              <w:bottom w:val="single" w:sz="4" w:space="0" w:color="auto"/>
              <w:right w:val="single" w:sz="4" w:space="0" w:color="auto"/>
            </w:tcBorders>
            <w:shd w:val="clear" w:color="auto" w:fill="auto"/>
          </w:tcPr>
          <w:p w14:paraId="61396AF0" w14:textId="29351EF6" w:rsidR="00623726" w:rsidRPr="00726F59" w:rsidRDefault="00623726" w:rsidP="00623726">
            <w:pPr>
              <w:rPr>
                <w:rFonts w:cstheme="minorBidi"/>
              </w:rPr>
            </w:pPr>
            <w:r w:rsidRPr="65489BC5">
              <w:rPr>
                <w:rFonts w:cstheme="minorBidi"/>
              </w:rPr>
              <w:t>Označenie produkčného prostredia</w:t>
            </w:r>
          </w:p>
        </w:tc>
      </w:tr>
      <w:tr w:rsidR="00623726" w:rsidRPr="00726F59" w14:paraId="6D66BB8C"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B879550" w14:textId="77777777" w:rsidR="00623726" w:rsidRPr="00726F59" w:rsidRDefault="00623726" w:rsidP="00623726">
            <w:pPr>
              <w:rPr>
                <w:rFonts w:eastAsia="Times New Roman" w:cstheme="minorHAnsi"/>
                <w:b/>
              </w:rPr>
            </w:pPr>
            <w:r w:rsidRPr="00726F59">
              <w:rPr>
                <w:rFonts w:eastAsia="Times New Roman" w:cstheme="minorHAnsi"/>
                <w:b/>
              </w:rPr>
              <w:t>PS</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B77C8FE" w14:textId="54BA792D" w:rsidR="00623726" w:rsidRPr="00726F59" w:rsidRDefault="00623726" w:rsidP="00623726">
            <w:r w:rsidRPr="00726F59">
              <w:rPr>
                <w:rFonts w:eastAsia="Times New Roman" w:cstheme="minorBidi"/>
              </w:rPr>
              <w:t>CES modul  Riadenie projektov (</w:t>
            </w:r>
            <w:r w:rsidRPr="00726F59">
              <w:rPr>
                <w:rFonts w:cs="Calibri"/>
              </w:rPr>
              <w:t>Projekt System)</w:t>
            </w:r>
          </w:p>
        </w:tc>
      </w:tr>
      <w:tr w:rsidR="00623726" w:rsidRPr="00726F59" w14:paraId="0517DE2C"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935CCB1" w14:textId="77777777" w:rsidR="00623726" w:rsidRPr="00726F59" w:rsidRDefault="00623726" w:rsidP="00623726">
            <w:pPr>
              <w:rPr>
                <w:rFonts w:eastAsia="Times New Roman" w:cstheme="minorHAnsi"/>
                <w:b/>
              </w:rPr>
            </w:pPr>
            <w:r w:rsidRPr="00726F59">
              <w:rPr>
                <w:rFonts w:eastAsia="Times New Roman" w:cstheme="minorHAnsi"/>
                <w:b/>
              </w:rPr>
              <w:t>PSČ</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3FFA6C41" w14:textId="77777777" w:rsidR="00623726" w:rsidRPr="00726F59" w:rsidRDefault="00623726" w:rsidP="00623726">
            <w:pPr>
              <w:rPr>
                <w:rFonts w:eastAsia="Times New Roman" w:cstheme="minorHAnsi"/>
              </w:rPr>
            </w:pPr>
            <w:r w:rsidRPr="00726F59">
              <w:rPr>
                <w:rFonts w:eastAsia="Times New Roman" w:cstheme="minorHAnsi"/>
              </w:rPr>
              <w:t>Poštové smerovacie číslo</w:t>
            </w:r>
          </w:p>
        </w:tc>
      </w:tr>
      <w:tr w:rsidR="00623726" w:rsidRPr="00726F59" w14:paraId="1D13C9DD"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FB2E851" w14:textId="77777777" w:rsidR="00623726" w:rsidRPr="00726F59" w:rsidRDefault="00623726" w:rsidP="00623726">
            <w:pPr>
              <w:rPr>
                <w:rFonts w:eastAsia="Times New Roman" w:cstheme="minorHAnsi"/>
                <w:b/>
              </w:rPr>
            </w:pPr>
            <w:r w:rsidRPr="00726F59">
              <w:rPr>
                <w:rFonts w:eastAsia="Times New Roman" w:cstheme="minorHAnsi"/>
                <w:b/>
              </w:rPr>
              <w:t>PÚ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0D875D52" w14:textId="77777777" w:rsidR="00623726" w:rsidRPr="00726F59" w:rsidRDefault="00623726" w:rsidP="00623726">
            <w:pPr>
              <w:rPr>
                <w:rFonts w:eastAsia="Times New Roman" w:cstheme="minorHAnsi"/>
              </w:rPr>
            </w:pPr>
            <w:r w:rsidRPr="00726F59">
              <w:rPr>
                <w:rFonts w:eastAsia="Times New Roman" w:cstheme="minorHAnsi"/>
              </w:rPr>
              <w:t>Pracovný úsek  </w:t>
            </w:r>
          </w:p>
        </w:tc>
      </w:tr>
      <w:tr w:rsidR="00623726" w:rsidRPr="00726F59" w14:paraId="12D044AA"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B33EA2B" w14:textId="77777777" w:rsidR="00623726" w:rsidRPr="00726F59" w:rsidRDefault="00623726" w:rsidP="00623726">
            <w:pPr>
              <w:rPr>
                <w:rFonts w:eastAsia="Times New Roman" w:cstheme="minorHAnsi"/>
                <w:b/>
              </w:rPr>
            </w:pPr>
            <w:r w:rsidRPr="00726F59">
              <w:rPr>
                <w:rFonts w:eastAsia="Times New Roman" w:cstheme="minorHAnsi"/>
                <w:b/>
              </w:rPr>
              <w:t>PVO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31AB4704" w14:textId="77777777" w:rsidR="00623726" w:rsidRPr="00726F59" w:rsidRDefault="00623726" w:rsidP="00623726">
            <w:pPr>
              <w:rPr>
                <w:rFonts w:eastAsia="Times New Roman" w:cstheme="minorHAnsi"/>
              </w:rPr>
            </w:pPr>
            <w:r w:rsidRPr="00726F59">
              <w:rPr>
                <w:rFonts w:eastAsia="Times New Roman" w:cstheme="minorHAnsi"/>
              </w:rPr>
              <w:t>Požiadavka na verejné obstarávanie </w:t>
            </w:r>
          </w:p>
        </w:tc>
      </w:tr>
      <w:tr w:rsidR="00623726" w:rsidRPr="00726F59" w14:paraId="5910AC4D"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AE6E9ED" w14:textId="77777777" w:rsidR="00623726" w:rsidRPr="00726F59" w:rsidRDefault="00623726" w:rsidP="00623726">
            <w:pPr>
              <w:rPr>
                <w:rFonts w:eastAsia="Times New Roman" w:cstheme="minorHAnsi"/>
                <w:b/>
              </w:rPr>
            </w:pPr>
            <w:r w:rsidRPr="00726F59">
              <w:rPr>
                <w:rFonts w:eastAsia="Times New Roman" w:cstheme="minorHAnsi"/>
                <w:b/>
              </w:rPr>
              <w:t>PZD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7A8FD77" w14:textId="77777777" w:rsidR="00623726" w:rsidRPr="00726F59" w:rsidRDefault="00623726" w:rsidP="00623726">
            <w:pPr>
              <w:rPr>
                <w:rFonts w:eastAsia="Times New Roman" w:cstheme="minorHAnsi"/>
              </w:rPr>
            </w:pPr>
            <w:r w:rsidRPr="00726F59">
              <w:rPr>
                <w:rFonts w:eastAsia="Times New Roman" w:cstheme="minorHAnsi"/>
              </w:rPr>
              <w:t>Predbežne zadaný doklad </w:t>
            </w:r>
          </w:p>
        </w:tc>
      </w:tr>
      <w:tr w:rsidR="00623726" w:rsidRPr="00726F59" w14:paraId="33A0DAC6"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6FAED94A" w14:textId="77777777" w:rsidR="00623726" w:rsidRPr="00726F59" w:rsidRDefault="00623726" w:rsidP="00623726">
            <w:pPr>
              <w:rPr>
                <w:rFonts w:eastAsia="Times New Roman" w:cstheme="minorHAnsi"/>
                <w:b/>
              </w:rPr>
            </w:pPr>
            <w:r w:rsidRPr="00726F59">
              <w:rPr>
                <w:rFonts w:eastAsia="Times New Roman" w:cstheme="minorHAnsi"/>
                <w:b/>
              </w:rPr>
              <w:t>PzoP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1D2EB7D" w14:textId="77777777" w:rsidR="00623726" w:rsidRPr="00726F59" w:rsidRDefault="00623726" w:rsidP="00623726">
            <w:pPr>
              <w:rPr>
                <w:rFonts w:eastAsia="Times New Roman" w:cstheme="minorHAnsi"/>
              </w:rPr>
            </w:pPr>
            <w:r w:rsidRPr="00726F59">
              <w:rPr>
                <w:rFonts w:eastAsia="Times New Roman" w:cstheme="minorHAnsi"/>
              </w:rPr>
              <w:t>Periodický záznam o prevádzke vozidla (sumárny – mesačný) – zakladá sa po skončení obdobia (mesiac) </w:t>
            </w:r>
          </w:p>
        </w:tc>
      </w:tr>
      <w:tr w:rsidR="00623726" w:rsidRPr="00726F59" w14:paraId="06897BEA"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CF5B8E5" w14:textId="77777777" w:rsidR="00623726" w:rsidRPr="00726F59" w:rsidRDefault="00623726" w:rsidP="00623726">
            <w:pPr>
              <w:rPr>
                <w:rFonts w:eastAsia="Times New Roman" w:cstheme="minorHAnsi"/>
                <w:b/>
              </w:rPr>
            </w:pPr>
            <w:r w:rsidRPr="00726F59">
              <w:rPr>
                <w:rFonts w:eastAsia="Times New Roman" w:cstheme="minorHAnsi"/>
                <w:b/>
              </w:rPr>
              <w:t>Q</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39C2F04D" w14:textId="77777777" w:rsidR="00623726" w:rsidRPr="00726F59" w:rsidRDefault="00623726" w:rsidP="00623726">
            <w:pPr>
              <w:rPr>
                <w:rFonts w:eastAsia="Times New Roman" w:cstheme="minorHAnsi"/>
              </w:rPr>
            </w:pPr>
            <w:r w:rsidRPr="00726F59">
              <w:rPr>
                <w:rFonts w:eastAsia="Times New Roman" w:cstheme="minorHAnsi"/>
              </w:rPr>
              <w:t>Objekt Kvalifikácia</w:t>
            </w:r>
          </w:p>
        </w:tc>
      </w:tr>
      <w:tr w:rsidR="00623726" w:rsidRPr="00726F59" w14:paraId="6AAFADFA"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63636D7D" w14:textId="77777777" w:rsidR="00623726" w:rsidRPr="00726F59" w:rsidRDefault="00623726" w:rsidP="00623726">
            <w:pPr>
              <w:rPr>
                <w:rFonts w:eastAsia="Times New Roman" w:cstheme="minorHAnsi"/>
                <w:b/>
              </w:rPr>
            </w:pPr>
            <w:r w:rsidRPr="00726F59">
              <w:rPr>
                <w:rFonts w:eastAsia="Times New Roman" w:cstheme="minorHAnsi"/>
                <w:b/>
              </w:rPr>
              <w:t>QW I/II/III</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786C3810" w14:textId="77777777" w:rsidR="00623726" w:rsidRPr="00726F59" w:rsidRDefault="00623726" w:rsidP="00623726">
            <w:pPr>
              <w:rPr>
                <w:rFonts w:eastAsia="Times New Roman" w:cstheme="minorHAnsi"/>
              </w:rPr>
            </w:pPr>
            <w:r w:rsidRPr="00726F59">
              <w:rPr>
                <w:rFonts w:eastAsia="Times New Roman" w:cstheme="minorHAnsi"/>
              </w:rPr>
              <w:t>Quick Wins – fázy aplikácie „Antibyrokratického zákona“</w:t>
            </w:r>
          </w:p>
        </w:tc>
      </w:tr>
      <w:tr w:rsidR="00623726" w:rsidRPr="00726F59" w14:paraId="31D6702E"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0B24CDF" w14:textId="77777777" w:rsidR="00623726" w:rsidRPr="00726F59" w:rsidRDefault="00623726" w:rsidP="00623726">
            <w:pPr>
              <w:rPr>
                <w:rFonts w:eastAsia="Times New Roman" w:cstheme="minorHAnsi"/>
                <w:b/>
              </w:rPr>
            </w:pPr>
            <w:r w:rsidRPr="00726F59">
              <w:rPr>
                <w:rFonts w:eastAsia="Times New Roman" w:cstheme="minorHAnsi"/>
                <w:b/>
              </w:rPr>
              <w:t>RA</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033C0D4A" w14:textId="77777777" w:rsidR="00623726" w:rsidRPr="00726F59" w:rsidRDefault="00623726" w:rsidP="00623726">
            <w:pPr>
              <w:rPr>
                <w:rFonts w:eastAsia="Times New Roman" w:cstheme="minorHAnsi"/>
              </w:rPr>
            </w:pPr>
            <w:r w:rsidRPr="00726F59">
              <w:rPr>
                <w:rFonts w:eastAsia="Times New Roman" w:cstheme="minorHAnsi"/>
              </w:rPr>
              <w:t>Register adries</w:t>
            </w:r>
          </w:p>
        </w:tc>
      </w:tr>
      <w:tr w:rsidR="00623726" w:rsidRPr="00726F59" w14:paraId="31F3F0C9"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A9A5335" w14:textId="77777777" w:rsidR="00623726" w:rsidRPr="00726F59" w:rsidRDefault="00623726" w:rsidP="00623726">
            <w:pPr>
              <w:rPr>
                <w:rFonts w:eastAsia="Times New Roman" w:cstheme="minorHAnsi"/>
                <w:b/>
              </w:rPr>
            </w:pPr>
            <w:r w:rsidRPr="00726F59">
              <w:rPr>
                <w:rFonts w:eastAsia="Times New Roman" w:cstheme="minorHAnsi"/>
                <w:b/>
              </w:rPr>
              <w:t>RDBMS</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D76CF1A" w14:textId="77777777" w:rsidR="00623726" w:rsidRPr="00726F59" w:rsidRDefault="00623726" w:rsidP="00623726">
            <w:pPr>
              <w:rPr>
                <w:rFonts w:eastAsia="Times New Roman" w:cstheme="minorHAnsi"/>
              </w:rPr>
            </w:pPr>
            <w:r w:rsidRPr="00726F59">
              <w:rPr>
                <w:rFonts w:eastAsia="Times New Roman" w:cstheme="minorHAnsi"/>
              </w:rPr>
              <w:t>Relational Database Management System – Systém správy relačných databáz</w:t>
            </w:r>
          </w:p>
        </w:tc>
      </w:tr>
      <w:tr w:rsidR="00623726" w:rsidRPr="00726F59" w14:paraId="416EBB0C"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6692EC6" w14:textId="77777777" w:rsidR="00623726" w:rsidRPr="00726F59" w:rsidRDefault="00623726" w:rsidP="00623726">
            <w:pPr>
              <w:rPr>
                <w:rFonts w:eastAsia="Times New Roman" w:cstheme="minorHAnsi"/>
                <w:b/>
              </w:rPr>
            </w:pPr>
            <w:r w:rsidRPr="00726F59">
              <w:rPr>
                <w:rFonts w:eastAsia="Times New Roman" w:cstheme="minorHAnsi"/>
                <w:b/>
              </w:rPr>
              <w:t>REDO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3C346761" w14:textId="77777777" w:rsidR="00623726" w:rsidRPr="00726F59" w:rsidRDefault="00623726" w:rsidP="00623726">
            <w:pPr>
              <w:rPr>
                <w:rFonts w:eastAsia="Times New Roman" w:cstheme="minorHAnsi"/>
              </w:rPr>
            </w:pPr>
            <w:r w:rsidRPr="00726F59">
              <w:rPr>
                <w:rFonts w:eastAsia="Times New Roman" w:cstheme="minorHAnsi"/>
              </w:rPr>
              <w:t>Rezervačný doklad FM </w:t>
            </w:r>
          </w:p>
        </w:tc>
      </w:tr>
      <w:tr w:rsidR="00623726" w:rsidRPr="00726F59" w14:paraId="331B4E7D"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00A87C9" w14:textId="77777777" w:rsidR="00623726" w:rsidRPr="00726F59" w:rsidRDefault="00623726" w:rsidP="00623726">
            <w:pPr>
              <w:rPr>
                <w:rFonts w:eastAsia="Times New Roman" w:cstheme="minorHAnsi"/>
                <w:b/>
              </w:rPr>
            </w:pPr>
            <w:r w:rsidRPr="00726F59">
              <w:rPr>
                <w:rFonts w:eastAsia="Times New Roman" w:cstheme="minorHAnsi"/>
                <w:b/>
              </w:rPr>
              <w:t>RE-FX</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3F080E59" w14:textId="035293E5" w:rsidR="00623726" w:rsidRPr="00726F59" w:rsidRDefault="00623726" w:rsidP="00623726">
            <w:pPr>
              <w:rPr>
                <w:color w:val="000000" w:themeColor="text1"/>
              </w:rPr>
            </w:pPr>
            <w:r w:rsidRPr="00726F59">
              <w:rPr>
                <w:rFonts w:eastAsia="Times New Roman" w:cstheme="minorBidi"/>
              </w:rPr>
              <w:t>CES modul Správa nehnuteľností (RE ako R</w:t>
            </w:r>
            <w:r w:rsidRPr="00726F59">
              <w:rPr>
                <w:rFonts w:cs="Calibri"/>
                <w:color w:val="000000" w:themeColor="text1"/>
                <w:sz w:val="24"/>
                <w:szCs w:val="24"/>
              </w:rPr>
              <w:t>eal Estate)</w:t>
            </w:r>
          </w:p>
        </w:tc>
      </w:tr>
      <w:tr w:rsidR="00623726" w:rsidRPr="00726F59" w14:paraId="78E2C0F7"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99EE94D" w14:textId="77777777" w:rsidR="00623726" w:rsidRPr="00726F59" w:rsidRDefault="00623726" w:rsidP="00623726">
            <w:pPr>
              <w:rPr>
                <w:rFonts w:eastAsia="Times New Roman" w:cstheme="minorHAnsi"/>
                <w:b/>
              </w:rPr>
            </w:pPr>
            <w:r w:rsidRPr="00726F59">
              <w:rPr>
                <w:rFonts w:eastAsia="Times New Roman" w:cstheme="minorHAnsi"/>
                <w:b/>
              </w:rPr>
              <w:t>REST API</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0690B49" w14:textId="77777777" w:rsidR="00623726" w:rsidRPr="00726F59" w:rsidRDefault="00623726" w:rsidP="00623726">
            <w:pPr>
              <w:rPr>
                <w:rFonts w:eastAsia="Times New Roman" w:cstheme="minorHAnsi"/>
              </w:rPr>
            </w:pPr>
            <w:r w:rsidRPr="00726F59">
              <w:rPr>
                <w:rFonts w:eastAsia="Times New Roman" w:cstheme="minorHAnsi"/>
              </w:rPr>
              <w:t>Representational state transfer – Application program interface (architektúra pre webové API)</w:t>
            </w:r>
          </w:p>
        </w:tc>
      </w:tr>
      <w:tr w:rsidR="00623726" w:rsidRPr="00726F59" w14:paraId="3561B36E"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E11AE94" w14:textId="77777777" w:rsidR="00623726" w:rsidRPr="00726F59" w:rsidRDefault="00623726" w:rsidP="00623726">
            <w:pPr>
              <w:rPr>
                <w:rFonts w:eastAsia="Times New Roman" w:cstheme="minorHAnsi"/>
                <w:b/>
              </w:rPr>
            </w:pPr>
            <w:r w:rsidRPr="00726F59">
              <w:rPr>
                <w:rFonts w:eastAsia="Times New Roman" w:cstheme="minorHAnsi"/>
                <w:b/>
              </w:rPr>
              <w:t>RFC</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77633E80" w14:textId="77777777" w:rsidR="00623726" w:rsidRPr="00726F59" w:rsidRDefault="00623726" w:rsidP="00623726">
            <w:pPr>
              <w:rPr>
                <w:rFonts w:cstheme="minorHAnsi"/>
              </w:rPr>
            </w:pPr>
            <w:r w:rsidRPr="00726F59">
              <w:rPr>
                <w:rFonts w:cstheme="minorHAnsi"/>
              </w:rPr>
              <w:t>Remote function call (štandardné rozhranie pre komunikáciu medzi systémami)</w:t>
            </w:r>
          </w:p>
        </w:tc>
      </w:tr>
      <w:tr w:rsidR="00623726" w:rsidRPr="00726F59" w14:paraId="3B19E374"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02D516A" w14:textId="77777777" w:rsidR="00623726" w:rsidRPr="00726F59" w:rsidRDefault="00623726" w:rsidP="00623726">
            <w:pPr>
              <w:rPr>
                <w:rFonts w:eastAsia="Times New Roman" w:cstheme="minorHAnsi"/>
                <w:b/>
              </w:rPr>
            </w:pPr>
            <w:r w:rsidRPr="00726F59">
              <w:rPr>
                <w:rFonts w:eastAsia="Times New Roman" w:cstheme="minorHAnsi"/>
                <w:b/>
              </w:rPr>
              <w:t>RFO</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59909CD" w14:textId="77777777" w:rsidR="00623726" w:rsidRPr="00726F59" w:rsidRDefault="00623726" w:rsidP="00623726">
            <w:pPr>
              <w:rPr>
                <w:rFonts w:cstheme="minorHAnsi"/>
              </w:rPr>
            </w:pPr>
            <w:r w:rsidRPr="00726F59">
              <w:rPr>
                <w:rFonts w:cstheme="minorHAnsi"/>
              </w:rPr>
              <w:t>Register fyzických osôb</w:t>
            </w:r>
          </w:p>
        </w:tc>
      </w:tr>
      <w:tr w:rsidR="00623726" w:rsidRPr="00726F59" w14:paraId="2FEF1C18"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6B37A32B" w14:textId="77777777" w:rsidR="00623726" w:rsidRPr="00726F59" w:rsidRDefault="00623726" w:rsidP="00623726">
            <w:pPr>
              <w:rPr>
                <w:rFonts w:eastAsia="Times New Roman" w:cstheme="minorHAnsi"/>
                <w:b/>
              </w:rPr>
            </w:pPr>
            <w:r w:rsidRPr="00726F59">
              <w:rPr>
                <w:rFonts w:eastAsia="Times New Roman" w:cstheme="minorHAnsi"/>
                <w:b/>
              </w:rPr>
              <w:lastRenderedPageBreak/>
              <w:t>RFS</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07B9424" w14:textId="77777777" w:rsidR="00623726" w:rsidRPr="00726F59" w:rsidRDefault="00623726" w:rsidP="00623726">
            <w:pPr>
              <w:rPr>
                <w:rFonts w:cstheme="minorHAnsi"/>
              </w:rPr>
            </w:pPr>
            <w:r w:rsidRPr="00726F59">
              <w:rPr>
                <w:rFonts w:cstheme="minorHAnsi"/>
              </w:rPr>
              <w:t>Rezervný fond solidarity</w:t>
            </w:r>
          </w:p>
        </w:tc>
      </w:tr>
      <w:tr w:rsidR="00623726" w:rsidRPr="00726F59" w14:paraId="3FFA2652"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3159798" w14:textId="77777777" w:rsidR="00623726" w:rsidRPr="00726F59" w:rsidRDefault="00623726" w:rsidP="00623726">
            <w:pPr>
              <w:rPr>
                <w:rFonts w:eastAsia="Times New Roman" w:cstheme="minorHAnsi"/>
                <w:b/>
              </w:rPr>
            </w:pPr>
            <w:r w:rsidRPr="00726F59">
              <w:rPr>
                <w:rFonts w:eastAsia="Times New Roman" w:cstheme="minorHAnsi"/>
                <w:b/>
              </w:rPr>
              <w:t>RI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E6551A5" w14:textId="77777777" w:rsidR="00623726" w:rsidRPr="00726F59" w:rsidRDefault="00623726" w:rsidP="00623726">
            <w:pPr>
              <w:rPr>
                <w:rFonts w:eastAsia="Times New Roman" w:cstheme="minorHAnsi"/>
              </w:rPr>
            </w:pPr>
            <w:r w:rsidRPr="00726F59">
              <w:rPr>
                <w:rFonts w:eastAsia="Times New Roman" w:cstheme="minorHAnsi"/>
              </w:rPr>
              <w:t>Register investícií </w:t>
            </w:r>
          </w:p>
        </w:tc>
      </w:tr>
      <w:tr w:rsidR="00623726" w:rsidRPr="00726F59" w14:paraId="0C93DB92"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A9D009C" w14:textId="77777777" w:rsidR="00623726" w:rsidRPr="00726F59" w:rsidRDefault="00623726" w:rsidP="00623726">
            <w:pPr>
              <w:rPr>
                <w:rFonts w:eastAsia="Times New Roman" w:cstheme="minorHAnsi"/>
                <w:b/>
              </w:rPr>
            </w:pPr>
            <w:r w:rsidRPr="00726F59">
              <w:rPr>
                <w:rFonts w:eastAsia="Times New Roman" w:cstheme="minorHAnsi"/>
                <w:b/>
              </w:rPr>
              <w:t>RIS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742D654B" w14:textId="77777777" w:rsidR="00623726" w:rsidRPr="00726F59" w:rsidRDefault="00623726" w:rsidP="00623726">
            <w:pPr>
              <w:rPr>
                <w:rFonts w:eastAsia="Times New Roman" w:cstheme="minorHAnsi"/>
              </w:rPr>
            </w:pPr>
            <w:r w:rsidRPr="00726F59">
              <w:rPr>
                <w:rFonts w:eastAsia="Times New Roman" w:cstheme="minorHAnsi"/>
              </w:rPr>
              <w:t>Rozpočtový informačný systém </w:t>
            </w:r>
          </w:p>
        </w:tc>
      </w:tr>
      <w:tr w:rsidR="00623726" w:rsidRPr="00726F59" w14:paraId="434B32A4"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F5B241E" w14:textId="77777777" w:rsidR="00623726" w:rsidRPr="00726F59" w:rsidRDefault="00623726" w:rsidP="00623726">
            <w:pPr>
              <w:rPr>
                <w:rFonts w:eastAsia="Times New Roman" w:cstheme="minorHAnsi"/>
                <w:b/>
              </w:rPr>
            </w:pPr>
            <w:r w:rsidRPr="00726F59">
              <w:rPr>
                <w:rFonts w:eastAsia="Times New Roman" w:cstheme="minorHAnsi"/>
                <w:b/>
              </w:rPr>
              <w:t>RIS MŠVVaŠ SR</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06854F98" w14:textId="77777777" w:rsidR="00623726" w:rsidRPr="00726F59" w:rsidRDefault="00623726" w:rsidP="00623726">
            <w:pPr>
              <w:rPr>
                <w:rFonts w:eastAsia="Times New Roman" w:cstheme="minorHAnsi"/>
              </w:rPr>
            </w:pPr>
            <w:r w:rsidRPr="00726F59">
              <w:rPr>
                <w:rFonts w:eastAsia="Times New Roman" w:cstheme="minorHAnsi"/>
              </w:rPr>
              <w:t>Rezortný informačný systém Ministerstva. Školstva, vedy, výskumu a športu Slovenskej republiky</w:t>
            </w:r>
          </w:p>
        </w:tc>
      </w:tr>
      <w:tr w:rsidR="00623726" w:rsidRPr="00726F59" w14:paraId="3DBADD76"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6E28ECD" w14:textId="77777777" w:rsidR="00623726" w:rsidRPr="00726F59" w:rsidRDefault="00623726" w:rsidP="00623726">
            <w:pPr>
              <w:rPr>
                <w:rFonts w:eastAsia="Times New Roman" w:cstheme="minorHAnsi"/>
                <w:b/>
              </w:rPr>
            </w:pPr>
            <w:r w:rsidRPr="00726F59">
              <w:rPr>
                <w:rFonts w:eastAsia="Times New Roman" w:cstheme="minorHAnsi"/>
                <w:b/>
              </w:rPr>
              <w:t>RK</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C8D246B" w14:textId="77777777" w:rsidR="00623726" w:rsidRPr="00726F59" w:rsidRDefault="00623726" w:rsidP="00623726">
            <w:pPr>
              <w:rPr>
                <w:rFonts w:eastAsia="Times New Roman" w:cstheme="minorHAnsi"/>
              </w:rPr>
            </w:pPr>
            <w:r w:rsidRPr="00726F59">
              <w:rPr>
                <w:rFonts w:eastAsia="Times New Roman" w:cstheme="minorHAnsi"/>
              </w:rPr>
              <w:t>Rozpočtová klasifikácia</w:t>
            </w:r>
          </w:p>
        </w:tc>
      </w:tr>
      <w:tr w:rsidR="00623726" w:rsidRPr="00726F59" w14:paraId="241EA8D3"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44CEC15F" w14:textId="77777777" w:rsidR="00623726" w:rsidRPr="00726F59" w:rsidRDefault="00623726" w:rsidP="00623726">
            <w:pPr>
              <w:rPr>
                <w:rFonts w:eastAsia="Times New Roman" w:cstheme="minorHAnsi"/>
                <w:b/>
              </w:rPr>
            </w:pPr>
            <w:r w:rsidRPr="00726F59">
              <w:rPr>
                <w:rFonts w:eastAsia="Times New Roman" w:cstheme="minorHAnsi"/>
                <w:b/>
              </w:rPr>
              <w:t>RO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ADD3A9E" w14:textId="77777777" w:rsidR="00623726" w:rsidRPr="00726F59" w:rsidRDefault="00623726" w:rsidP="00623726">
            <w:pPr>
              <w:rPr>
                <w:rFonts w:eastAsia="Times New Roman" w:cstheme="minorHAnsi"/>
              </w:rPr>
            </w:pPr>
            <w:r w:rsidRPr="00726F59">
              <w:rPr>
                <w:rFonts w:eastAsia="Times New Roman" w:cstheme="minorHAnsi"/>
              </w:rPr>
              <w:t>Rozpočtová organizácia </w:t>
            </w:r>
          </w:p>
        </w:tc>
      </w:tr>
      <w:tr w:rsidR="00623726" w:rsidRPr="00726F59" w14:paraId="49C60BF7"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473F6FEF" w14:textId="77777777" w:rsidR="00623726" w:rsidRPr="00726F59" w:rsidRDefault="00623726" w:rsidP="00623726">
            <w:pPr>
              <w:rPr>
                <w:rFonts w:eastAsia="Times New Roman" w:cstheme="minorHAnsi"/>
                <w:b/>
              </w:rPr>
            </w:pPr>
            <w:r w:rsidRPr="00726F59">
              <w:rPr>
                <w:rFonts w:eastAsia="Times New Roman" w:cstheme="minorHAnsi"/>
                <w:b/>
              </w:rPr>
              <w:t>ROPO</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7B5F006" w14:textId="77777777" w:rsidR="00623726" w:rsidRPr="00726F59" w:rsidRDefault="00623726" w:rsidP="00623726">
            <w:pPr>
              <w:rPr>
                <w:rFonts w:eastAsia="Times New Roman" w:cstheme="minorHAnsi"/>
              </w:rPr>
            </w:pPr>
            <w:r w:rsidRPr="00726F59">
              <w:rPr>
                <w:rFonts w:eastAsia="Times New Roman" w:cstheme="minorHAnsi"/>
              </w:rPr>
              <w:t>Rozpočtové a príspevkové organizácie</w:t>
            </w:r>
          </w:p>
        </w:tc>
      </w:tr>
      <w:tr w:rsidR="00623726" w:rsidRPr="00726F59" w14:paraId="48DEAF54"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4DC5F140" w14:textId="77777777" w:rsidR="00623726" w:rsidRPr="00726F59" w:rsidRDefault="00623726" w:rsidP="00623726">
            <w:pPr>
              <w:rPr>
                <w:rFonts w:eastAsia="Times New Roman" w:cstheme="minorHAnsi"/>
                <w:b/>
              </w:rPr>
            </w:pPr>
            <w:r w:rsidRPr="00726F59">
              <w:rPr>
                <w:rFonts w:eastAsia="Times New Roman" w:cstheme="minorHAnsi"/>
                <w:b/>
              </w:rPr>
              <w:t>RPO</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3DC4FB04" w14:textId="77777777" w:rsidR="00623726" w:rsidRPr="00726F59" w:rsidRDefault="00623726" w:rsidP="00623726">
            <w:pPr>
              <w:rPr>
                <w:rFonts w:eastAsia="Times New Roman" w:cstheme="minorHAnsi"/>
              </w:rPr>
            </w:pPr>
            <w:r w:rsidRPr="00726F59">
              <w:rPr>
                <w:rFonts w:eastAsia="Times New Roman" w:cstheme="minorHAnsi"/>
              </w:rPr>
              <w:t>Register právnických osôb</w:t>
            </w:r>
          </w:p>
        </w:tc>
      </w:tr>
      <w:tr w:rsidR="00623726" w:rsidRPr="00726F59" w14:paraId="37008259"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1F9126B" w14:textId="77777777" w:rsidR="00623726" w:rsidRPr="00726F59" w:rsidRDefault="00623726" w:rsidP="00623726">
            <w:pPr>
              <w:rPr>
                <w:rFonts w:eastAsia="Times New Roman" w:cstheme="minorHAnsi"/>
                <w:b/>
              </w:rPr>
            </w:pPr>
            <w:r w:rsidRPr="00726F59">
              <w:rPr>
                <w:rFonts w:eastAsia="Times New Roman" w:cstheme="minorHAnsi"/>
                <w:b/>
              </w:rPr>
              <w:t>RPVS</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B4451BC" w14:textId="77777777" w:rsidR="00623726" w:rsidRPr="00726F59" w:rsidRDefault="00623726" w:rsidP="00623726">
            <w:pPr>
              <w:rPr>
                <w:rFonts w:eastAsia="Times New Roman" w:cstheme="minorHAnsi"/>
              </w:rPr>
            </w:pPr>
            <w:r w:rsidRPr="00726F59">
              <w:rPr>
                <w:rFonts w:eastAsia="Times New Roman" w:cstheme="minorHAnsi"/>
              </w:rPr>
              <w:t>Register partnerov verejnej správy</w:t>
            </w:r>
          </w:p>
        </w:tc>
      </w:tr>
      <w:tr w:rsidR="00623726" w:rsidRPr="00726F59" w14:paraId="470C403A"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9955D49" w14:textId="77777777" w:rsidR="00623726" w:rsidRPr="00726F59" w:rsidRDefault="00623726" w:rsidP="00623726">
            <w:pPr>
              <w:rPr>
                <w:rFonts w:eastAsia="Times New Roman" w:cstheme="minorHAnsi"/>
                <w:b/>
              </w:rPr>
            </w:pPr>
            <w:r w:rsidRPr="00726F59">
              <w:rPr>
                <w:rFonts w:eastAsia="Times New Roman" w:cstheme="minorHAnsi"/>
                <w:b/>
              </w:rPr>
              <w:t>RR</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22881E6" w14:textId="77777777" w:rsidR="00623726" w:rsidRPr="00726F59" w:rsidRDefault="00623726" w:rsidP="00623726">
            <w:pPr>
              <w:rPr>
                <w:rFonts w:eastAsia="Times New Roman" w:cstheme="minorHAnsi"/>
              </w:rPr>
            </w:pPr>
            <w:r w:rsidRPr="00726F59">
              <w:rPr>
                <w:rFonts w:eastAsia="Times New Roman" w:cstheme="minorHAnsi"/>
              </w:rPr>
              <w:t>Referenčný register</w:t>
            </w:r>
          </w:p>
        </w:tc>
      </w:tr>
      <w:tr w:rsidR="00623726" w:rsidRPr="00726F59" w14:paraId="47DA9BD5"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C08CB96" w14:textId="77777777" w:rsidR="00623726" w:rsidRPr="00726F59" w:rsidRDefault="00623726" w:rsidP="00623726">
            <w:pPr>
              <w:rPr>
                <w:rFonts w:eastAsia="Times New Roman" w:cstheme="minorHAnsi"/>
                <w:b/>
              </w:rPr>
            </w:pPr>
            <w:r w:rsidRPr="00726F59">
              <w:rPr>
                <w:rFonts w:eastAsia="Times New Roman" w:cstheme="minorHAnsi"/>
                <w:b/>
              </w:rPr>
              <w:t>RRP</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3876FD27" w14:textId="77777777" w:rsidR="00623726" w:rsidRPr="00726F59" w:rsidRDefault="00623726" w:rsidP="00623726">
            <w:pPr>
              <w:rPr>
                <w:rFonts w:eastAsia="Times New Roman" w:cstheme="minorHAnsi"/>
              </w:rPr>
            </w:pPr>
            <w:r w:rsidRPr="00726F59">
              <w:rPr>
                <w:rFonts w:cstheme="minorHAnsi"/>
              </w:rPr>
              <w:t>Rozšírené riadenie prístupov</w:t>
            </w:r>
          </w:p>
        </w:tc>
      </w:tr>
      <w:tr w:rsidR="00623726" w:rsidRPr="00726F59" w14:paraId="11C17C90"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6F1751B" w14:textId="56D7225C" w:rsidR="00623726" w:rsidRPr="00726F59" w:rsidRDefault="00623726" w:rsidP="00623726">
            <w:pPr>
              <w:rPr>
                <w:rFonts w:eastAsia="Times New Roman" w:cstheme="minorHAnsi"/>
                <w:b/>
              </w:rPr>
            </w:pPr>
            <w:r>
              <w:rPr>
                <w:rFonts w:eastAsia="Times New Roman" w:cstheme="minorHAnsi"/>
                <w:b/>
              </w:rPr>
              <w:t>RRRR</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8265617" w14:textId="0126C9B2" w:rsidR="00623726" w:rsidRPr="00726F59" w:rsidRDefault="00623726" w:rsidP="00623726">
            <w:pPr>
              <w:rPr>
                <w:rFonts w:eastAsia="Times New Roman" w:cstheme="minorHAnsi"/>
              </w:rPr>
            </w:pPr>
            <w:r>
              <w:rPr>
                <w:rFonts w:eastAsia="Times New Roman" w:cstheme="minorHAnsi"/>
              </w:rPr>
              <w:t>Rok</w:t>
            </w:r>
          </w:p>
        </w:tc>
      </w:tr>
      <w:tr w:rsidR="00623726" w:rsidRPr="00726F59" w14:paraId="057944E0"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8990BFA" w14:textId="77777777" w:rsidR="00623726" w:rsidRPr="00726F59" w:rsidRDefault="00623726" w:rsidP="00623726">
            <w:pPr>
              <w:rPr>
                <w:rFonts w:eastAsia="Times New Roman" w:cstheme="minorHAnsi"/>
                <w:b/>
              </w:rPr>
            </w:pPr>
            <w:r w:rsidRPr="00726F59">
              <w:rPr>
                <w:rFonts w:eastAsia="Times New Roman" w:cstheme="minorHAnsi"/>
                <w:b/>
              </w:rPr>
              <w:t>RS</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26D483F" w14:textId="77777777" w:rsidR="00623726" w:rsidRPr="00726F59" w:rsidRDefault="00623726" w:rsidP="00623726">
            <w:pPr>
              <w:rPr>
                <w:rFonts w:eastAsia="Times New Roman" w:cstheme="minorHAnsi"/>
              </w:rPr>
            </w:pPr>
            <w:r w:rsidRPr="00726F59">
              <w:rPr>
                <w:rFonts w:eastAsia="Times New Roman" w:cstheme="minorHAnsi"/>
              </w:rPr>
              <w:t>Riadený sklad</w:t>
            </w:r>
          </w:p>
        </w:tc>
      </w:tr>
      <w:tr w:rsidR="00623726" w:rsidRPr="00726F59" w14:paraId="380C0D24" w14:textId="77777777" w:rsidTr="1D0D8D32">
        <w:trPr>
          <w:trHeight w:val="315"/>
        </w:trPr>
        <w:tc>
          <w:tcPr>
            <w:tcW w:w="1159" w:type="pct"/>
            <w:shd w:val="clear" w:color="auto" w:fill="auto"/>
            <w:vAlign w:val="center"/>
          </w:tcPr>
          <w:p w14:paraId="1853EA64" w14:textId="77777777" w:rsidR="00623726" w:rsidRPr="00726F59" w:rsidRDefault="00623726" w:rsidP="00623726">
            <w:pPr>
              <w:rPr>
                <w:rFonts w:eastAsia="Times New Roman" w:cstheme="minorHAnsi"/>
                <w:b/>
              </w:rPr>
            </w:pPr>
            <w:r w:rsidRPr="00726F59">
              <w:rPr>
                <w:rFonts w:eastAsia="Times New Roman" w:cstheme="minorHAnsi"/>
                <w:b/>
              </w:rPr>
              <w:t>RŠZ</w:t>
            </w:r>
          </w:p>
        </w:tc>
        <w:tc>
          <w:tcPr>
            <w:tcW w:w="3841" w:type="pct"/>
            <w:shd w:val="clear" w:color="auto" w:fill="auto"/>
            <w:vAlign w:val="center"/>
          </w:tcPr>
          <w:p w14:paraId="6653CDD3" w14:textId="77777777" w:rsidR="00623726" w:rsidRPr="00726F59" w:rsidRDefault="00623726" w:rsidP="00623726">
            <w:pPr>
              <w:rPr>
                <w:rFonts w:eastAsia="Times New Roman" w:cstheme="minorHAnsi"/>
              </w:rPr>
            </w:pPr>
            <w:r w:rsidRPr="00726F59">
              <w:rPr>
                <w:rFonts w:eastAsia="Times New Roman" w:cstheme="minorHAnsi"/>
              </w:rPr>
              <w:t>Register štátnych zamestnancov</w:t>
            </w:r>
          </w:p>
        </w:tc>
      </w:tr>
      <w:tr w:rsidR="00623726" w:rsidRPr="00726F59" w14:paraId="76ECFDE1"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4160F0B9" w14:textId="77777777" w:rsidR="00623726" w:rsidRPr="00726F59" w:rsidRDefault="00623726" w:rsidP="00623726">
            <w:pPr>
              <w:rPr>
                <w:rFonts w:eastAsia="Times New Roman" w:cstheme="minorHAnsi"/>
                <w:b/>
              </w:rPr>
            </w:pPr>
            <w:r w:rsidRPr="00726F59">
              <w:rPr>
                <w:rFonts w:eastAsia="Times New Roman" w:cstheme="minorHAnsi"/>
                <w:b/>
              </w:rPr>
              <w:t>RŠZM</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3EFFD075" w14:textId="77777777" w:rsidR="00623726" w:rsidRPr="00726F59" w:rsidRDefault="00623726" w:rsidP="00623726">
            <w:pPr>
              <w:rPr>
                <w:rFonts w:eastAsia="Times New Roman" w:cstheme="minorHAnsi"/>
              </w:rPr>
            </w:pPr>
            <w:r w:rsidRPr="00726F59">
              <w:rPr>
                <w:rFonts w:eastAsia="Times New Roman" w:cstheme="minorHAnsi"/>
              </w:rPr>
              <w:t>Register štátnozamestnaneckých miest</w:t>
            </w:r>
          </w:p>
        </w:tc>
      </w:tr>
      <w:tr w:rsidR="00623726" w:rsidRPr="00726F59" w14:paraId="2092F69F"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CD497B9" w14:textId="77777777" w:rsidR="00623726" w:rsidRPr="00726F59" w:rsidRDefault="00623726" w:rsidP="00623726">
            <w:pPr>
              <w:rPr>
                <w:rFonts w:eastAsia="Times New Roman" w:cstheme="minorHAnsi"/>
                <w:b/>
              </w:rPr>
            </w:pPr>
            <w:r w:rsidRPr="00726F59">
              <w:rPr>
                <w:rFonts w:eastAsia="Times New Roman" w:cstheme="minorHAnsi"/>
                <w:b/>
              </w:rPr>
              <w:t>RT</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02CD7F22" w14:textId="77777777" w:rsidR="00623726" w:rsidRPr="00726F59" w:rsidRDefault="00623726" w:rsidP="00623726">
            <w:pPr>
              <w:rPr>
                <w:rFonts w:eastAsia="Times New Roman" w:cstheme="minorHAnsi"/>
              </w:rPr>
            </w:pPr>
            <w:r w:rsidRPr="00726F59">
              <w:rPr>
                <w:rFonts w:eastAsia="Times New Roman" w:cstheme="minorHAnsi"/>
              </w:rPr>
              <w:t>Register trestov</w:t>
            </w:r>
          </w:p>
        </w:tc>
      </w:tr>
      <w:tr w:rsidR="00623726" w:rsidRPr="00726F59" w14:paraId="66D09320"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410BFF3D" w14:textId="77777777" w:rsidR="00623726" w:rsidRPr="00726F59" w:rsidRDefault="00623726" w:rsidP="00623726">
            <w:pPr>
              <w:rPr>
                <w:rFonts w:eastAsia="Times New Roman" w:cstheme="minorHAnsi"/>
                <w:b/>
              </w:rPr>
            </w:pPr>
            <w:r w:rsidRPr="00726F59">
              <w:rPr>
                <w:rFonts w:eastAsia="Times New Roman" w:cstheme="minorHAnsi"/>
                <w:b/>
              </w:rPr>
              <w:t>RÚ</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044BB0F6" w14:textId="77777777" w:rsidR="00623726" w:rsidRPr="00726F59" w:rsidRDefault="00623726" w:rsidP="00623726">
            <w:pPr>
              <w:rPr>
                <w:rFonts w:eastAsia="Times New Roman" w:cstheme="minorHAnsi"/>
              </w:rPr>
            </w:pPr>
            <w:r w:rsidRPr="00726F59">
              <w:rPr>
                <w:rFonts w:eastAsia="Times New Roman" w:cstheme="minorHAnsi"/>
              </w:rPr>
              <w:t>Register úpadcov / Referenčný údaj</w:t>
            </w:r>
          </w:p>
        </w:tc>
      </w:tr>
      <w:tr w:rsidR="00623726" w:rsidRPr="00726F59" w14:paraId="33ACF14C"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6AA91095" w14:textId="77777777" w:rsidR="00623726" w:rsidRPr="00726F59" w:rsidRDefault="00623726" w:rsidP="00623726">
            <w:pPr>
              <w:rPr>
                <w:rFonts w:eastAsia="Times New Roman" w:cstheme="minorHAnsi"/>
                <w:b/>
              </w:rPr>
            </w:pPr>
            <w:r w:rsidRPr="00726F59">
              <w:rPr>
                <w:rFonts w:eastAsia="Times New Roman" w:cstheme="minorHAnsi"/>
                <w:b/>
              </w:rPr>
              <w:t>RY</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72EE1BC9" w14:textId="77777777" w:rsidR="00623726" w:rsidRPr="00726F59" w:rsidRDefault="00623726" w:rsidP="00623726">
            <w:pPr>
              <w:rPr>
                <w:rFonts w:eastAsia="Times New Roman" w:cstheme="minorHAnsi"/>
              </w:rPr>
            </w:pPr>
            <w:r w:rsidRPr="00726F59">
              <w:rPr>
                <w:rFonts w:eastAsia="Times New Roman" w:cstheme="minorHAnsi"/>
              </w:rPr>
              <w:t>Objekt Kompetencia</w:t>
            </w:r>
          </w:p>
        </w:tc>
      </w:tr>
      <w:tr w:rsidR="00623726" w:rsidRPr="00726F59" w14:paraId="7EDE4306"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CB1AD14" w14:textId="77777777" w:rsidR="00623726" w:rsidRPr="00726F59" w:rsidRDefault="00623726" w:rsidP="00623726">
            <w:pPr>
              <w:rPr>
                <w:rFonts w:eastAsia="Times New Roman" w:cstheme="minorHAnsi"/>
                <w:b/>
              </w:rPr>
            </w:pPr>
            <w:r w:rsidRPr="00726F59">
              <w:rPr>
                <w:rFonts w:eastAsia="Times New Roman" w:cstheme="minorHAnsi"/>
                <w:b/>
              </w:rPr>
              <w:t>RZ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749A226" w14:textId="77777777" w:rsidR="00623726" w:rsidRPr="00726F59" w:rsidRDefault="00623726" w:rsidP="00623726">
            <w:pPr>
              <w:rPr>
                <w:rFonts w:eastAsia="Times New Roman" w:cstheme="minorHAnsi"/>
              </w:rPr>
            </w:pPr>
            <w:r w:rsidRPr="00726F59">
              <w:rPr>
                <w:rFonts w:eastAsia="Times New Roman" w:cstheme="minorHAnsi"/>
              </w:rPr>
              <w:t>Rámcová zmluva </w:t>
            </w:r>
          </w:p>
        </w:tc>
      </w:tr>
      <w:tr w:rsidR="00623726" w:rsidRPr="00726F59" w14:paraId="1F346226"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FBE385D" w14:textId="77777777" w:rsidR="00623726" w:rsidRPr="00726F59" w:rsidRDefault="00623726" w:rsidP="00623726">
            <w:pPr>
              <w:rPr>
                <w:rFonts w:eastAsia="Times New Roman" w:cstheme="minorHAnsi"/>
                <w:b/>
              </w:rPr>
            </w:pPr>
            <w:r w:rsidRPr="00726F59">
              <w:rPr>
                <w:rFonts w:eastAsia="Times New Roman" w:cstheme="minorHAnsi"/>
                <w:b/>
              </w:rPr>
              <w:t>RZD</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F8512F1" w14:textId="77777777" w:rsidR="00623726" w:rsidRPr="00726F59" w:rsidRDefault="00623726" w:rsidP="00623726">
            <w:pPr>
              <w:rPr>
                <w:rFonts w:cstheme="minorHAnsi"/>
              </w:rPr>
            </w:pPr>
            <w:r w:rsidRPr="00726F59">
              <w:rPr>
                <w:rFonts w:cstheme="minorHAnsi"/>
              </w:rPr>
              <w:t>Ročné zúčtovanie dane</w:t>
            </w:r>
          </w:p>
        </w:tc>
      </w:tr>
      <w:tr w:rsidR="00623726" w:rsidRPr="00726F59" w14:paraId="6D673DFF"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7A600EE" w14:textId="77777777" w:rsidR="00623726" w:rsidRPr="00726F59" w:rsidRDefault="00623726" w:rsidP="00623726">
            <w:pPr>
              <w:rPr>
                <w:rFonts w:eastAsia="Times New Roman" w:cstheme="minorHAnsi"/>
                <w:b/>
              </w:rPr>
            </w:pPr>
            <w:r w:rsidRPr="00726F59">
              <w:rPr>
                <w:rFonts w:eastAsia="Times New Roman" w:cstheme="minorHAnsi"/>
                <w:b/>
              </w:rPr>
              <w:t>S</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767E7BFB" w14:textId="77777777" w:rsidR="00623726" w:rsidRPr="00726F59" w:rsidRDefault="00623726" w:rsidP="00623726">
            <w:pPr>
              <w:rPr>
                <w:rFonts w:eastAsia="Times New Roman" w:cstheme="minorHAnsi"/>
              </w:rPr>
            </w:pPr>
            <w:r w:rsidRPr="00726F59">
              <w:rPr>
                <w:rFonts w:eastAsia="Times New Roman" w:cstheme="minorHAnsi"/>
              </w:rPr>
              <w:t>Objekt Plánované miesto</w:t>
            </w:r>
          </w:p>
        </w:tc>
      </w:tr>
      <w:tr w:rsidR="00623726" w:rsidRPr="00726F59" w14:paraId="0F316B7D"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EE6191E" w14:textId="48670A12" w:rsidR="00623726" w:rsidRPr="00726F59" w:rsidRDefault="00623726" w:rsidP="00623726">
            <w:pPr>
              <w:rPr>
                <w:rFonts w:eastAsia="Times New Roman" w:cstheme="minorHAnsi"/>
                <w:b/>
              </w:rPr>
            </w:pPr>
            <w:r>
              <w:rPr>
                <w:rFonts w:eastAsia="Times New Roman" w:cstheme="minorHAnsi"/>
                <w:b/>
              </w:rPr>
              <w:t>SAC</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3C5E7814" w14:textId="121858B5" w:rsidR="00623726" w:rsidRPr="00726F59" w:rsidRDefault="00623726" w:rsidP="00623726">
            <w:pPr>
              <w:rPr>
                <w:rFonts w:eastAsia="Times New Roman" w:cstheme="minorHAnsi"/>
              </w:rPr>
            </w:pPr>
            <w:r w:rsidRPr="1ED7ED30">
              <w:t>SAP Analytics Cloud</w:t>
            </w:r>
          </w:p>
        </w:tc>
      </w:tr>
      <w:tr w:rsidR="00623726" w:rsidRPr="00726F59" w14:paraId="3B85345D"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CC25C8B" w14:textId="77777777" w:rsidR="00623726" w:rsidRPr="00726F59" w:rsidRDefault="00623726" w:rsidP="00623726">
            <w:pPr>
              <w:rPr>
                <w:rFonts w:eastAsia="Times New Roman" w:cstheme="minorHAnsi"/>
                <w:b/>
              </w:rPr>
            </w:pPr>
            <w:r w:rsidRPr="00726F59">
              <w:rPr>
                <w:rFonts w:eastAsia="Times New Roman" w:cstheme="minorHAnsi"/>
                <w:b/>
              </w:rPr>
              <w:t>SAP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3765128B" w14:textId="77777777" w:rsidR="00623726" w:rsidRPr="00726F59" w:rsidRDefault="00623726" w:rsidP="00623726">
            <w:pPr>
              <w:rPr>
                <w:rFonts w:eastAsia="Times New Roman" w:cstheme="minorHAnsi"/>
              </w:rPr>
            </w:pPr>
            <w:r w:rsidRPr="00726F59">
              <w:rPr>
                <w:rFonts w:eastAsia="Times New Roman" w:cstheme="minorHAnsi"/>
              </w:rPr>
              <w:t>System Applications and Products in Data Processing je označenie podnikového ekonomického systému dodávaného spoločnosťou SAP AG so sídlom v nemeckom Waldorfe </w:t>
            </w:r>
          </w:p>
        </w:tc>
      </w:tr>
      <w:tr w:rsidR="00623726" w:rsidRPr="00726F59" w14:paraId="5BDFEA89"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036B3C6" w14:textId="77777777" w:rsidR="00623726" w:rsidRPr="00726F59" w:rsidRDefault="00623726" w:rsidP="00623726">
            <w:pPr>
              <w:rPr>
                <w:rFonts w:eastAsia="Times New Roman" w:cstheme="minorHAnsi"/>
                <w:b/>
              </w:rPr>
            </w:pPr>
            <w:r w:rsidRPr="00726F59">
              <w:rPr>
                <w:rFonts w:eastAsia="Times New Roman" w:cstheme="minorHAnsi"/>
                <w:b/>
              </w:rPr>
              <w:t>SAP BI</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D9B5A31" w14:textId="77777777" w:rsidR="00623726" w:rsidRPr="00726F59" w:rsidRDefault="00623726" w:rsidP="00623726">
            <w:pPr>
              <w:rPr>
                <w:rFonts w:eastAsia="Times New Roman" w:cstheme="minorHAnsi"/>
              </w:rPr>
            </w:pPr>
            <w:r w:rsidRPr="00726F59">
              <w:rPr>
                <w:rStyle w:val="normaltextrun"/>
                <w:rFonts w:cstheme="minorHAnsi"/>
              </w:rPr>
              <w:t>SAP Business Inteligence</w:t>
            </w:r>
          </w:p>
        </w:tc>
      </w:tr>
      <w:tr w:rsidR="00623726" w:rsidRPr="00726F59" w14:paraId="3FCD0B77"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8355EBD" w14:textId="77777777" w:rsidR="00623726" w:rsidRPr="00726F59" w:rsidRDefault="00623726" w:rsidP="00623726">
            <w:pPr>
              <w:rPr>
                <w:rFonts w:eastAsia="Times New Roman" w:cstheme="minorHAnsi"/>
                <w:b/>
              </w:rPr>
            </w:pPr>
            <w:r w:rsidRPr="00726F59">
              <w:rPr>
                <w:rFonts w:eastAsia="Times New Roman" w:cstheme="minorHAnsi"/>
                <w:b/>
              </w:rPr>
              <w:t>SAP CO</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728051BF" w14:textId="77777777" w:rsidR="00623726" w:rsidRPr="00726F59" w:rsidRDefault="00623726" w:rsidP="00623726">
            <w:pPr>
              <w:rPr>
                <w:rFonts w:cstheme="minorHAnsi"/>
              </w:rPr>
            </w:pPr>
            <w:r w:rsidRPr="00726F59">
              <w:rPr>
                <w:rStyle w:val="normaltextrun"/>
                <w:rFonts w:cstheme="minorHAnsi"/>
                <w:shd w:val="clear" w:color="auto" w:fill="FFFFFF"/>
              </w:rPr>
              <w:t>SAP ERP modul Controlling – Kontroling</w:t>
            </w:r>
            <w:r w:rsidRPr="00726F59">
              <w:rPr>
                <w:rStyle w:val="eop"/>
                <w:rFonts w:cstheme="minorHAnsi"/>
                <w:shd w:val="clear" w:color="auto" w:fill="FFFFFF"/>
              </w:rPr>
              <w:t> </w:t>
            </w:r>
          </w:p>
        </w:tc>
      </w:tr>
      <w:tr w:rsidR="00623726" w:rsidRPr="00726F59" w14:paraId="0A00BF83"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83DB078" w14:textId="77777777" w:rsidR="00623726" w:rsidRPr="00726F59" w:rsidRDefault="00623726" w:rsidP="00623726">
            <w:pPr>
              <w:rPr>
                <w:rFonts w:eastAsia="Times New Roman" w:cstheme="minorHAnsi"/>
                <w:b/>
              </w:rPr>
            </w:pPr>
            <w:r w:rsidRPr="00726F59">
              <w:rPr>
                <w:rFonts w:eastAsia="Times New Roman" w:cstheme="minorHAnsi"/>
                <w:b/>
              </w:rPr>
              <w:t>SAP ERP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31A7B613" w14:textId="77777777" w:rsidR="00623726" w:rsidRPr="00726F59" w:rsidRDefault="00623726" w:rsidP="00623726">
            <w:pPr>
              <w:rPr>
                <w:rFonts w:eastAsia="Times New Roman" w:cstheme="minorHAnsi"/>
              </w:rPr>
            </w:pPr>
            <w:r w:rsidRPr="00726F59">
              <w:rPr>
                <w:rFonts w:eastAsia="Times New Roman" w:cstheme="minorHAnsi"/>
              </w:rPr>
              <w:t>Enterprise Resource Planning – Ekonomický informačný systém  </w:t>
            </w:r>
          </w:p>
        </w:tc>
      </w:tr>
      <w:tr w:rsidR="00623726" w:rsidRPr="00726F59" w14:paraId="294FB0AD"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9BFB870" w14:textId="77777777" w:rsidR="00623726" w:rsidRPr="00726F59" w:rsidRDefault="00623726" w:rsidP="00623726">
            <w:pPr>
              <w:rPr>
                <w:rFonts w:eastAsia="Times New Roman" w:cstheme="minorHAnsi"/>
                <w:b/>
              </w:rPr>
            </w:pPr>
            <w:r w:rsidRPr="00726F59">
              <w:rPr>
                <w:rFonts w:eastAsia="Times New Roman" w:cstheme="minorHAnsi"/>
                <w:b/>
              </w:rPr>
              <w:t>SAP FI</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B139534" w14:textId="77777777" w:rsidR="00623726" w:rsidRPr="00726F59" w:rsidRDefault="00623726" w:rsidP="00623726">
            <w:pPr>
              <w:rPr>
                <w:rStyle w:val="normaltextrun"/>
                <w:rFonts w:cstheme="minorHAnsi"/>
                <w:shd w:val="clear" w:color="auto" w:fill="FFFFFF"/>
              </w:rPr>
            </w:pPr>
            <w:r w:rsidRPr="00726F59">
              <w:rPr>
                <w:rStyle w:val="normaltextrun"/>
                <w:rFonts w:cstheme="minorHAnsi"/>
                <w:shd w:val="clear" w:color="auto" w:fill="FFFFFF"/>
              </w:rPr>
              <w:t>SAP ERP modul Financials – Účtovníctvo</w:t>
            </w:r>
            <w:r w:rsidRPr="00726F59">
              <w:rPr>
                <w:rStyle w:val="eop"/>
                <w:rFonts w:cstheme="minorHAnsi"/>
                <w:shd w:val="clear" w:color="auto" w:fill="FFFFFF"/>
              </w:rPr>
              <w:t> </w:t>
            </w:r>
          </w:p>
        </w:tc>
      </w:tr>
      <w:tr w:rsidR="00623726" w:rsidRPr="00726F59" w14:paraId="15932747"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139ACF1" w14:textId="77777777" w:rsidR="00623726" w:rsidRPr="00726F59" w:rsidRDefault="00623726" w:rsidP="00623726">
            <w:pPr>
              <w:rPr>
                <w:rFonts w:eastAsia="Times New Roman" w:cstheme="minorHAnsi"/>
                <w:b/>
              </w:rPr>
            </w:pPr>
            <w:r w:rsidRPr="00726F59">
              <w:rPr>
                <w:rFonts w:eastAsia="Times New Roman" w:cstheme="minorHAnsi"/>
                <w:b/>
              </w:rPr>
              <w:t>SAP FI-AA</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CACA06C" w14:textId="77777777" w:rsidR="00623726" w:rsidRPr="00726F59" w:rsidRDefault="00623726" w:rsidP="00623726">
            <w:pPr>
              <w:rPr>
                <w:rStyle w:val="normaltextrun"/>
                <w:rFonts w:cstheme="minorHAnsi"/>
                <w:shd w:val="clear" w:color="auto" w:fill="FFFFFF"/>
              </w:rPr>
            </w:pPr>
            <w:r w:rsidRPr="00726F59">
              <w:rPr>
                <w:rStyle w:val="normaltextrun"/>
                <w:rFonts w:cstheme="minorHAnsi"/>
                <w:shd w:val="clear" w:color="auto" w:fill="FFFFFF"/>
              </w:rPr>
              <w:t xml:space="preserve">SAP ERP modul Asset Accounting </w:t>
            </w:r>
            <w:r w:rsidRPr="00726F59">
              <w:rPr>
                <w:rStyle w:val="spellingerror"/>
                <w:rFonts w:cstheme="minorHAnsi"/>
                <w:shd w:val="clear" w:color="auto" w:fill="FFFFFF"/>
              </w:rPr>
              <w:t xml:space="preserve">– </w:t>
            </w:r>
            <w:r w:rsidRPr="00726F59">
              <w:rPr>
                <w:rStyle w:val="normaltextrun"/>
                <w:rFonts w:cstheme="minorHAnsi"/>
                <w:shd w:val="clear" w:color="auto" w:fill="FFFFFF"/>
              </w:rPr>
              <w:t>Evidencia majetku</w:t>
            </w:r>
          </w:p>
        </w:tc>
      </w:tr>
      <w:tr w:rsidR="006213EF" w:rsidRPr="00726F59" w14:paraId="3C411F84"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CE16346" w14:textId="2DFCF11B" w:rsidR="006213EF" w:rsidRPr="00726F59" w:rsidRDefault="006213EF" w:rsidP="00623726">
            <w:pPr>
              <w:rPr>
                <w:rFonts w:eastAsia="Times New Roman" w:cstheme="minorHAnsi"/>
                <w:b/>
              </w:rPr>
            </w:pPr>
            <w:r>
              <w:rPr>
                <w:rFonts w:eastAsia="Times New Roman" w:cstheme="minorHAnsi"/>
                <w:b/>
              </w:rPr>
              <w:t>SAP FI-APD</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DAA6066" w14:textId="74E1C69B" w:rsidR="006213EF" w:rsidRPr="00726F59" w:rsidRDefault="006213EF" w:rsidP="00623726">
            <w:pPr>
              <w:rPr>
                <w:rStyle w:val="normaltextrun"/>
                <w:rFonts w:cstheme="minorHAnsi"/>
                <w:shd w:val="clear" w:color="auto" w:fill="FFFFFF"/>
              </w:rPr>
            </w:pPr>
            <w:r>
              <w:rPr>
                <w:rStyle w:val="normaltextrun"/>
                <w:rFonts w:cstheme="minorHAnsi"/>
                <w:shd w:val="clear" w:color="auto" w:fill="FFFFFF"/>
              </w:rPr>
              <w:t>S</w:t>
            </w:r>
            <w:r w:rsidR="001F3CBC">
              <w:rPr>
                <w:rStyle w:val="normaltextrun"/>
                <w:rFonts w:cstheme="minorHAnsi"/>
                <w:shd w:val="clear" w:color="auto" w:fill="FFFFFF"/>
              </w:rPr>
              <w:t xml:space="preserve">AP </w:t>
            </w:r>
            <w:r>
              <w:rPr>
                <w:rStyle w:val="normaltextrun"/>
                <w:rFonts w:cstheme="minorHAnsi"/>
                <w:shd w:val="clear" w:color="auto" w:fill="FFFFFF"/>
              </w:rPr>
              <w:t xml:space="preserve">modul Konsolidácia </w:t>
            </w:r>
          </w:p>
        </w:tc>
      </w:tr>
      <w:tr w:rsidR="00623726" w:rsidRPr="00726F59" w14:paraId="29A55C1B"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495692AE" w14:textId="77777777" w:rsidR="00623726" w:rsidRPr="00726F59" w:rsidRDefault="00623726" w:rsidP="00623726">
            <w:pPr>
              <w:rPr>
                <w:rFonts w:eastAsia="Times New Roman" w:cstheme="minorHAnsi"/>
                <w:b/>
              </w:rPr>
            </w:pPr>
            <w:r w:rsidRPr="00726F59">
              <w:rPr>
                <w:rFonts w:eastAsia="Times New Roman" w:cstheme="minorHAnsi"/>
                <w:b/>
              </w:rPr>
              <w:t>SAP FI-CA</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945E66B" w14:textId="77777777" w:rsidR="00623726" w:rsidRPr="00726F59" w:rsidRDefault="00623726" w:rsidP="00623726">
            <w:pPr>
              <w:rPr>
                <w:rStyle w:val="normaltextrun"/>
                <w:rFonts w:cstheme="minorHAnsi"/>
                <w:shd w:val="clear" w:color="auto" w:fill="FFFFFF"/>
              </w:rPr>
            </w:pPr>
            <w:r w:rsidRPr="00726F59">
              <w:rPr>
                <w:rStyle w:val="normaltextrun"/>
                <w:rFonts w:cstheme="minorHAnsi"/>
                <w:shd w:val="clear" w:color="auto" w:fill="FFFFFF"/>
              </w:rPr>
              <w:t xml:space="preserve">SAP ERP modul </w:t>
            </w:r>
            <w:r w:rsidRPr="00726F59">
              <w:rPr>
                <w:rStyle w:val="spellingerror"/>
                <w:rFonts w:cstheme="minorHAnsi"/>
                <w:shd w:val="clear" w:color="auto" w:fill="FFFFFF"/>
              </w:rPr>
              <w:t>Contracts</w:t>
            </w:r>
            <w:r w:rsidRPr="00726F59">
              <w:rPr>
                <w:rStyle w:val="normaltextrun"/>
                <w:rFonts w:cstheme="minorHAnsi"/>
                <w:shd w:val="clear" w:color="auto" w:fill="FFFFFF"/>
              </w:rPr>
              <w:t> </w:t>
            </w:r>
            <w:r w:rsidRPr="00726F59">
              <w:rPr>
                <w:rStyle w:val="spellingerror"/>
                <w:rFonts w:cstheme="minorHAnsi"/>
                <w:shd w:val="clear" w:color="auto" w:fill="FFFFFF"/>
              </w:rPr>
              <w:t>Accounts – Zmluvné účty</w:t>
            </w:r>
          </w:p>
        </w:tc>
      </w:tr>
      <w:tr w:rsidR="00623726" w:rsidRPr="00726F59" w14:paraId="497E7765"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47CB4B5A" w14:textId="77777777" w:rsidR="00623726" w:rsidRPr="00726F59" w:rsidRDefault="00623726" w:rsidP="00623726">
            <w:pPr>
              <w:rPr>
                <w:rFonts w:eastAsia="Times New Roman" w:cstheme="minorHAnsi"/>
                <w:b/>
              </w:rPr>
            </w:pPr>
            <w:r w:rsidRPr="00726F59">
              <w:rPr>
                <w:rFonts w:eastAsia="Times New Roman" w:cstheme="minorHAnsi"/>
                <w:b/>
              </w:rPr>
              <w:t>SAP FI-TV</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D16A9D7" w14:textId="77777777" w:rsidR="00623726" w:rsidRPr="00726F59" w:rsidRDefault="00623726" w:rsidP="00623726">
            <w:pPr>
              <w:rPr>
                <w:rStyle w:val="normaltextrun"/>
                <w:rFonts w:cstheme="minorHAnsi"/>
                <w:shd w:val="clear" w:color="auto" w:fill="FFFFFF"/>
              </w:rPr>
            </w:pPr>
            <w:r w:rsidRPr="00726F59">
              <w:rPr>
                <w:rStyle w:val="normaltextrun"/>
                <w:rFonts w:cstheme="minorHAnsi"/>
                <w:shd w:val="clear" w:color="auto" w:fill="FFFFFF"/>
              </w:rPr>
              <w:t>SAP ERP modul Travel – Služobné cesty</w:t>
            </w:r>
            <w:r w:rsidRPr="00726F59">
              <w:rPr>
                <w:rStyle w:val="eop"/>
                <w:rFonts w:cstheme="minorHAnsi"/>
                <w:shd w:val="clear" w:color="auto" w:fill="FFFFFF"/>
              </w:rPr>
              <w:t> </w:t>
            </w:r>
          </w:p>
        </w:tc>
      </w:tr>
      <w:tr w:rsidR="00623726" w:rsidRPr="00726F59" w14:paraId="07D27F8C"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3B732D0" w14:textId="77777777" w:rsidR="00623726" w:rsidRPr="00726F59" w:rsidRDefault="00623726" w:rsidP="00623726">
            <w:pPr>
              <w:rPr>
                <w:rFonts w:eastAsia="Times New Roman" w:cstheme="minorHAnsi"/>
                <w:b/>
              </w:rPr>
            </w:pPr>
            <w:r w:rsidRPr="00726F59">
              <w:rPr>
                <w:rFonts w:eastAsia="Times New Roman" w:cstheme="minorHAnsi"/>
                <w:b/>
                <w:bCs/>
              </w:rPr>
              <w:t>SAP FM</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76251639" w14:textId="77777777" w:rsidR="00623726" w:rsidRPr="00726F59" w:rsidRDefault="00623726" w:rsidP="00623726">
            <w:pPr>
              <w:rPr>
                <w:rStyle w:val="normaltextrun"/>
                <w:rFonts w:cstheme="minorHAnsi"/>
                <w:shd w:val="clear" w:color="auto" w:fill="FFFFFF"/>
              </w:rPr>
            </w:pPr>
            <w:r w:rsidRPr="00726F59">
              <w:rPr>
                <w:rStyle w:val="normaltextrun"/>
                <w:rFonts w:cstheme="minorHAnsi"/>
                <w:shd w:val="clear" w:color="auto" w:fill="FFFFFF"/>
              </w:rPr>
              <w:t>SAP ERP Funds Management – Riadenie rozpočtu</w:t>
            </w:r>
          </w:p>
        </w:tc>
      </w:tr>
      <w:tr w:rsidR="00623726" w:rsidRPr="00726F59" w14:paraId="7C949A95"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173D4A2" w14:textId="77777777" w:rsidR="00623726" w:rsidRPr="00726F59" w:rsidRDefault="00623726" w:rsidP="00623726">
            <w:pPr>
              <w:rPr>
                <w:rFonts w:eastAsia="Times New Roman" w:cstheme="minorHAnsi"/>
                <w:b/>
              </w:rPr>
            </w:pPr>
            <w:r w:rsidRPr="00726F59">
              <w:rPr>
                <w:rFonts w:eastAsia="Times New Roman" w:cstheme="minorHAnsi"/>
                <w:b/>
                <w:bCs/>
              </w:rPr>
              <w:t>SAP GM</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3B11C39" w14:textId="77777777" w:rsidR="00623726" w:rsidRPr="00726F59" w:rsidRDefault="00623726" w:rsidP="00623726">
            <w:pPr>
              <w:rPr>
                <w:rStyle w:val="normaltextrun"/>
                <w:rFonts w:cstheme="minorHAnsi"/>
                <w:shd w:val="clear" w:color="auto" w:fill="FFFFFF"/>
              </w:rPr>
            </w:pPr>
            <w:r w:rsidRPr="00726F59">
              <w:rPr>
                <w:rStyle w:val="normaltextrun"/>
                <w:rFonts w:cstheme="minorHAnsi"/>
                <w:shd w:val="clear" w:color="auto" w:fill="FFFFFF"/>
              </w:rPr>
              <w:t>SAP ERP Grants Management – Riadenie grantu</w:t>
            </w:r>
          </w:p>
        </w:tc>
      </w:tr>
      <w:tr w:rsidR="00623726" w:rsidRPr="00726F59" w14:paraId="43576995"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6BFB4B33" w14:textId="77777777" w:rsidR="00623726" w:rsidRPr="00726F59" w:rsidRDefault="00623726" w:rsidP="00623726">
            <w:pPr>
              <w:rPr>
                <w:rFonts w:eastAsia="Times New Roman" w:cstheme="minorHAnsi"/>
                <w:b/>
              </w:rPr>
            </w:pPr>
            <w:r w:rsidRPr="00726F59">
              <w:rPr>
                <w:rFonts w:eastAsia="Times New Roman" w:cstheme="minorHAnsi"/>
                <w:b/>
              </w:rPr>
              <w:t>SAP GUI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280D426" w14:textId="77777777" w:rsidR="00623726" w:rsidRPr="00726F59" w:rsidRDefault="00623726" w:rsidP="00623726">
            <w:pPr>
              <w:rPr>
                <w:rFonts w:eastAsia="Times New Roman" w:cstheme="minorHAnsi"/>
              </w:rPr>
            </w:pPr>
            <w:r w:rsidRPr="00726F59">
              <w:rPr>
                <w:rFonts w:eastAsia="Times New Roman" w:cstheme="minorHAnsi"/>
              </w:rPr>
              <w:t>SAP Grafical User Interface – Grafické užívateľské rozhranie </w:t>
            </w:r>
          </w:p>
        </w:tc>
      </w:tr>
      <w:tr w:rsidR="00623726" w:rsidRPr="00726F59" w14:paraId="24ABCAD2"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B7A4050" w14:textId="77777777" w:rsidR="00623726" w:rsidRPr="00726F59" w:rsidRDefault="00623726" w:rsidP="00623726">
            <w:pPr>
              <w:rPr>
                <w:rFonts w:eastAsia="Times New Roman" w:cstheme="minorHAnsi"/>
                <w:b/>
              </w:rPr>
            </w:pPr>
            <w:r w:rsidRPr="00726F59">
              <w:rPr>
                <w:rFonts w:eastAsia="Times New Roman" w:cstheme="minorHAnsi"/>
                <w:b/>
              </w:rPr>
              <w:t>SAP HR-OM</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C0205F7" w14:textId="77777777" w:rsidR="00623726" w:rsidRPr="00726F59" w:rsidRDefault="00623726" w:rsidP="00623726">
            <w:pPr>
              <w:rPr>
                <w:rFonts w:eastAsia="Times New Roman" w:cstheme="minorHAnsi"/>
              </w:rPr>
            </w:pPr>
            <w:r w:rsidRPr="00726F59">
              <w:rPr>
                <w:rStyle w:val="normaltextrun"/>
                <w:rFonts w:cstheme="minorHAnsi"/>
                <w:shd w:val="clear" w:color="auto" w:fill="FFFFFF"/>
              </w:rPr>
              <w:t xml:space="preserve">SAP ERP modul Organisational Management – </w:t>
            </w:r>
            <w:r w:rsidRPr="00726F59">
              <w:rPr>
                <w:rFonts w:eastAsia="Times New Roman" w:cstheme="minorHAnsi"/>
              </w:rPr>
              <w:t>Organizačný manažment</w:t>
            </w:r>
          </w:p>
        </w:tc>
      </w:tr>
      <w:tr w:rsidR="00623726" w:rsidRPr="00726F59" w14:paraId="43A1D10B"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6D9097F4" w14:textId="77777777" w:rsidR="00623726" w:rsidRPr="00726F59" w:rsidRDefault="00623726" w:rsidP="00623726">
            <w:pPr>
              <w:rPr>
                <w:rFonts w:eastAsia="Times New Roman" w:cstheme="minorHAnsi"/>
                <w:b/>
              </w:rPr>
            </w:pPr>
            <w:r w:rsidRPr="00726F59">
              <w:rPr>
                <w:rFonts w:eastAsia="Times New Roman" w:cstheme="minorHAnsi"/>
                <w:b/>
              </w:rPr>
              <w:t>SAP HR-PA</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F225849" w14:textId="77777777" w:rsidR="00623726" w:rsidRPr="00726F59" w:rsidRDefault="00623726" w:rsidP="00623726">
            <w:pPr>
              <w:rPr>
                <w:rFonts w:eastAsia="Times New Roman" w:cstheme="minorHAnsi"/>
              </w:rPr>
            </w:pPr>
            <w:r w:rsidRPr="00726F59">
              <w:rPr>
                <w:rStyle w:val="normaltextrun"/>
                <w:rFonts w:cstheme="minorHAnsi"/>
                <w:shd w:val="clear" w:color="auto" w:fill="FFFFFF"/>
              </w:rPr>
              <w:t xml:space="preserve">SAP ERP modul Personal Administration – </w:t>
            </w:r>
            <w:r w:rsidRPr="00726F59">
              <w:rPr>
                <w:rFonts w:eastAsia="Times New Roman" w:cstheme="minorHAnsi"/>
              </w:rPr>
              <w:t>Personalistika</w:t>
            </w:r>
          </w:p>
        </w:tc>
      </w:tr>
      <w:tr w:rsidR="00623726" w:rsidRPr="00726F59" w14:paraId="106F4F24"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1DD7BBF" w14:textId="77777777" w:rsidR="00623726" w:rsidRPr="00726F59" w:rsidRDefault="00623726" w:rsidP="00623726">
            <w:pPr>
              <w:rPr>
                <w:rFonts w:eastAsia="Times New Roman" w:cstheme="minorHAnsi"/>
                <w:b/>
              </w:rPr>
            </w:pPr>
            <w:r w:rsidRPr="00726F59">
              <w:rPr>
                <w:rFonts w:eastAsia="Times New Roman" w:cstheme="minorHAnsi"/>
                <w:b/>
              </w:rPr>
              <w:t>SAP HR-PY</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8E125AE" w14:textId="77777777" w:rsidR="00623726" w:rsidRPr="00726F59" w:rsidRDefault="00623726" w:rsidP="00623726">
            <w:pPr>
              <w:rPr>
                <w:rFonts w:eastAsia="Times New Roman" w:cstheme="minorHAnsi"/>
              </w:rPr>
            </w:pPr>
            <w:r w:rsidRPr="00726F59">
              <w:rPr>
                <w:rStyle w:val="normaltextrun"/>
                <w:rFonts w:cstheme="minorHAnsi"/>
                <w:shd w:val="clear" w:color="auto" w:fill="FFFFFF"/>
              </w:rPr>
              <w:t xml:space="preserve">SAP ERP modul Payroll – </w:t>
            </w:r>
            <w:r w:rsidRPr="00726F59">
              <w:rPr>
                <w:rFonts w:eastAsia="Times New Roman" w:cstheme="minorHAnsi"/>
              </w:rPr>
              <w:t>Mzdy</w:t>
            </w:r>
          </w:p>
        </w:tc>
      </w:tr>
      <w:tr w:rsidR="00623726" w:rsidRPr="00726F59" w14:paraId="3A38E181"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93BE422" w14:textId="77777777" w:rsidR="00623726" w:rsidRPr="00726F59" w:rsidRDefault="00623726" w:rsidP="00623726">
            <w:pPr>
              <w:rPr>
                <w:rFonts w:eastAsia="Times New Roman" w:cstheme="minorHAnsi"/>
                <w:b/>
              </w:rPr>
            </w:pPr>
            <w:r w:rsidRPr="00726F59">
              <w:rPr>
                <w:rFonts w:eastAsia="Times New Roman" w:cstheme="minorHAnsi"/>
                <w:b/>
              </w:rPr>
              <w:t>SAP HR-TM</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9ABADD7" w14:textId="77777777" w:rsidR="00623726" w:rsidRPr="00726F59" w:rsidRDefault="00623726" w:rsidP="00623726">
            <w:pPr>
              <w:rPr>
                <w:rStyle w:val="normaltextrun"/>
                <w:rFonts w:cstheme="minorHAnsi"/>
                <w:shd w:val="clear" w:color="auto" w:fill="FFFFFF"/>
              </w:rPr>
            </w:pPr>
            <w:r w:rsidRPr="00726F59">
              <w:rPr>
                <w:rStyle w:val="normaltextrun"/>
                <w:rFonts w:cstheme="minorHAnsi"/>
                <w:shd w:val="clear" w:color="auto" w:fill="FFFFFF"/>
              </w:rPr>
              <w:t xml:space="preserve">SAP ERP modul Time Management – </w:t>
            </w:r>
            <w:r w:rsidRPr="00726F59">
              <w:rPr>
                <w:rFonts w:eastAsia="Times New Roman" w:cstheme="minorHAnsi"/>
              </w:rPr>
              <w:t>Časový manažment</w:t>
            </w:r>
          </w:p>
        </w:tc>
      </w:tr>
      <w:tr w:rsidR="00623726" w:rsidRPr="00726F59" w14:paraId="4EBD68C7"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32FE7E2" w14:textId="77777777" w:rsidR="00623726" w:rsidRPr="00726F59" w:rsidRDefault="00623726" w:rsidP="00623726">
            <w:pPr>
              <w:rPr>
                <w:rFonts w:eastAsia="Times New Roman" w:cstheme="minorHAnsi"/>
                <w:b/>
              </w:rPr>
            </w:pPr>
            <w:r w:rsidRPr="00726F59">
              <w:rPr>
                <w:rFonts w:eastAsia="Times New Roman" w:cstheme="minorHAnsi"/>
                <w:b/>
              </w:rPr>
              <w:lastRenderedPageBreak/>
              <w:t xml:space="preserve">SAP MM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FDF90A8" w14:textId="77777777" w:rsidR="00623726" w:rsidRPr="00726F59" w:rsidRDefault="00623726" w:rsidP="00623726">
            <w:pPr>
              <w:rPr>
                <w:rStyle w:val="normaltextrun"/>
                <w:rFonts w:cstheme="minorHAnsi"/>
                <w:shd w:val="clear" w:color="auto" w:fill="FFFFFF"/>
              </w:rPr>
            </w:pPr>
            <w:r w:rsidRPr="00726F59">
              <w:rPr>
                <w:rStyle w:val="normaltextrun"/>
                <w:rFonts w:cstheme="minorHAnsi"/>
                <w:shd w:val="clear" w:color="auto" w:fill="FFFFFF"/>
              </w:rPr>
              <w:t xml:space="preserve">SAP ERP modul </w:t>
            </w:r>
            <w:r w:rsidRPr="00726F59">
              <w:rPr>
                <w:rStyle w:val="spellingerror"/>
                <w:rFonts w:cstheme="minorHAnsi"/>
                <w:shd w:val="clear" w:color="auto" w:fill="FFFFFF"/>
              </w:rPr>
              <w:t>Material</w:t>
            </w:r>
            <w:r w:rsidRPr="00726F59">
              <w:rPr>
                <w:rStyle w:val="normaltextrun"/>
                <w:rFonts w:cstheme="minorHAnsi"/>
                <w:shd w:val="clear" w:color="auto" w:fill="FFFFFF"/>
              </w:rPr>
              <w:t> Management – Materiálový manažment</w:t>
            </w:r>
          </w:p>
        </w:tc>
      </w:tr>
      <w:tr w:rsidR="00623726" w:rsidRPr="00726F59" w14:paraId="6DCA066A"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3697BC6" w14:textId="7D87F022" w:rsidR="00623726" w:rsidRPr="00726F59" w:rsidRDefault="00623726" w:rsidP="00623726">
            <w:pPr>
              <w:rPr>
                <w:rStyle w:val="normaltextrun"/>
                <w:rFonts w:cstheme="minorHAnsi"/>
                <w:b/>
              </w:rPr>
            </w:pPr>
            <w:r w:rsidRPr="00726F59">
              <w:rPr>
                <w:rStyle w:val="normaltextrun"/>
                <w:rFonts w:cstheme="minorHAnsi"/>
                <w:b/>
              </w:rPr>
              <w:t>SAP PI</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0BE40D6" w14:textId="690EAEC2" w:rsidR="00623726" w:rsidRPr="00726F59" w:rsidRDefault="00623726" w:rsidP="00623726">
            <w:pPr>
              <w:rPr>
                <w:rFonts w:ascii="Source Sans Pro" w:eastAsia="Source Sans Pro" w:hAnsi="Source Sans Pro" w:cs="Source Sans Pro"/>
                <w:color w:val="222222"/>
                <w:sz w:val="27"/>
                <w:szCs w:val="27"/>
              </w:rPr>
            </w:pPr>
            <w:r w:rsidRPr="70D8BC68">
              <w:rPr>
                <w:rStyle w:val="normaltextrun"/>
                <w:rFonts w:cstheme="minorBidi"/>
              </w:rPr>
              <w:t xml:space="preserve">SAP Process </w:t>
            </w:r>
            <w:r w:rsidRPr="0044249E">
              <w:rPr>
                <w:rStyle w:val="normaltextrun"/>
                <w:rFonts w:cstheme="minorBidi"/>
              </w:rPr>
              <w:t>Integration</w:t>
            </w:r>
          </w:p>
        </w:tc>
      </w:tr>
      <w:tr w:rsidR="00623726" w:rsidRPr="00726F59" w14:paraId="09D24807"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EB3F493" w14:textId="2A128780" w:rsidR="00623726" w:rsidRPr="00726F59" w:rsidRDefault="00623726" w:rsidP="00623726">
            <w:pPr>
              <w:rPr>
                <w:rStyle w:val="normaltextrun"/>
                <w:rFonts w:cstheme="minorHAnsi"/>
                <w:b/>
              </w:rPr>
            </w:pPr>
            <w:r>
              <w:rPr>
                <w:rStyle w:val="normaltextrun"/>
                <w:rFonts w:cstheme="minorHAnsi"/>
                <w:b/>
              </w:rPr>
              <w:t>SAP PO</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8BA9AD2" w14:textId="7FE009FA" w:rsidR="00623726" w:rsidRPr="00726F59" w:rsidRDefault="00623726" w:rsidP="00623726">
            <w:pPr>
              <w:rPr>
                <w:rStyle w:val="normaltextrun"/>
                <w:rFonts w:cstheme="minorHAnsi"/>
              </w:rPr>
            </w:pPr>
            <w:r w:rsidRPr="00726F59">
              <w:rPr>
                <w:rFonts w:cstheme="minorHAnsi"/>
              </w:rPr>
              <w:t>SAP Process Orchestration</w:t>
            </w:r>
          </w:p>
        </w:tc>
      </w:tr>
      <w:tr w:rsidR="00623726" w:rsidRPr="00726F59" w14:paraId="7125D8C0"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A6504F1" w14:textId="77777777" w:rsidR="00623726" w:rsidRPr="00726F59" w:rsidRDefault="00623726" w:rsidP="00623726">
            <w:pPr>
              <w:rPr>
                <w:rFonts w:eastAsia="Times New Roman" w:cstheme="minorHAnsi"/>
                <w:b/>
              </w:rPr>
            </w:pPr>
            <w:r w:rsidRPr="00726F59">
              <w:rPr>
                <w:rStyle w:val="normaltextrun"/>
                <w:rFonts w:cstheme="minorHAnsi"/>
                <w:b/>
              </w:rPr>
              <w:t>SAP PM</w:t>
            </w:r>
            <w:r w:rsidRPr="00726F59">
              <w:rPr>
                <w:rStyle w:val="eop"/>
                <w:rFonts w:cstheme="minorHAnsi"/>
                <w:b/>
              </w:rPr>
              <w:t>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07B9C3F" w14:textId="77777777" w:rsidR="00623726" w:rsidRPr="00726F59" w:rsidRDefault="00623726" w:rsidP="00623726">
            <w:pPr>
              <w:rPr>
                <w:rStyle w:val="normaltextrun"/>
                <w:rFonts w:cstheme="minorHAnsi"/>
                <w:shd w:val="clear" w:color="auto" w:fill="FFFFFF"/>
              </w:rPr>
            </w:pPr>
            <w:r w:rsidRPr="00726F59">
              <w:rPr>
                <w:rStyle w:val="normaltextrun"/>
                <w:rFonts w:cstheme="minorHAnsi"/>
              </w:rPr>
              <w:t xml:space="preserve">SAP </w:t>
            </w:r>
            <w:r w:rsidRPr="00726F59">
              <w:rPr>
                <w:rStyle w:val="normaltextrun"/>
                <w:rFonts w:cstheme="minorHAnsi"/>
                <w:shd w:val="clear" w:color="auto" w:fill="FFFFFF"/>
              </w:rPr>
              <w:t xml:space="preserve">ERP modul </w:t>
            </w:r>
            <w:r w:rsidRPr="00726F59">
              <w:rPr>
                <w:rStyle w:val="normaltextrun"/>
                <w:rFonts w:cstheme="minorHAnsi"/>
              </w:rPr>
              <w:t xml:space="preserve">Plant Maintenance </w:t>
            </w:r>
            <w:r w:rsidRPr="00726F59">
              <w:rPr>
                <w:rStyle w:val="normaltextrun"/>
                <w:rFonts w:cstheme="minorHAnsi"/>
                <w:shd w:val="clear" w:color="auto" w:fill="FFFFFF"/>
              </w:rPr>
              <w:t xml:space="preserve">– </w:t>
            </w:r>
            <w:r w:rsidRPr="00726F59">
              <w:rPr>
                <w:rStyle w:val="normaltextrun"/>
                <w:rFonts w:cstheme="minorHAnsi"/>
              </w:rPr>
              <w:t xml:space="preserve"> Opravy a údržby</w:t>
            </w:r>
            <w:r w:rsidRPr="00726F59">
              <w:rPr>
                <w:rStyle w:val="eop"/>
                <w:rFonts w:cstheme="minorHAnsi"/>
              </w:rPr>
              <w:t> </w:t>
            </w:r>
          </w:p>
        </w:tc>
      </w:tr>
      <w:tr w:rsidR="00623726" w:rsidRPr="00726F59" w14:paraId="20C2CBDF" w14:textId="77777777" w:rsidTr="1D0D8D32">
        <w:trPr>
          <w:trHeight w:val="281"/>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3F942F9" w14:textId="77777777" w:rsidR="00623726" w:rsidRPr="00726F59" w:rsidRDefault="00623726" w:rsidP="00623726">
            <w:pPr>
              <w:spacing w:after="160" w:line="259" w:lineRule="auto"/>
              <w:jc w:val="left"/>
              <w:rPr>
                <w:rFonts w:eastAsiaTheme="minorHAnsi" w:cstheme="minorHAnsi"/>
                <w:b/>
                <w:lang w:eastAsia="en-US"/>
              </w:rPr>
            </w:pPr>
            <w:r w:rsidRPr="00726F59">
              <w:rPr>
                <w:rFonts w:cstheme="minorHAnsi"/>
                <w:b/>
              </w:rPr>
              <w:t xml:space="preserve">SAP </w:t>
            </w:r>
            <w:r w:rsidRPr="00726F59">
              <w:rPr>
                <w:rFonts w:eastAsiaTheme="minorHAnsi" w:cstheme="minorHAnsi"/>
                <w:b/>
                <w:lang w:eastAsia="en-US"/>
              </w:rPr>
              <w:t>PS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C8B22CD" w14:textId="77777777" w:rsidR="00623726" w:rsidRPr="00726F59" w:rsidRDefault="00623726" w:rsidP="00623726">
            <w:pPr>
              <w:spacing w:after="160" w:line="259" w:lineRule="auto"/>
              <w:jc w:val="left"/>
              <w:rPr>
                <w:rFonts w:eastAsiaTheme="minorHAnsi" w:cstheme="minorHAnsi"/>
                <w:lang w:eastAsia="en-US"/>
              </w:rPr>
            </w:pPr>
            <w:r w:rsidRPr="00726F59">
              <w:rPr>
                <w:rFonts w:eastAsiaTheme="minorHAnsi" w:cstheme="minorHAnsi"/>
                <w:lang w:eastAsia="en-US"/>
              </w:rPr>
              <w:t xml:space="preserve">SAP </w:t>
            </w:r>
            <w:r w:rsidRPr="00726F59">
              <w:rPr>
                <w:rStyle w:val="normaltextrun"/>
                <w:rFonts w:cstheme="minorHAnsi"/>
                <w:shd w:val="clear" w:color="auto" w:fill="FFFFFF"/>
              </w:rPr>
              <w:t xml:space="preserve">ERP modul </w:t>
            </w:r>
            <w:r w:rsidRPr="00726F59">
              <w:rPr>
                <w:rFonts w:cstheme="minorHAnsi"/>
              </w:rPr>
              <w:t xml:space="preserve">Project Systems </w:t>
            </w:r>
            <w:r w:rsidRPr="00726F59">
              <w:rPr>
                <w:rStyle w:val="normaltextrun"/>
                <w:rFonts w:cstheme="minorHAnsi"/>
                <w:shd w:val="clear" w:color="auto" w:fill="FFFFFF"/>
              </w:rPr>
              <w:t xml:space="preserve">– </w:t>
            </w:r>
            <w:r w:rsidRPr="00726F59">
              <w:rPr>
                <w:rStyle w:val="normaltextrun"/>
                <w:rFonts w:cstheme="minorHAnsi"/>
              </w:rPr>
              <w:t xml:space="preserve"> </w:t>
            </w:r>
            <w:r w:rsidRPr="00726F59">
              <w:rPr>
                <w:rFonts w:eastAsiaTheme="minorHAnsi" w:cstheme="minorHAnsi"/>
                <w:lang w:eastAsia="en-US"/>
              </w:rPr>
              <w:t>Riadenie projektov </w:t>
            </w:r>
          </w:p>
        </w:tc>
      </w:tr>
      <w:tr w:rsidR="00623726" w:rsidRPr="00726F59" w14:paraId="3476B15E"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6C13E2BB" w14:textId="77777777" w:rsidR="00623726" w:rsidRPr="00726F59" w:rsidRDefault="00623726" w:rsidP="00623726">
            <w:pPr>
              <w:rPr>
                <w:rStyle w:val="normaltextrun"/>
                <w:rFonts w:cstheme="minorHAnsi"/>
                <w:b/>
              </w:rPr>
            </w:pPr>
            <w:r w:rsidRPr="00726F59">
              <w:rPr>
                <w:rStyle w:val="normaltextrun"/>
                <w:rFonts w:cstheme="minorHAnsi"/>
                <w:b/>
              </w:rPr>
              <w:t>SAP RE-FX</w:t>
            </w:r>
            <w:r w:rsidRPr="00726F59">
              <w:rPr>
                <w:rStyle w:val="eop"/>
                <w:rFonts w:cstheme="minorHAnsi"/>
                <w:b/>
              </w:rPr>
              <w:t>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1EE0D07" w14:textId="77777777" w:rsidR="00623726" w:rsidRPr="00726F59" w:rsidRDefault="00623726" w:rsidP="00623726">
            <w:pPr>
              <w:rPr>
                <w:rStyle w:val="normaltextrun"/>
                <w:rFonts w:cstheme="minorHAnsi"/>
              </w:rPr>
            </w:pPr>
            <w:r w:rsidRPr="00726F59">
              <w:rPr>
                <w:rStyle w:val="normaltextrun"/>
                <w:rFonts w:cstheme="minorHAnsi"/>
              </w:rPr>
              <w:t xml:space="preserve">SAP </w:t>
            </w:r>
            <w:r w:rsidRPr="00726F59">
              <w:rPr>
                <w:rStyle w:val="normaltextrun"/>
                <w:rFonts w:cstheme="minorHAnsi"/>
                <w:shd w:val="clear" w:color="auto" w:fill="FFFFFF"/>
              </w:rPr>
              <w:t xml:space="preserve">ERP modul </w:t>
            </w:r>
            <w:r w:rsidRPr="00726F59">
              <w:rPr>
                <w:rStyle w:val="spellingerror"/>
                <w:rFonts w:cstheme="minorHAnsi"/>
                <w:shd w:val="clear" w:color="auto" w:fill="FFFFFF"/>
              </w:rPr>
              <w:t>Real</w:t>
            </w:r>
            <w:r w:rsidRPr="00726F59">
              <w:rPr>
                <w:rStyle w:val="normaltextrun"/>
                <w:rFonts w:cstheme="minorHAnsi"/>
                <w:shd w:val="clear" w:color="auto" w:fill="FFFFFF"/>
              </w:rPr>
              <w:t> </w:t>
            </w:r>
            <w:r w:rsidRPr="00726F59">
              <w:rPr>
                <w:rStyle w:val="spellingerror"/>
                <w:rFonts w:cstheme="minorHAnsi"/>
                <w:shd w:val="clear" w:color="auto" w:fill="FFFFFF"/>
              </w:rPr>
              <w:t>Estate</w:t>
            </w:r>
            <w:r w:rsidRPr="00726F59">
              <w:rPr>
                <w:rStyle w:val="normaltextrun"/>
                <w:rFonts w:cstheme="minorHAnsi"/>
                <w:shd w:val="clear" w:color="auto" w:fill="FFFFFF"/>
              </w:rPr>
              <w:t xml:space="preserve"> Management </w:t>
            </w:r>
            <w:r w:rsidRPr="00726F59">
              <w:rPr>
                <w:rStyle w:val="spellingerror"/>
                <w:rFonts w:cstheme="minorHAnsi"/>
                <w:shd w:val="clear" w:color="auto" w:fill="FFFFFF"/>
              </w:rPr>
              <w:t xml:space="preserve">– </w:t>
            </w:r>
            <w:r w:rsidRPr="00726F59">
              <w:rPr>
                <w:rStyle w:val="normaltextrun"/>
                <w:rFonts w:cstheme="minorHAnsi"/>
              </w:rPr>
              <w:t>Správa nehnuteľností</w:t>
            </w:r>
            <w:r w:rsidRPr="00726F59">
              <w:rPr>
                <w:rStyle w:val="eop"/>
                <w:rFonts w:cstheme="minorHAnsi"/>
              </w:rPr>
              <w:t> </w:t>
            </w:r>
          </w:p>
        </w:tc>
      </w:tr>
      <w:tr w:rsidR="00623726" w:rsidRPr="00726F59" w14:paraId="1654192E"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487F253C" w14:textId="77777777" w:rsidR="00623726" w:rsidRPr="00726F59" w:rsidRDefault="00623726" w:rsidP="00623726">
            <w:pPr>
              <w:rPr>
                <w:rFonts w:eastAsia="Times New Roman" w:cstheme="minorHAnsi"/>
                <w:b/>
              </w:rPr>
            </w:pPr>
            <w:r w:rsidRPr="00726F59">
              <w:rPr>
                <w:rFonts w:eastAsia="Times New Roman" w:cstheme="minorHAnsi"/>
                <w:b/>
              </w:rPr>
              <w:t>SAP S/4HANA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0C45094" w14:textId="77777777" w:rsidR="00623726" w:rsidRPr="00726F59" w:rsidRDefault="00623726" w:rsidP="00623726">
            <w:pPr>
              <w:rPr>
                <w:rFonts w:eastAsia="Times New Roman" w:cstheme="minorHAnsi"/>
              </w:rPr>
            </w:pPr>
            <w:r w:rsidRPr="00726F59">
              <w:rPr>
                <w:rFonts w:eastAsia="Times New Roman" w:cstheme="minorHAnsi"/>
              </w:rPr>
              <w:t>Informačný systém SAP vo verzii S/4HANA  </w:t>
            </w:r>
          </w:p>
        </w:tc>
      </w:tr>
      <w:tr w:rsidR="00623726" w:rsidRPr="00726F59" w14:paraId="76465DE2"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356C444" w14:textId="77777777" w:rsidR="00623726" w:rsidRPr="00726F59" w:rsidRDefault="00623726" w:rsidP="00623726">
            <w:pPr>
              <w:rPr>
                <w:rStyle w:val="normaltextrun"/>
                <w:rFonts w:cstheme="minorHAnsi"/>
                <w:b/>
              </w:rPr>
            </w:pPr>
            <w:r w:rsidRPr="00726F59">
              <w:rPr>
                <w:rStyle w:val="normaltextrun"/>
                <w:rFonts w:cstheme="minorHAnsi"/>
                <w:b/>
              </w:rPr>
              <w:t>SAP SD</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2B43447" w14:textId="77777777" w:rsidR="00623726" w:rsidRPr="00726F59" w:rsidRDefault="00623726" w:rsidP="00623726">
            <w:pPr>
              <w:rPr>
                <w:rStyle w:val="normaltextrun"/>
                <w:rFonts w:cstheme="minorHAnsi"/>
              </w:rPr>
            </w:pPr>
            <w:r w:rsidRPr="00726F59">
              <w:rPr>
                <w:rStyle w:val="spellingerror"/>
                <w:rFonts w:cstheme="minorHAnsi"/>
                <w:shd w:val="clear" w:color="auto" w:fill="FFFFFF"/>
              </w:rPr>
              <w:t xml:space="preserve">SAP </w:t>
            </w:r>
            <w:r w:rsidRPr="00726F59">
              <w:rPr>
                <w:rStyle w:val="normaltextrun"/>
                <w:rFonts w:cstheme="minorHAnsi"/>
                <w:shd w:val="clear" w:color="auto" w:fill="FFFFFF"/>
              </w:rPr>
              <w:t xml:space="preserve">ERP modul </w:t>
            </w:r>
            <w:r w:rsidRPr="00726F59">
              <w:rPr>
                <w:rStyle w:val="spellingerror"/>
                <w:rFonts w:cstheme="minorHAnsi"/>
                <w:shd w:val="clear" w:color="auto" w:fill="FFFFFF"/>
              </w:rPr>
              <w:t>Sales</w:t>
            </w:r>
            <w:r w:rsidRPr="00726F59">
              <w:rPr>
                <w:rStyle w:val="normaltextrun"/>
                <w:rFonts w:cstheme="minorHAnsi"/>
                <w:shd w:val="clear" w:color="auto" w:fill="FFFFFF"/>
              </w:rPr>
              <w:t> </w:t>
            </w:r>
            <w:r w:rsidRPr="00726F59">
              <w:rPr>
                <w:rStyle w:val="spellingerror"/>
                <w:rFonts w:cstheme="minorHAnsi"/>
                <w:shd w:val="clear" w:color="auto" w:fill="FFFFFF"/>
              </w:rPr>
              <w:t>Distribution – Predaj služieb</w:t>
            </w:r>
          </w:p>
        </w:tc>
      </w:tr>
      <w:tr w:rsidR="00623726" w:rsidRPr="00726F59" w14:paraId="0D7209A1"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48C9BFE" w14:textId="77777777" w:rsidR="00623726" w:rsidRPr="00726F59" w:rsidRDefault="00623726" w:rsidP="00623726">
            <w:pPr>
              <w:rPr>
                <w:rStyle w:val="normaltextrun"/>
                <w:rFonts w:cstheme="minorHAnsi"/>
                <w:b/>
              </w:rPr>
            </w:pPr>
            <w:r w:rsidRPr="00726F59">
              <w:rPr>
                <w:rStyle w:val="normaltextrun"/>
                <w:rFonts w:cstheme="minorHAnsi"/>
                <w:b/>
              </w:rPr>
              <w:t>SAP TN</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149208A" w14:textId="77777777" w:rsidR="00623726" w:rsidRPr="00726F59" w:rsidRDefault="00623726" w:rsidP="00623726">
            <w:pPr>
              <w:rPr>
                <w:rStyle w:val="normaltextrun"/>
                <w:rFonts w:cstheme="minorHAnsi"/>
              </w:rPr>
            </w:pPr>
            <w:r w:rsidRPr="00726F59">
              <w:rPr>
                <w:rStyle w:val="normaltextrun"/>
                <w:rFonts w:cstheme="minorHAnsi"/>
              </w:rPr>
              <w:t xml:space="preserve">SAP </w:t>
            </w:r>
            <w:r w:rsidRPr="00726F59">
              <w:rPr>
                <w:rStyle w:val="normaltextrun"/>
                <w:rFonts w:cstheme="minorHAnsi"/>
                <w:shd w:val="clear" w:color="auto" w:fill="FFFFFF"/>
              </w:rPr>
              <w:t xml:space="preserve">ERP modul </w:t>
            </w:r>
            <w:r w:rsidRPr="00726F59">
              <w:rPr>
                <w:rStyle w:val="normaltextrun"/>
                <w:rFonts w:cstheme="minorHAnsi"/>
              </w:rPr>
              <w:t xml:space="preserve">Transportation </w:t>
            </w:r>
            <w:r w:rsidRPr="00726F59">
              <w:rPr>
                <w:rStyle w:val="spellingerror"/>
                <w:rFonts w:cstheme="minorHAnsi"/>
                <w:shd w:val="clear" w:color="auto" w:fill="FFFFFF"/>
              </w:rPr>
              <w:t xml:space="preserve">– </w:t>
            </w:r>
            <w:r w:rsidRPr="00726F59">
              <w:rPr>
                <w:rStyle w:val="normaltextrun"/>
                <w:rFonts w:cstheme="minorHAnsi"/>
              </w:rPr>
              <w:t>Autoprevádzka</w:t>
            </w:r>
          </w:p>
        </w:tc>
      </w:tr>
      <w:tr w:rsidR="00623726" w:rsidRPr="00726F59" w14:paraId="2F22A958"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6AE82181" w14:textId="77777777" w:rsidR="00623726" w:rsidRPr="00726F59" w:rsidRDefault="00623726" w:rsidP="00623726">
            <w:pPr>
              <w:rPr>
                <w:rFonts w:eastAsia="Times New Roman" w:cstheme="minorHAnsi"/>
                <w:b/>
              </w:rPr>
            </w:pPr>
            <w:r w:rsidRPr="00726F59">
              <w:rPr>
                <w:rFonts w:eastAsia="Times New Roman" w:cstheme="minorHAnsi"/>
                <w:b/>
              </w:rPr>
              <w:t>SBA</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65A3EA8" w14:textId="77777777" w:rsidR="00623726" w:rsidRPr="00726F59" w:rsidRDefault="00623726" w:rsidP="00623726">
            <w:pPr>
              <w:rPr>
                <w:rFonts w:eastAsia="Times New Roman" w:cstheme="minorHAnsi"/>
              </w:rPr>
            </w:pPr>
            <w:r w:rsidRPr="00726F59">
              <w:rPr>
                <w:rFonts w:eastAsia="Times New Roman" w:cstheme="minorHAnsi"/>
              </w:rPr>
              <w:t>Slovenská banková asociácia</w:t>
            </w:r>
          </w:p>
        </w:tc>
      </w:tr>
      <w:tr w:rsidR="00623726" w:rsidRPr="00726F59" w14:paraId="34FC4102"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FC7678A" w14:textId="77777777" w:rsidR="00623726" w:rsidRPr="00726F59" w:rsidRDefault="00623726" w:rsidP="00623726">
            <w:pPr>
              <w:rPr>
                <w:rFonts w:eastAsia="Times New Roman" w:cstheme="minorHAnsi"/>
                <w:b/>
              </w:rPr>
            </w:pPr>
            <w:r w:rsidRPr="00726F59">
              <w:rPr>
                <w:rFonts w:eastAsia="Times New Roman" w:cstheme="minorHAnsi"/>
                <w:b/>
              </w:rPr>
              <w:t>SC</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7FDBF969" w14:textId="77777777" w:rsidR="00623726" w:rsidRPr="00726F59" w:rsidRDefault="00623726" w:rsidP="00623726">
            <w:pPr>
              <w:rPr>
                <w:rFonts w:eastAsia="Times New Roman" w:cstheme="minorHAnsi"/>
              </w:rPr>
            </w:pPr>
            <w:r w:rsidRPr="00726F59">
              <w:rPr>
                <w:rFonts w:eastAsia="Times New Roman" w:cstheme="minorHAnsi"/>
              </w:rPr>
              <w:t xml:space="preserve">Súhrnný celok </w:t>
            </w:r>
          </w:p>
        </w:tc>
      </w:tr>
      <w:tr w:rsidR="00623726" w:rsidRPr="00726F59" w14:paraId="6F5034B7"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4C56B9F9" w14:textId="77777777" w:rsidR="00623726" w:rsidRPr="00726F59" w:rsidRDefault="00623726" w:rsidP="00623726">
            <w:pPr>
              <w:rPr>
                <w:rStyle w:val="normaltextrun"/>
                <w:rFonts w:cstheme="minorHAnsi"/>
                <w:b/>
              </w:rPr>
            </w:pPr>
            <w:r w:rsidRPr="00726F59">
              <w:rPr>
                <w:rStyle w:val="normaltextrun"/>
                <w:rFonts w:cstheme="minorHAnsi"/>
                <w:b/>
              </w:rPr>
              <w:t>SCD</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362973E7" w14:textId="77777777" w:rsidR="00623726" w:rsidRPr="00726F59" w:rsidRDefault="00623726" w:rsidP="00623726">
            <w:pPr>
              <w:rPr>
                <w:rStyle w:val="normaltextrun"/>
                <w:rFonts w:cstheme="minorHAnsi"/>
              </w:rPr>
            </w:pPr>
            <w:r w:rsidRPr="00726F59">
              <w:rPr>
                <w:rStyle w:val="normaltextrun"/>
                <w:rFonts w:cstheme="minorHAnsi"/>
              </w:rPr>
              <w:t>Slowly Changing Dimension – pomaly sa meniaca dimenzia</w:t>
            </w:r>
          </w:p>
        </w:tc>
      </w:tr>
      <w:tr w:rsidR="00623726" w:rsidRPr="00726F59" w14:paraId="4BBA0A4B"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3033B7A" w14:textId="77777777" w:rsidR="00623726" w:rsidRPr="00726F59" w:rsidRDefault="00623726" w:rsidP="00623726">
            <w:pPr>
              <w:rPr>
                <w:rFonts w:eastAsia="Times New Roman" w:cstheme="minorHAnsi"/>
                <w:b/>
              </w:rPr>
            </w:pPr>
            <w:r w:rsidRPr="00726F59">
              <w:rPr>
                <w:rFonts w:eastAsia="Times New Roman" w:cstheme="minorHAnsi"/>
                <w:b/>
              </w:rPr>
              <w:t>SD</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E0D9FD8" w14:textId="1FAACF03" w:rsidR="00623726" w:rsidRPr="00726F59" w:rsidRDefault="00623726" w:rsidP="00623726">
            <w:pPr>
              <w:rPr>
                <w:rStyle w:val="normaltextrun"/>
              </w:rPr>
            </w:pPr>
            <w:r w:rsidRPr="00726F59">
              <w:rPr>
                <w:rFonts w:eastAsia="Times New Roman" w:cstheme="minorBidi"/>
              </w:rPr>
              <w:t>CES modul Predaj služieb (</w:t>
            </w:r>
            <w:r w:rsidRPr="00726F59">
              <w:rPr>
                <w:rStyle w:val="spellingerror"/>
                <w:rFonts w:cstheme="minorBidi"/>
              </w:rPr>
              <w:t>Sales</w:t>
            </w:r>
            <w:r w:rsidRPr="00726F59">
              <w:rPr>
                <w:rStyle w:val="normaltextrun"/>
                <w:rFonts w:cstheme="minorBidi"/>
              </w:rPr>
              <w:t> </w:t>
            </w:r>
            <w:r w:rsidRPr="00726F59">
              <w:rPr>
                <w:rStyle w:val="spellingerror"/>
                <w:rFonts w:cstheme="minorBidi"/>
              </w:rPr>
              <w:t>Distribution)</w:t>
            </w:r>
          </w:p>
        </w:tc>
      </w:tr>
      <w:tr w:rsidR="00623726" w:rsidRPr="00726F59" w14:paraId="06E084B3"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B29BD82" w14:textId="77777777" w:rsidR="00623726" w:rsidRPr="00726F59" w:rsidRDefault="00623726" w:rsidP="00623726">
            <w:pPr>
              <w:rPr>
                <w:rFonts w:eastAsia="Times New Roman" w:cstheme="minorHAnsi"/>
                <w:b/>
              </w:rPr>
            </w:pPr>
            <w:r w:rsidRPr="00726F59">
              <w:rPr>
                <w:rFonts w:eastAsia="Times New Roman" w:cstheme="minorHAnsi"/>
                <w:b/>
              </w:rPr>
              <w:t>SDS</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B57EB09" w14:textId="77777777" w:rsidR="00623726" w:rsidRPr="00726F59" w:rsidRDefault="00623726" w:rsidP="00623726">
            <w:pPr>
              <w:rPr>
                <w:rFonts w:cstheme="minorHAnsi"/>
              </w:rPr>
            </w:pPr>
            <w:r w:rsidRPr="00726F59">
              <w:rPr>
                <w:rFonts w:cstheme="minorHAnsi"/>
              </w:rPr>
              <w:t>Starobné dôchodkové sporenie</w:t>
            </w:r>
          </w:p>
        </w:tc>
      </w:tr>
      <w:tr w:rsidR="00623726" w:rsidRPr="00726F59" w14:paraId="596DE200"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6E4F84FE" w14:textId="77777777" w:rsidR="00623726" w:rsidRPr="00726F59" w:rsidRDefault="00623726" w:rsidP="00623726">
            <w:pPr>
              <w:rPr>
                <w:rStyle w:val="normaltextrun"/>
                <w:rFonts w:cstheme="minorHAnsi"/>
                <w:b/>
              </w:rPr>
            </w:pPr>
            <w:r w:rsidRPr="00726F59">
              <w:rPr>
                <w:rStyle w:val="normaltextrun"/>
                <w:rFonts w:cstheme="minorHAnsi"/>
                <w:b/>
              </w:rPr>
              <w:t>SEPA</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7BADE66D" w14:textId="77777777" w:rsidR="00623726" w:rsidRPr="00726F59" w:rsidRDefault="00623726" w:rsidP="00623726">
            <w:pPr>
              <w:rPr>
                <w:rStyle w:val="normaltextrun"/>
                <w:rFonts w:cstheme="minorHAnsi"/>
              </w:rPr>
            </w:pPr>
            <w:r w:rsidRPr="00726F59">
              <w:rPr>
                <w:rStyle w:val="normaltextrun"/>
                <w:rFonts w:cstheme="minorHAnsi"/>
              </w:rPr>
              <w:t>Single Euro Payments Area, jednotná oblasť platieb v eurách</w:t>
            </w:r>
          </w:p>
        </w:tc>
      </w:tr>
      <w:tr w:rsidR="00623726" w:rsidRPr="00726F59" w14:paraId="365ED081"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F363E30" w14:textId="043BCF3C" w:rsidR="00623726" w:rsidRPr="00726F59" w:rsidRDefault="00623726" w:rsidP="00623726">
            <w:pPr>
              <w:rPr>
                <w:rStyle w:val="normaltextrun"/>
                <w:rFonts w:cstheme="minorHAnsi"/>
                <w:b/>
              </w:rPr>
            </w:pPr>
            <w:r w:rsidRPr="00726F59">
              <w:rPr>
                <w:rStyle w:val="normaltextrun"/>
                <w:rFonts w:cstheme="minorHAnsi"/>
                <w:b/>
              </w:rPr>
              <w:t>SEF</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7EFC7699" w14:textId="0F3386B9" w:rsidR="00623726" w:rsidRPr="00726F59" w:rsidRDefault="00623726" w:rsidP="00623726">
            <w:pPr>
              <w:rPr>
                <w:rStyle w:val="normaltextrun"/>
                <w:rFonts w:cstheme="minorHAnsi"/>
              </w:rPr>
            </w:pPr>
            <w:r w:rsidRPr="00726F59">
              <w:rPr>
                <w:rStyle w:val="normaltextrun"/>
                <w:rFonts w:cstheme="minorHAnsi"/>
              </w:rPr>
              <w:t>Sekcia európskych fondov</w:t>
            </w:r>
          </w:p>
        </w:tc>
      </w:tr>
      <w:tr w:rsidR="00623726" w:rsidRPr="00726F59" w14:paraId="6C60BBA0"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67840452" w14:textId="77777777" w:rsidR="00623726" w:rsidRPr="00726F59" w:rsidRDefault="00623726" w:rsidP="00623726">
            <w:pPr>
              <w:rPr>
                <w:rFonts w:eastAsia="Times New Roman" w:cstheme="minorHAnsi"/>
                <w:b/>
              </w:rPr>
            </w:pPr>
            <w:r w:rsidRPr="00726F59">
              <w:rPr>
                <w:rFonts w:eastAsia="Times New Roman" w:cstheme="minorHAnsi"/>
                <w:b/>
              </w:rPr>
              <w:t>SF</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EA6B453" w14:textId="77777777" w:rsidR="00623726" w:rsidRPr="00726F59" w:rsidRDefault="00623726" w:rsidP="00623726">
            <w:pPr>
              <w:rPr>
                <w:rFonts w:cstheme="minorHAnsi"/>
              </w:rPr>
            </w:pPr>
            <w:r w:rsidRPr="00726F59">
              <w:rPr>
                <w:rFonts w:cstheme="minorHAnsi"/>
              </w:rPr>
              <w:t>Sociálny fond</w:t>
            </w:r>
          </w:p>
        </w:tc>
      </w:tr>
      <w:tr w:rsidR="00623726" w:rsidRPr="00726F59" w14:paraId="249A1677"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60AE368" w14:textId="77777777" w:rsidR="00623726" w:rsidRPr="00726F59" w:rsidRDefault="00623726" w:rsidP="00623726">
            <w:pPr>
              <w:rPr>
                <w:rStyle w:val="normaltextrun"/>
                <w:rFonts w:cstheme="minorHAnsi"/>
                <w:b/>
              </w:rPr>
            </w:pPr>
            <w:r w:rsidRPr="00726F59">
              <w:rPr>
                <w:rFonts w:eastAsia="Times New Roman" w:cstheme="minorHAnsi"/>
                <w:b/>
              </w:rPr>
              <w:t>SCHR</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7AC2F767" w14:textId="77777777" w:rsidR="00623726" w:rsidRPr="00726F59" w:rsidRDefault="00623726" w:rsidP="00623726">
            <w:pPr>
              <w:rPr>
                <w:rStyle w:val="normaltextrun"/>
                <w:rFonts w:cstheme="minorHAnsi"/>
              </w:rPr>
            </w:pPr>
            <w:r w:rsidRPr="00726F59">
              <w:rPr>
                <w:rFonts w:eastAsia="Times New Roman" w:cstheme="minorHAnsi"/>
              </w:rPr>
              <w:t>Schválený rozpočet</w:t>
            </w:r>
          </w:p>
        </w:tc>
      </w:tr>
      <w:tr w:rsidR="00623726" w:rsidRPr="00726F59" w14:paraId="78E5D5F1"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465CAA5F" w14:textId="77777777" w:rsidR="00623726" w:rsidRPr="00726F59" w:rsidRDefault="00623726" w:rsidP="00623726">
            <w:pPr>
              <w:rPr>
                <w:rFonts w:eastAsia="Times New Roman" w:cstheme="minorHAnsi"/>
                <w:b/>
              </w:rPr>
            </w:pPr>
            <w:r w:rsidRPr="00726F59">
              <w:rPr>
                <w:rFonts w:eastAsia="Times New Roman" w:cstheme="minorHAnsi"/>
                <w:b/>
              </w:rPr>
              <w:t>SK</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C00E1DD" w14:textId="77777777" w:rsidR="00623726" w:rsidRPr="00726F59" w:rsidRDefault="00623726" w:rsidP="00623726">
            <w:pPr>
              <w:rPr>
                <w:rFonts w:eastAsia="Times New Roman" w:cstheme="minorHAnsi"/>
              </w:rPr>
            </w:pPr>
            <w:r w:rsidRPr="00726F59">
              <w:rPr>
                <w:rFonts w:eastAsia="Times New Roman" w:cstheme="minorHAnsi"/>
              </w:rPr>
              <w:t>Slovensko</w:t>
            </w:r>
          </w:p>
        </w:tc>
      </w:tr>
      <w:tr w:rsidR="00623726" w:rsidRPr="00726F59" w14:paraId="046547CD"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44D65BB" w14:textId="77777777" w:rsidR="00623726" w:rsidRPr="00726F59" w:rsidRDefault="00623726" w:rsidP="00623726">
            <w:pPr>
              <w:rPr>
                <w:rFonts w:eastAsia="Times New Roman" w:cstheme="minorHAnsi"/>
                <w:b/>
              </w:rPr>
            </w:pPr>
            <w:r w:rsidRPr="00726F59">
              <w:rPr>
                <w:rFonts w:eastAsia="Times New Roman" w:cstheme="minorHAnsi"/>
                <w:b/>
              </w:rPr>
              <w:t>SK ISCO</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8446F0E" w14:textId="77777777" w:rsidR="00623726" w:rsidRPr="00726F59" w:rsidRDefault="00623726" w:rsidP="00623726">
            <w:pPr>
              <w:rPr>
                <w:rFonts w:eastAsia="Times New Roman" w:cstheme="minorHAnsi"/>
              </w:rPr>
            </w:pPr>
            <w:r w:rsidRPr="00726F59">
              <w:rPr>
                <w:rFonts w:cstheme="minorHAnsi"/>
              </w:rPr>
              <w:t>Štatistická klasifikácia zamestnaní</w:t>
            </w:r>
          </w:p>
        </w:tc>
      </w:tr>
      <w:tr w:rsidR="00623726" w:rsidRPr="00726F59" w14:paraId="1B93964D"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C804389" w14:textId="77777777" w:rsidR="00623726" w:rsidRPr="00726F59" w:rsidRDefault="00623726" w:rsidP="00623726">
            <w:pPr>
              <w:rPr>
                <w:rFonts w:eastAsia="Times New Roman" w:cstheme="minorHAnsi"/>
                <w:b/>
              </w:rPr>
            </w:pPr>
            <w:r w:rsidRPr="00726F59">
              <w:rPr>
                <w:rFonts w:eastAsia="Times New Roman" w:cstheme="minorHAnsi"/>
                <w:b/>
              </w:rPr>
              <w:t>SLA</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FABC43A" w14:textId="77777777" w:rsidR="00623726" w:rsidRPr="00726F59" w:rsidRDefault="00623726" w:rsidP="00623726">
            <w:pPr>
              <w:rPr>
                <w:rFonts w:cstheme="minorHAnsi"/>
              </w:rPr>
            </w:pPr>
            <w:r w:rsidRPr="00726F59">
              <w:rPr>
                <w:rFonts w:cstheme="minorHAnsi"/>
              </w:rPr>
              <w:t>Service Level Agreement – dohoda o úrovni služieb</w:t>
            </w:r>
          </w:p>
        </w:tc>
      </w:tr>
      <w:tr w:rsidR="00623726" w:rsidRPr="00726F59" w14:paraId="17AF3041"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7F9C86A" w14:textId="77777777" w:rsidR="00623726" w:rsidRPr="00726F59" w:rsidRDefault="00623726" w:rsidP="00623726">
            <w:pPr>
              <w:rPr>
                <w:rFonts w:eastAsia="Times New Roman" w:cstheme="minorHAnsi"/>
                <w:b/>
              </w:rPr>
            </w:pPr>
            <w:r w:rsidRPr="00726F59">
              <w:rPr>
                <w:rFonts w:eastAsia="Times New Roman" w:cstheme="minorHAnsi"/>
                <w:b/>
              </w:rPr>
              <w:t>SM</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48A4614" w14:textId="77777777" w:rsidR="00623726" w:rsidRPr="00726F59" w:rsidRDefault="00623726" w:rsidP="00623726">
            <w:pPr>
              <w:rPr>
                <w:rFonts w:eastAsia="Times New Roman" w:cstheme="minorHAnsi"/>
              </w:rPr>
            </w:pPr>
            <w:r w:rsidRPr="00726F59">
              <w:rPr>
                <w:rFonts w:eastAsia="Times New Roman" w:cstheme="minorHAnsi"/>
              </w:rPr>
              <w:t>Súdny manažment</w:t>
            </w:r>
          </w:p>
        </w:tc>
      </w:tr>
      <w:tr w:rsidR="00623726" w:rsidRPr="00726F59" w14:paraId="2D7C2949"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6DAEFED" w14:textId="77777777" w:rsidR="00623726" w:rsidRPr="00726F59" w:rsidRDefault="00623726" w:rsidP="00623726">
            <w:pPr>
              <w:rPr>
                <w:rFonts w:eastAsia="Times New Roman" w:cstheme="minorHAnsi"/>
                <w:b/>
              </w:rPr>
            </w:pPr>
            <w:r w:rsidRPr="00726F59">
              <w:rPr>
                <w:rFonts w:eastAsia="Times New Roman" w:cstheme="minorHAnsi"/>
                <w:b/>
              </w:rPr>
              <w:t>SMV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0833276D" w14:textId="77777777" w:rsidR="00623726" w:rsidRPr="00726F59" w:rsidRDefault="00623726" w:rsidP="00623726">
            <w:pPr>
              <w:rPr>
                <w:rFonts w:eastAsia="Times New Roman" w:cstheme="minorHAnsi"/>
              </w:rPr>
            </w:pPr>
            <w:r w:rsidRPr="00726F59">
              <w:rPr>
                <w:rFonts w:eastAsia="Times New Roman" w:cstheme="minorHAnsi"/>
              </w:rPr>
              <w:t>Služobné motorové vozidlo </w:t>
            </w:r>
          </w:p>
        </w:tc>
      </w:tr>
      <w:tr w:rsidR="0033503B" w:rsidRPr="00726F59" w14:paraId="0684F703"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67C99BA5" w14:textId="6C5739C9" w:rsidR="0033503B" w:rsidRPr="00726F59" w:rsidRDefault="0033503B" w:rsidP="00623726">
            <w:pPr>
              <w:rPr>
                <w:rFonts w:eastAsia="Times New Roman" w:cstheme="minorHAnsi"/>
                <w:b/>
              </w:rPr>
            </w:pPr>
            <w:r>
              <w:rPr>
                <w:rFonts w:eastAsia="Times New Roman" w:cstheme="minorHAnsi"/>
                <w:b/>
              </w:rPr>
              <w:t>SOI</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3C64EA80" w14:textId="3C35B4A9" w:rsidR="0033503B" w:rsidRPr="00726F59" w:rsidRDefault="0033503B" w:rsidP="00623726">
            <w:pPr>
              <w:rPr>
                <w:rFonts w:eastAsia="Times New Roman" w:cstheme="minorHAnsi"/>
              </w:rPr>
            </w:pPr>
            <w:r>
              <w:rPr>
                <w:rFonts w:eastAsia="Times New Roman" w:cstheme="minorHAnsi"/>
              </w:rPr>
              <w:t>Slovenská obchodná inšpekcia</w:t>
            </w:r>
          </w:p>
        </w:tc>
      </w:tr>
      <w:tr w:rsidR="00623726" w:rsidRPr="00726F59" w14:paraId="3704FAC6"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F48A133" w14:textId="77777777" w:rsidR="00623726" w:rsidRPr="00726F59" w:rsidRDefault="00623726" w:rsidP="00623726">
            <w:pPr>
              <w:rPr>
                <w:rFonts w:eastAsia="Times New Roman" w:cstheme="minorHAnsi"/>
                <w:b/>
              </w:rPr>
            </w:pPr>
            <w:r w:rsidRPr="00726F59">
              <w:rPr>
                <w:rFonts w:eastAsia="Times New Roman" w:cstheme="minorHAnsi"/>
                <w:b/>
              </w:rPr>
              <w:t>SOAP</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705CE689" w14:textId="77777777" w:rsidR="00623726" w:rsidRPr="00726F59" w:rsidRDefault="00623726" w:rsidP="00623726">
            <w:pPr>
              <w:rPr>
                <w:rFonts w:eastAsia="Times New Roman" w:cstheme="minorHAnsi"/>
              </w:rPr>
            </w:pPr>
            <w:r w:rsidRPr="00726F59">
              <w:rPr>
                <w:rFonts w:eastAsia="Times New Roman" w:cstheme="minorHAnsi"/>
              </w:rPr>
              <w:t>Simple Object Access Protocol je protokolom na výmenu správ založených na XML prostredníctvom siete, hlavne pomocou HTTP.</w:t>
            </w:r>
          </w:p>
        </w:tc>
      </w:tr>
      <w:tr w:rsidR="00623726" w:rsidRPr="00726F59" w14:paraId="7D7677DB"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5155213" w14:textId="77777777" w:rsidR="00623726" w:rsidRPr="00726F59" w:rsidRDefault="00623726" w:rsidP="00623726">
            <w:pPr>
              <w:rPr>
                <w:rFonts w:eastAsia="Times New Roman" w:cstheme="minorHAnsi"/>
                <w:b/>
              </w:rPr>
            </w:pPr>
            <w:r w:rsidRPr="00726F59">
              <w:rPr>
                <w:rFonts w:eastAsia="Times New Roman" w:cstheme="minorHAnsi"/>
                <w:b/>
              </w:rPr>
              <w:t>SoD</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DFA7C12" w14:textId="77777777" w:rsidR="00623726" w:rsidRPr="00726F59" w:rsidRDefault="00623726" w:rsidP="00623726">
            <w:pPr>
              <w:rPr>
                <w:rFonts w:eastAsia="Times New Roman" w:cstheme="minorHAnsi"/>
              </w:rPr>
            </w:pPr>
            <w:r w:rsidRPr="00726F59">
              <w:rPr>
                <w:rFonts w:eastAsia="Times New Roman" w:cstheme="minorHAnsi"/>
              </w:rPr>
              <w:t>Segregation of Duties (Rozdelenie kompetencii v oprávneniach používateľa)</w:t>
            </w:r>
          </w:p>
        </w:tc>
      </w:tr>
      <w:tr w:rsidR="00623726" w:rsidRPr="00726F59" w14:paraId="7D1D057E"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44E10B0A" w14:textId="77777777" w:rsidR="00623726" w:rsidRPr="00726F59" w:rsidRDefault="00623726" w:rsidP="00623726">
            <w:pPr>
              <w:rPr>
                <w:rFonts w:eastAsia="Times New Roman" w:cstheme="minorHAnsi"/>
                <w:b/>
              </w:rPr>
            </w:pPr>
            <w:r w:rsidRPr="00726F59">
              <w:rPr>
                <w:rFonts w:eastAsia="Times New Roman" w:cstheme="minorHAnsi"/>
                <w:b/>
              </w:rPr>
              <w:t>SP</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0871497D" w14:textId="77777777" w:rsidR="00623726" w:rsidRPr="00726F59" w:rsidRDefault="00623726" w:rsidP="00623726">
            <w:pPr>
              <w:rPr>
                <w:rFonts w:cstheme="minorHAnsi"/>
              </w:rPr>
            </w:pPr>
            <w:r w:rsidRPr="00726F59">
              <w:rPr>
                <w:rFonts w:cstheme="minorHAnsi"/>
              </w:rPr>
              <w:t>Sociálne poistenie/Sociálna poisťovňa</w:t>
            </w:r>
          </w:p>
        </w:tc>
      </w:tr>
      <w:tr w:rsidR="00623726" w:rsidRPr="00726F59" w14:paraId="1570D68F"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D689EBE" w14:textId="77777777" w:rsidR="00623726" w:rsidRPr="00726F59" w:rsidRDefault="00623726" w:rsidP="00623726">
            <w:pPr>
              <w:rPr>
                <w:rFonts w:eastAsia="Times New Roman" w:cstheme="minorHAnsi"/>
                <w:b/>
              </w:rPr>
            </w:pPr>
            <w:r w:rsidRPr="00726F59">
              <w:rPr>
                <w:rFonts w:eastAsia="Times New Roman" w:cstheme="minorHAnsi"/>
                <w:b/>
              </w:rPr>
              <w:t>SPK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19ED57D" w14:textId="77777777" w:rsidR="00623726" w:rsidRPr="00726F59" w:rsidRDefault="00623726" w:rsidP="00623726">
            <w:pPr>
              <w:rPr>
                <w:rFonts w:eastAsia="Times New Roman" w:cstheme="minorHAnsi"/>
              </w:rPr>
            </w:pPr>
            <w:r w:rsidRPr="00726F59">
              <w:rPr>
                <w:rFonts w:eastAsia="Times New Roman" w:cstheme="minorHAnsi"/>
              </w:rPr>
              <w:t>Splátkový kalendár </w:t>
            </w:r>
          </w:p>
        </w:tc>
      </w:tr>
      <w:tr w:rsidR="00623726" w:rsidRPr="00726F59" w14:paraId="056B8515"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4E3DDA1" w14:textId="77777777" w:rsidR="00623726" w:rsidRPr="00726F59" w:rsidRDefault="00623726" w:rsidP="00623726">
            <w:pPr>
              <w:rPr>
                <w:rFonts w:eastAsia="Times New Roman" w:cstheme="minorHAnsi"/>
                <w:b/>
              </w:rPr>
            </w:pPr>
            <w:r w:rsidRPr="00726F59">
              <w:rPr>
                <w:rFonts w:eastAsia="Times New Roman" w:cstheme="minorHAnsi"/>
                <w:b/>
              </w:rPr>
              <w:t>SPŠ</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4BA2D5F" w14:textId="77777777" w:rsidR="00623726" w:rsidRPr="00726F59" w:rsidRDefault="00623726" w:rsidP="00623726">
            <w:pPr>
              <w:rPr>
                <w:rFonts w:eastAsia="Times New Roman" w:cstheme="minorHAnsi"/>
              </w:rPr>
            </w:pPr>
            <w:r w:rsidRPr="00726F59">
              <w:rPr>
                <w:rFonts w:eastAsia="Times New Roman" w:cstheme="minorHAnsi"/>
              </w:rPr>
              <w:t>Súdne pohľadávky štátu</w:t>
            </w:r>
          </w:p>
        </w:tc>
      </w:tr>
      <w:tr w:rsidR="00623726" w:rsidRPr="00726F59" w14:paraId="1BE5932A"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8DD3BDE" w14:textId="77777777" w:rsidR="00623726" w:rsidRPr="00726F59" w:rsidRDefault="00623726" w:rsidP="00623726">
            <w:pPr>
              <w:rPr>
                <w:rFonts w:eastAsia="Times New Roman" w:cstheme="minorHAnsi"/>
                <w:b/>
              </w:rPr>
            </w:pPr>
            <w:r w:rsidRPr="00726F59">
              <w:rPr>
                <w:rFonts w:eastAsia="Times New Roman" w:cstheme="minorHAnsi"/>
                <w:b/>
              </w:rPr>
              <w:t>SR</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A4E60D5" w14:textId="77777777" w:rsidR="00623726" w:rsidRPr="00726F59" w:rsidRDefault="00623726" w:rsidP="00623726">
            <w:pPr>
              <w:rPr>
                <w:rFonts w:cstheme="minorHAnsi"/>
              </w:rPr>
            </w:pPr>
            <w:r w:rsidRPr="00726F59">
              <w:rPr>
                <w:rFonts w:cstheme="minorHAnsi"/>
              </w:rPr>
              <w:t>Slovenská republika</w:t>
            </w:r>
          </w:p>
        </w:tc>
      </w:tr>
      <w:tr w:rsidR="00623726" w:rsidRPr="00726F59" w14:paraId="7D0DB4D3" w14:textId="77777777" w:rsidTr="1D0D8D32">
        <w:trPr>
          <w:trHeight w:val="315"/>
        </w:trPr>
        <w:tc>
          <w:tcPr>
            <w:tcW w:w="1159" w:type="pct"/>
            <w:shd w:val="clear" w:color="auto" w:fill="auto"/>
            <w:vAlign w:val="center"/>
          </w:tcPr>
          <w:p w14:paraId="514B662F" w14:textId="77777777" w:rsidR="00623726" w:rsidRPr="00726F59" w:rsidRDefault="00623726" w:rsidP="00623726">
            <w:pPr>
              <w:rPr>
                <w:rFonts w:eastAsia="Times New Roman" w:cstheme="minorHAnsi"/>
                <w:b/>
              </w:rPr>
            </w:pPr>
            <w:r w:rsidRPr="00726F59">
              <w:rPr>
                <w:rFonts w:eastAsia="Times New Roman" w:cstheme="minorHAnsi"/>
                <w:b/>
              </w:rPr>
              <w:t>SRF</w:t>
            </w:r>
          </w:p>
        </w:tc>
        <w:tc>
          <w:tcPr>
            <w:tcW w:w="3841" w:type="pct"/>
            <w:shd w:val="clear" w:color="auto" w:fill="auto"/>
            <w:vAlign w:val="center"/>
          </w:tcPr>
          <w:p w14:paraId="549BEE31" w14:textId="77777777" w:rsidR="00623726" w:rsidRPr="00726F59" w:rsidRDefault="00623726" w:rsidP="00623726">
            <w:pPr>
              <w:rPr>
                <w:rFonts w:eastAsia="Times New Roman" w:cstheme="minorHAnsi"/>
              </w:rPr>
            </w:pPr>
            <w:r w:rsidRPr="00726F59">
              <w:rPr>
                <w:rFonts w:eastAsia="Times New Roman" w:cstheme="minorHAnsi"/>
              </w:rPr>
              <w:t>Sekcia rozpočtu a financovania</w:t>
            </w:r>
          </w:p>
        </w:tc>
      </w:tr>
      <w:tr w:rsidR="00623726" w:rsidRPr="00726F59" w14:paraId="1312853C" w14:textId="77777777" w:rsidTr="1D0D8D32">
        <w:trPr>
          <w:trHeight w:val="315"/>
        </w:trPr>
        <w:tc>
          <w:tcPr>
            <w:tcW w:w="1159" w:type="pct"/>
            <w:shd w:val="clear" w:color="auto" w:fill="auto"/>
            <w:vAlign w:val="center"/>
          </w:tcPr>
          <w:p w14:paraId="11DEF97E" w14:textId="77777777" w:rsidR="00623726" w:rsidRPr="00726F59" w:rsidRDefault="00623726" w:rsidP="00623726">
            <w:pPr>
              <w:rPr>
                <w:rFonts w:eastAsia="Times New Roman" w:cstheme="minorHAnsi"/>
                <w:b/>
              </w:rPr>
            </w:pPr>
            <w:r w:rsidRPr="00726F59">
              <w:rPr>
                <w:rFonts w:eastAsia="Times New Roman" w:cstheme="minorHAnsi"/>
                <w:b/>
              </w:rPr>
              <w:t>str.</w:t>
            </w:r>
          </w:p>
        </w:tc>
        <w:tc>
          <w:tcPr>
            <w:tcW w:w="3841" w:type="pct"/>
            <w:shd w:val="clear" w:color="auto" w:fill="auto"/>
            <w:vAlign w:val="center"/>
          </w:tcPr>
          <w:p w14:paraId="32160D8C" w14:textId="77777777" w:rsidR="00623726" w:rsidRPr="00726F59" w:rsidRDefault="00623726" w:rsidP="00623726">
            <w:pPr>
              <w:rPr>
                <w:rFonts w:eastAsia="Times New Roman" w:cstheme="minorHAnsi"/>
              </w:rPr>
            </w:pPr>
            <w:r w:rsidRPr="00726F59">
              <w:rPr>
                <w:rFonts w:eastAsia="Times New Roman" w:cstheme="minorHAnsi"/>
              </w:rPr>
              <w:t>Strelivo</w:t>
            </w:r>
          </w:p>
        </w:tc>
      </w:tr>
      <w:tr w:rsidR="00623726" w:rsidRPr="00726F59" w14:paraId="6E17712E"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488E0C50" w14:textId="77777777" w:rsidR="00623726" w:rsidRPr="00726F59" w:rsidRDefault="00623726" w:rsidP="00623726">
            <w:pPr>
              <w:rPr>
                <w:rFonts w:eastAsia="Times New Roman" w:cstheme="minorHAnsi"/>
                <w:b/>
              </w:rPr>
            </w:pPr>
            <w:r w:rsidRPr="00726F59">
              <w:rPr>
                <w:rFonts w:eastAsia="Times New Roman" w:cstheme="minorHAnsi"/>
                <w:b/>
              </w:rPr>
              <w:t>SUZA</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0C7B37C6" w14:textId="77777777" w:rsidR="00623726" w:rsidRPr="00726F59" w:rsidRDefault="00623726" w:rsidP="00623726">
            <w:pPr>
              <w:rPr>
                <w:rFonts w:eastAsia="Times New Roman" w:cstheme="minorHAnsi"/>
              </w:rPr>
            </w:pPr>
            <w:r w:rsidRPr="00726F59">
              <w:rPr>
                <w:rFonts w:eastAsia="Times New Roman" w:cstheme="minorHAnsi"/>
              </w:rPr>
              <w:t>Správa účelových zariadení</w:t>
            </w:r>
          </w:p>
        </w:tc>
      </w:tr>
      <w:tr w:rsidR="00623726" w:rsidRPr="00726F59" w14:paraId="5B7D2865"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510C0DC" w14:textId="32E9FFC4" w:rsidR="00623726" w:rsidRPr="00726F59" w:rsidRDefault="00623726" w:rsidP="00623726">
            <w:pPr>
              <w:rPr>
                <w:rFonts w:eastAsia="Times New Roman" w:cstheme="minorHAnsi"/>
                <w:b/>
              </w:rPr>
            </w:pPr>
            <w:r>
              <w:rPr>
                <w:rFonts w:eastAsia="Times New Roman" w:cstheme="minorHAnsi"/>
                <w:b/>
              </w:rPr>
              <w:t>SU</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EC3756F" w14:textId="18D851A4" w:rsidR="00623726" w:rsidRPr="00726F59" w:rsidRDefault="00623726" w:rsidP="00623726">
            <w:pPr>
              <w:rPr>
                <w:rFonts w:eastAsia="Times New Roman" w:cstheme="minorHAnsi"/>
              </w:rPr>
            </w:pPr>
            <w:r>
              <w:rPr>
                <w:rFonts w:eastAsia="Times New Roman" w:cstheme="minorHAnsi"/>
              </w:rPr>
              <w:t>Sudcovia v module M04</w:t>
            </w:r>
          </w:p>
        </w:tc>
      </w:tr>
      <w:tr w:rsidR="00623726" w:rsidRPr="00726F59" w14:paraId="401D73F1"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1DDC903" w14:textId="1FF81223" w:rsidR="00623726" w:rsidRPr="00726F59" w:rsidRDefault="00623726" w:rsidP="00623726">
            <w:pPr>
              <w:rPr>
                <w:rFonts w:eastAsia="Times New Roman" w:cstheme="minorHAnsi"/>
                <w:b/>
              </w:rPr>
            </w:pPr>
            <w:r>
              <w:rPr>
                <w:rFonts w:eastAsia="Times New Roman" w:cstheme="minorHAnsi"/>
                <w:b/>
              </w:rPr>
              <w:t>SÚ</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4753921" w14:textId="62056881" w:rsidR="00623726" w:rsidRPr="00726F59" w:rsidRDefault="00623726" w:rsidP="00623726">
            <w:pPr>
              <w:rPr>
                <w:rFonts w:eastAsia="Times New Roman" w:cstheme="minorHAnsi"/>
              </w:rPr>
            </w:pPr>
            <w:r>
              <w:rPr>
                <w:rFonts w:eastAsia="Times New Roman" w:cstheme="minorHAnsi"/>
              </w:rPr>
              <w:t>Služobný úrad</w:t>
            </w:r>
          </w:p>
        </w:tc>
      </w:tr>
      <w:tr w:rsidR="00623726" w:rsidRPr="00726F59" w14:paraId="09A03D04"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45DF224" w14:textId="77777777" w:rsidR="00623726" w:rsidRPr="00726F59" w:rsidRDefault="00623726" w:rsidP="00623726">
            <w:pPr>
              <w:rPr>
                <w:rFonts w:eastAsia="Times New Roman" w:cstheme="minorHAnsi"/>
                <w:b/>
              </w:rPr>
            </w:pPr>
            <w:r w:rsidRPr="00726F59">
              <w:rPr>
                <w:rFonts w:eastAsia="Times New Roman" w:cstheme="minorHAnsi"/>
                <w:b/>
              </w:rPr>
              <w:t>SV DPH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731F0F70" w14:textId="77777777" w:rsidR="00623726" w:rsidRPr="00726F59" w:rsidRDefault="00623726" w:rsidP="00623726">
            <w:pPr>
              <w:rPr>
                <w:rFonts w:eastAsia="Times New Roman" w:cstheme="minorHAnsi"/>
              </w:rPr>
            </w:pPr>
            <w:r w:rsidRPr="00726F59">
              <w:rPr>
                <w:rFonts w:eastAsia="Times New Roman" w:cstheme="minorHAnsi"/>
              </w:rPr>
              <w:t>Súhrnný výkaz DPH </w:t>
            </w:r>
          </w:p>
        </w:tc>
      </w:tr>
      <w:tr w:rsidR="00623726" w:rsidRPr="00726F59" w14:paraId="500A0DE0"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635189B5" w14:textId="77777777" w:rsidR="00623726" w:rsidRPr="00726F59" w:rsidRDefault="00623726" w:rsidP="00623726">
            <w:pPr>
              <w:rPr>
                <w:rFonts w:eastAsia="Times New Roman" w:cstheme="minorHAnsi"/>
                <w:b/>
              </w:rPr>
            </w:pPr>
            <w:r w:rsidRPr="00726F59">
              <w:rPr>
                <w:rFonts w:eastAsia="Times New Roman" w:cstheme="minorHAnsi"/>
                <w:b/>
              </w:rPr>
              <w:t>SVP</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A1CDAFE" w14:textId="77777777" w:rsidR="00623726" w:rsidRPr="00726F59" w:rsidRDefault="00623726" w:rsidP="00623726">
            <w:pPr>
              <w:rPr>
                <w:rFonts w:eastAsia="Times New Roman" w:cstheme="minorHAnsi"/>
              </w:rPr>
            </w:pPr>
            <w:r w:rsidRPr="00726F59">
              <w:rPr>
                <w:rFonts w:eastAsia="Times New Roman" w:cstheme="minorHAnsi"/>
              </w:rPr>
              <w:t>CES modul Služby vysunutých pracovísk</w:t>
            </w:r>
          </w:p>
        </w:tc>
      </w:tr>
      <w:tr w:rsidR="00623726" w:rsidRPr="00726F59" w14:paraId="6199E9A4"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CC32EC8" w14:textId="77777777" w:rsidR="00623726" w:rsidRPr="00726F59" w:rsidRDefault="00623726" w:rsidP="00623726">
            <w:pPr>
              <w:rPr>
                <w:rFonts w:eastAsia="Times New Roman" w:cstheme="minorHAnsi"/>
                <w:b/>
              </w:rPr>
            </w:pPr>
            <w:r w:rsidRPr="00726F59">
              <w:rPr>
                <w:rFonts w:eastAsia="Times New Roman" w:cstheme="minorHAnsi"/>
                <w:b/>
              </w:rPr>
              <w:t>SW</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6E6716B" w14:textId="77777777" w:rsidR="00623726" w:rsidRPr="00726F59" w:rsidRDefault="00623726" w:rsidP="00623726">
            <w:pPr>
              <w:rPr>
                <w:rFonts w:eastAsia="Times New Roman" w:cstheme="minorHAnsi"/>
              </w:rPr>
            </w:pPr>
            <w:r w:rsidRPr="00726F59">
              <w:rPr>
                <w:rFonts w:eastAsia="Times New Roman" w:cstheme="minorHAnsi"/>
              </w:rPr>
              <w:t>Softvér</w:t>
            </w:r>
          </w:p>
        </w:tc>
      </w:tr>
      <w:tr w:rsidR="00623726" w:rsidRPr="00726F59" w14:paraId="1151B9BC"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68A51543" w14:textId="77777777" w:rsidR="00623726" w:rsidRPr="00726F59" w:rsidRDefault="00623726" w:rsidP="00623726">
            <w:pPr>
              <w:rPr>
                <w:rFonts w:eastAsia="Times New Roman" w:cstheme="minorHAnsi"/>
                <w:b/>
              </w:rPr>
            </w:pPr>
            <w:r w:rsidRPr="00726F59">
              <w:rPr>
                <w:rFonts w:eastAsia="Times New Roman" w:cstheme="minorHAnsi"/>
                <w:b/>
              </w:rPr>
              <w:t>SZČO</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02D9FA1" w14:textId="77777777" w:rsidR="00623726" w:rsidRPr="00726F59" w:rsidRDefault="00623726" w:rsidP="00623726">
            <w:pPr>
              <w:rPr>
                <w:rFonts w:eastAsia="Times New Roman" w:cstheme="minorHAnsi"/>
              </w:rPr>
            </w:pPr>
            <w:r w:rsidRPr="00726F59">
              <w:rPr>
                <w:rFonts w:eastAsia="Times New Roman" w:cstheme="minorHAnsi"/>
              </w:rPr>
              <w:t>Samostatne zárobkovo činná osoba</w:t>
            </w:r>
          </w:p>
        </w:tc>
      </w:tr>
      <w:tr w:rsidR="00623726" w:rsidRPr="00726F59" w14:paraId="202E64CF"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2B0EA96" w14:textId="1BBAEAEE" w:rsidR="00623726" w:rsidRPr="00726F59" w:rsidRDefault="00623726" w:rsidP="00623726">
            <w:pPr>
              <w:rPr>
                <w:rFonts w:eastAsia="Times New Roman" w:cstheme="minorHAnsi"/>
                <w:b/>
              </w:rPr>
            </w:pPr>
            <w:r>
              <w:rPr>
                <w:rFonts w:eastAsia="Times New Roman" w:cstheme="minorHAnsi"/>
                <w:b/>
              </w:rPr>
              <w:t>ŠD</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782435BC" w14:textId="6EDD8978" w:rsidR="00623726" w:rsidRPr="00726F59" w:rsidRDefault="00623726" w:rsidP="00623726">
            <w:pPr>
              <w:rPr>
                <w:rFonts w:eastAsia="Times New Roman" w:cstheme="minorHAnsi"/>
              </w:rPr>
            </w:pPr>
            <w:r>
              <w:rPr>
                <w:rFonts w:eastAsia="Times New Roman" w:cstheme="minorHAnsi"/>
              </w:rPr>
              <w:t>Štátny dlh</w:t>
            </w:r>
          </w:p>
        </w:tc>
      </w:tr>
      <w:tr w:rsidR="00623726" w:rsidRPr="00726F59" w14:paraId="11BA6E2B"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CA3A740" w14:textId="058260EE" w:rsidR="00623726" w:rsidRPr="00726F59" w:rsidRDefault="00623726" w:rsidP="00623726">
            <w:pPr>
              <w:rPr>
                <w:rFonts w:eastAsia="Times New Roman" w:cstheme="minorHAnsi"/>
                <w:b/>
              </w:rPr>
            </w:pPr>
            <w:r w:rsidRPr="00726F59">
              <w:rPr>
                <w:rFonts w:eastAsia="Times New Roman" w:cstheme="minorHAnsi"/>
                <w:b/>
              </w:rPr>
              <w:lastRenderedPageBreak/>
              <w:t>ŠFM</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D542FCC" w14:textId="3A632A5D" w:rsidR="00623726" w:rsidRPr="00726F59" w:rsidRDefault="00623726" w:rsidP="00623726">
            <w:pPr>
              <w:rPr>
                <w:rFonts w:eastAsia="Times New Roman" w:cstheme="minorHAnsi"/>
              </w:rPr>
            </w:pPr>
            <w:r w:rsidRPr="00726F59">
              <w:rPr>
                <w:rFonts w:eastAsia="Times New Roman" w:cstheme="minorHAnsi"/>
              </w:rPr>
              <w:t>Švajčiarsky finančný mechanizmus</w:t>
            </w:r>
          </w:p>
        </w:tc>
      </w:tr>
      <w:tr w:rsidR="00623726" w:rsidRPr="00726F59" w14:paraId="669C8482"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74F1766" w14:textId="77777777" w:rsidR="00623726" w:rsidRPr="00726F59" w:rsidRDefault="00623726" w:rsidP="00623726">
            <w:pPr>
              <w:rPr>
                <w:rFonts w:eastAsia="Times New Roman" w:cstheme="minorHAnsi"/>
                <w:b/>
              </w:rPr>
            </w:pPr>
            <w:r w:rsidRPr="00726F59">
              <w:rPr>
                <w:rFonts w:eastAsia="Times New Roman" w:cstheme="minorHAnsi"/>
                <w:b/>
              </w:rPr>
              <w:t>ŠH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00415D14" w14:textId="77777777" w:rsidR="00623726" w:rsidRPr="00726F59" w:rsidRDefault="00623726" w:rsidP="00623726">
            <w:pPr>
              <w:rPr>
                <w:rFonts w:eastAsia="Times New Roman" w:cstheme="minorHAnsi"/>
              </w:rPr>
            </w:pPr>
            <w:r w:rsidRPr="00726F59">
              <w:rPr>
                <w:rFonts w:eastAsia="Times New Roman" w:cstheme="minorHAnsi"/>
              </w:rPr>
              <w:t>Štandardná hierarchia </w:t>
            </w:r>
          </w:p>
        </w:tc>
      </w:tr>
      <w:tr w:rsidR="00623726" w:rsidRPr="00726F59" w14:paraId="018AA535"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D944A91" w14:textId="77777777" w:rsidR="00623726" w:rsidRPr="00726F59" w:rsidRDefault="00623726" w:rsidP="00623726">
            <w:pPr>
              <w:rPr>
                <w:rFonts w:eastAsia="Times New Roman" w:cstheme="minorHAnsi"/>
                <w:b/>
              </w:rPr>
            </w:pPr>
            <w:r w:rsidRPr="00726F59">
              <w:rPr>
                <w:rFonts w:eastAsia="Times New Roman" w:cstheme="minorHAnsi"/>
                <w:b/>
              </w:rPr>
              <w:t>ŠH NS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CFD6EA5" w14:textId="77777777" w:rsidR="00623726" w:rsidRPr="00726F59" w:rsidRDefault="00623726" w:rsidP="00623726">
            <w:pPr>
              <w:rPr>
                <w:rFonts w:eastAsia="Times New Roman" w:cstheme="minorHAnsi"/>
              </w:rPr>
            </w:pPr>
            <w:r w:rsidRPr="00726F59">
              <w:rPr>
                <w:rFonts w:eastAsia="Times New Roman" w:cstheme="minorHAnsi"/>
              </w:rPr>
              <w:t>Štandardná hierarchia nákladových stredísk </w:t>
            </w:r>
          </w:p>
        </w:tc>
      </w:tr>
      <w:tr w:rsidR="00623726" w:rsidRPr="00726F59" w14:paraId="4078E22F"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EF09FFF" w14:textId="77777777" w:rsidR="00623726" w:rsidRPr="00726F59" w:rsidRDefault="00623726" w:rsidP="00623726">
            <w:pPr>
              <w:rPr>
                <w:rFonts w:eastAsia="Times New Roman" w:cstheme="minorHAnsi"/>
                <w:b/>
              </w:rPr>
            </w:pPr>
            <w:r w:rsidRPr="00726F59">
              <w:rPr>
                <w:rFonts w:eastAsia="Times New Roman" w:cstheme="minorHAnsi"/>
                <w:b/>
              </w:rPr>
              <w:t>ŠH ZS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3036C6E4" w14:textId="77777777" w:rsidR="00623726" w:rsidRPr="00726F59" w:rsidRDefault="00623726" w:rsidP="00623726">
            <w:pPr>
              <w:rPr>
                <w:rFonts w:eastAsia="Times New Roman" w:cstheme="minorHAnsi"/>
              </w:rPr>
            </w:pPr>
            <w:r w:rsidRPr="00726F59">
              <w:rPr>
                <w:rFonts w:eastAsia="Times New Roman" w:cstheme="minorHAnsi"/>
              </w:rPr>
              <w:t>Štandardná hierarchia ziskových stredísk </w:t>
            </w:r>
          </w:p>
        </w:tc>
      </w:tr>
      <w:tr w:rsidR="00623726" w:rsidRPr="00726F59" w14:paraId="477BA468"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889F83E" w14:textId="77777777" w:rsidR="00623726" w:rsidRPr="00726F59" w:rsidRDefault="00623726" w:rsidP="00623726">
            <w:pPr>
              <w:rPr>
                <w:rFonts w:eastAsia="Times New Roman" w:cstheme="minorHAnsi"/>
                <w:b/>
              </w:rPr>
            </w:pPr>
            <w:r w:rsidRPr="00726F59">
              <w:rPr>
                <w:rFonts w:eastAsia="Times New Roman" w:cstheme="minorHAnsi"/>
                <w:b/>
              </w:rPr>
              <w:t>ŠP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0055430" w14:textId="77777777" w:rsidR="00623726" w:rsidRPr="00726F59" w:rsidRDefault="00623726" w:rsidP="00623726">
            <w:pPr>
              <w:rPr>
                <w:rFonts w:eastAsia="Times New Roman" w:cstheme="minorHAnsi"/>
              </w:rPr>
            </w:pPr>
            <w:r w:rsidRPr="00726F59">
              <w:rPr>
                <w:rFonts w:eastAsia="Times New Roman" w:cstheme="minorHAnsi"/>
              </w:rPr>
              <w:t>Štátna pokladnica </w:t>
            </w:r>
          </w:p>
        </w:tc>
      </w:tr>
      <w:tr w:rsidR="00623726" w:rsidRPr="00726F59" w14:paraId="511BD93E" w14:textId="77777777" w:rsidTr="1D0D8D32">
        <w:trPr>
          <w:trHeight w:val="315"/>
        </w:trPr>
        <w:tc>
          <w:tcPr>
            <w:tcW w:w="1159" w:type="pct"/>
            <w:shd w:val="clear" w:color="auto" w:fill="auto"/>
            <w:vAlign w:val="center"/>
          </w:tcPr>
          <w:p w14:paraId="6D5F03FE" w14:textId="77777777" w:rsidR="00623726" w:rsidRPr="00726F59" w:rsidRDefault="00623726" w:rsidP="00623726">
            <w:pPr>
              <w:rPr>
                <w:rFonts w:eastAsia="Times New Roman" w:cstheme="minorHAnsi"/>
                <w:b/>
              </w:rPr>
            </w:pPr>
            <w:r w:rsidRPr="00726F59">
              <w:rPr>
                <w:rFonts w:eastAsia="Times New Roman" w:cstheme="minorHAnsi"/>
                <w:b/>
              </w:rPr>
              <w:t>šport.účely</w:t>
            </w:r>
          </w:p>
        </w:tc>
        <w:tc>
          <w:tcPr>
            <w:tcW w:w="3841" w:type="pct"/>
            <w:shd w:val="clear" w:color="auto" w:fill="auto"/>
            <w:vAlign w:val="center"/>
          </w:tcPr>
          <w:p w14:paraId="71291BC9" w14:textId="77777777" w:rsidR="00623726" w:rsidRPr="00726F59" w:rsidRDefault="00623726" w:rsidP="00623726">
            <w:pPr>
              <w:rPr>
                <w:rFonts w:eastAsia="Times New Roman" w:cstheme="minorHAnsi"/>
              </w:rPr>
            </w:pPr>
            <w:r w:rsidRPr="00726F59">
              <w:rPr>
                <w:rFonts w:eastAsia="Times New Roman" w:cstheme="minorHAnsi"/>
              </w:rPr>
              <w:t>Športové účely</w:t>
            </w:r>
          </w:p>
        </w:tc>
      </w:tr>
      <w:tr w:rsidR="00623726" w:rsidRPr="00726F59" w14:paraId="159F1BD5"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469F6AB" w14:textId="77777777" w:rsidR="00623726" w:rsidRPr="00726F59" w:rsidRDefault="00623726" w:rsidP="00623726">
            <w:pPr>
              <w:rPr>
                <w:rFonts w:eastAsia="Times New Roman" w:cstheme="minorHAnsi"/>
                <w:b/>
              </w:rPr>
            </w:pPr>
            <w:r w:rsidRPr="00726F59">
              <w:rPr>
                <w:rFonts w:eastAsia="Times New Roman" w:cstheme="minorHAnsi"/>
                <w:b/>
              </w:rPr>
              <w:t>ŠPP</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028BB1C" w14:textId="77777777" w:rsidR="00623726" w:rsidRPr="00726F59" w:rsidRDefault="00623726" w:rsidP="00623726">
            <w:pPr>
              <w:rPr>
                <w:rFonts w:eastAsia="Times New Roman" w:cstheme="minorHAnsi"/>
              </w:rPr>
            </w:pPr>
            <w:r w:rsidRPr="00726F59">
              <w:rPr>
                <w:rFonts w:cstheme="minorHAnsi"/>
              </w:rPr>
              <w:t>Štruktúrovaný plán projektu (v rámci modulu PS)</w:t>
            </w:r>
          </w:p>
        </w:tc>
      </w:tr>
      <w:tr w:rsidR="00623726" w:rsidRPr="00726F59" w14:paraId="226CB379" w14:textId="77777777" w:rsidTr="1D0D8D32">
        <w:trPr>
          <w:trHeight w:val="315"/>
        </w:trPr>
        <w:tc>
          <w:tcPr>
            <w:tcW w:w="1159" w:type="pct"/>
            <w:shd w:val="clear" w:color="auto" w:fill="auto"/>
            <w:vAlign w:val="center"/>
          </w:tcPr>
          <w:p w14:paraId="13FB7B1F" w14:textId="77777777" w:rsidR="00623726" w:rsidRPr="00726F59" w:rsidRDefault="00623726" w:rsidP="00623726">
            <w:pPr>
              <w:rPr>
                <w:rFonts w:eastAsia="Times New Roman" w:cstheme="minorHAnsi"/>
                <w:b/>
              </w:rPr>
            </w:pPr>
            <w:r w:rsidRPr="00726F59">
              <w:rPr>
                <w:rFonts w:eastAsia="Times New Roman" w:cstheme="minorHAnsi"/>
                <w:b/>
              </w:rPr>
              <w:t>ŠPZ</w:t>
            </w:r>
          </w:p>
        </w:tc>
        <w:tc>
          <w:tcPr>
            <w:tcW w:w="3841" w:type="pct"/>
            <w:shd w:val="clear" w:color="auto" w:fill="auto"/>
            <w:vAlign w:val="center"/>
          </w:tcPr>
          <w:p w14:paraId="31AF0557" w14:textId="77777777" w:rsidR="00623726" w:rsidRPr="00726F59" w:rsidRDefault="00623726" w:rsidP="00623726">
            <w:pPr>
              <w:rPr>
                <w:rFonts w:eastAsia="Times New Roman" w:cstheme="minorHAnsi"/>
              </w:rPr>
            </w:pPr>
            <w:r w:rsidRPr="00726F59">
              <w:rPr>
                <w:rFonts w:eastAsia="Times New Roman" w:cstheme="minorHAnsi"/>
              </w:rPr>
              <w:t>Štátna poznávacia značka (ŠPZ) </w:t>
            </w:r>
          </w:p>
        </w:tc>
      </w:tr>
      <w:tr w:rsidR="00623726" w:rsidRPr="00726F59" w14:paraId="565BBF31"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F2DECC4" w14:textId="77777777" w:rsidR="00623726" w:rsidRPr="00726F59" w:rsidRDefault="00623726" w:rsidP="00623726">
            <w:pPr>
              <w:rPr>
                <w:rFonts w:eastAsia="Times New Roman" w:cstheme="minorHAnsi"/>
                <w:b/>
              </w:rPr>
            </w:pPr>
            <w:r w:rsidRPr="00726F59">
              <w:rPr>
                <w:rFonts w:eastAsia="Times New Roman" w:cstheme="minorHAnsi"/>
                <w:b/>
              </w:rPr>
              <w:t>ŠR</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FE103CD" w14:textId="77777777" w:rsidR="00623726" w:rsidRPr="00726F59" w:rsidRDefault="00623726" w:rsidP="00623726">
            <w:pPr>
              <w:rPr>
                <w:rFonts w:eastAsia="Times New Roman" w:cstheme="minorHAnsi"/>
              </w:rPr>
            </w:pPr>
            <w:r w:rsidRPr="00726F59">
              <w:rPr>
                <w:rFonts w:eastAsia="Times New Roman" w:cstheme="minorHAnsi"/>
              </w:rPr>
              <w:t>Štátny rozpočet</w:t>
            </w:r>
          </w:p>
        </w:tc>
      </w:tr>
      <w:tr w:rsidR="00623726" w:rsidRPr="00726F59" w14:paraId="3239855F"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8C28DF9" w14:textId="77777777" w:rsidR="00623726" w:rsidRPr="00726F59" w:rsidRDefault="00623726" w:rsidP="00623726">
            <w:pPr>
              <w:rPr>
                <w:rFonts w:eastAsia="Times New Roman" w:cstheme="minorHAnsi"/>
                <w:b/>
              </w:rPr>
            </w:pPr>
            <w:r w:rsidRPr="00726F59">
              <w:rPr>
                <w:rFonts w:eastAsia="Times New Roman" w:cstheme="minorHAnsi"/>
                <w:b/>
              </w:rPr>
              <w:t>ŠS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7ACD54C2" w14:textId="77777777" w:rsidR="00623726" w:rsidRPr="00726F59" w:rsidRDefault="00623726" w:rsidP="00623726">
            <w:pPr>
              <w:rPr>
                <w:rFonts w:eastAsia="Times New Roman" w:cstheme="minorHAnsi"/>
              </w:rPr>
            </w:pPr>
            <w:r w:rsidRPr="00726F59">
              <w:rPr>
                <w:rFonts w:eastAsia="Times New Roman" w:cstheme="minorHAnsi"/>
              </w:rPr>
              <w:t>Špecifický symbol </w:t>
            </w:r>
          </w:p>
        </w:tc>
      </w:tr>
      <w:tr w:rsidR="00623726" w:rsidRPr="00726F59" w14:paraId="2E92BE29"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63BE60C1" w14:textId="77777777" w:rsidR="00623726" w:rsidRPr="00726F59" w:rsidRDefault="00623726" w:rsidP="00623726">
            <w:pPr>
              <w:rPr>
                <w:rFonts w:eastAsia="Times New Roman" w:cstheme="minorHAnsi"/>
                <w:b/>
              </w:rPr>
            </w:pPr>
            <w:r w:rsidRPr="00726F59">
              <w:rPr>
                <w:rFonts w:eastAsia="Times New Roman" w:cstheme="minorHAnsi"/>
                <w:b/>
              </w:rPr>
              <w:t>ŠSP</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992C4C0" w14:textId="77777777" w:rsidR="00623726" w:rsidRPr="00726F59" w:rsidRDefault="00623726" w:rsidP="00623726">
            <w:pPr>
              <w:rPr>
                <w:rFonts w:cstheme="minorHAnsi"/>
              </w:rPr>
            </w:pPr>
            <w:r w:rsidRPr="00726F59">
              <w:rPr>
                <w:rFonts w:cstheme="minorHAnsi"/>
              </w:rPr>
              <w:t>Štátna správa</w:t>
            </w:r>
          </w:p>
        </w:tc>
      </w:tr>
      <w:tr w:rsidR="00623726" w:rsidRPr="00726F59" w14:paraId="3E8CBB8F"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4E95FE84" w14:textId="77777777" w:rsidR="00623726" w:rsidRPr="00726F59" w:rsidRDefault="00623726" w:rsidP="00623726">
            <w:pPr>
              <w:rPr>
                <w:rFonts w:eastAsia="Times New Roman" w:cstheme="minorHAnsi"/>
                <w:b/>
              </w:rPr>
            </w:pPr>
            <w:r w:rsidRPr="00726F59">
              <w:rPr>
                <w:rFonts w:eastAsia="Times New Roman" w:cstheme="minorHAnsi"/>
                <w:b/>
              </w:rPr>
              <w:t>ŠU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B51DCB3" w14:textId="77777777" w:rsidR="00623726" w:rsidRPr="00726F59" w:rsidRDefault="00623726" w:rsidP="00623726">
            <w:pPr>
              <w:rPr>
                <w:rFonts w:eastAsia="Times New Roman" w:cstheme="minorHAnsi"/>
              </w:rPr>
            </w:pPr>
            <w:r w:rsidRPr="00726F59">
              <w:rPr>
                <w:rFonts w:eastAsia="Times New Roman" w:cstheme="minorHAnsi"/>
              </w:rPr>
              <w:t>Štatistický ukazovateľ  </w:t>
            </w:r>
          </w:p>
        </w:tc>
      </w:tr>
      <w:tr w:rsidR="00623726" w:rsidRPr="00726F59" w14:paraId="20E5899A"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8043298" w14:textId="77777777" w:rsidR="00623726" w:rsidRPr="00726F59" w:rsidRDefault="00623726" w:rsidP="00623726">
            <w:pPr>
              <w:rPr>
                <w:rFonts w:eastAsia="Times New Roman" w:cstheme="minorHAnsi"/>
                <w:b/>
              </w:rPr>
            </w:pPr>
            <w:r w:rsidRPr="00726F59">
              <w:rPr>
                <w:rFonts w:eastAsia="Times New Roman" w:cstheme="minorHAnsi"/>
                <w:b/>
              </w:rPr>
              <w:t>ŠÚ SR</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415BC4D" w14:textId="77777777" w:rsidR="00623726" w:rsidRPr="00726F59" w:rsidRDefault="00623726" w:rsidP="00623726">
            <w:pPr>
              <w:rPr>
                <w:rFonts w:eastAsia="Times New Roman" w:cstheme="minorHAnsi"/>
              </w:rPr>
            </w:pPr>
            <w:r w:rsidRPr="00726F59">
              <w:rPr>
                <w:rFonts w:eastAsia="Times New Roman" w:cstheme="minorHAnsi"/>
              </w:rPr>
              <w:t>Štatistický úrad Slovenskej republiky</w:t>
            </w:r>
          </w:p>
        </w:tc>
      </w:tr>
      <w:tr w:rsidR="00623726" w:rsidRPr="00726F59" w14:paraId="026C6341"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0DC9231" w14:textId="77777777" w:rsidR="00623726" w:rsidRPr="00726F59" w:rsidRDefault="00623726" w:rsidP="00623726">
            <w:pPr>
              <w:rPr>
                <w:rFonts w:eastAsia="Times New Roman" w:cstheme="minorHAnsi"/>
                <w:b/>
              </w:rPr>
            </w:pPr>
            <w:r w:rsidRPr="00726F59">
              <w:rPr>
                <w:rFonts w:eastAsia="Times New Roman" w:cstheme="minorHAnsi"/>
                <w:b/>
              </w:rPr>
              <w:t>ŠVPÚ</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8E132F3" w14:textId="77777777" w:rsidR="00623726" w:rsidRPr="00726F59" w:rsidRDefault="00623726" w:rsidP="00623726">
            <w:pPr>
              <w:rPr>
                <w:rFonts w:eastAsia="Times New Roman" w:cstheme="minorHAnsi"/>
              </w:rPr>
            </w:pPr>
            <w:r w:rsidRPr="00726F59">
              <w:rPr>
                <w:rFonts w:eastAsia="Times New Roman" w:cstheme="minorHAnsi"/>
              </w:rPr>
              <w:t>Štátny veterinárny a potravinový ústav</w:t>
            </w:r>
          </w:p>
        </w:tc>
      </w:tr>
      <w:tr w:rsidR="00623726" w:rsidRPr="00726F59" w14:paraId="64D37BC9"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3287953" w14:textId="77777777" w:rsidR="00623726" w:rsidRPr="00726F59" w:rsidRDefault="00623726" w:rsidP="00623726">
            <w:pPr>
              <w:rPr>
                <w:rFonts w:eastAsia="Times New Roman" w:cstheme="minorHAnsi"/>
                <w:b/>
              </w:rPr>
            </w:pPr>
            <w:r w:rsidRPr="00726F59">
              <w:rPr>
                <w:rFonts w:eastAsia="Times New Roman" w:cstheme="minorHAnsi"/>
                <w:b/>
              </w:rPr>
              <w:t>ŠZ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2C32E4A" w14:textId="77777777" w:rsidR="00623726" w:rsidRPr="00726F59" w:rsidRDefault="00623726" w:rsidP="00623726">
            <w:pPr>
              <w:rPr>
                <w:rFonts w:eastAsia="Times New Roman" w:cstheme="minorHAnsi"/>
              </w:rPr>
            </w:pPr>
            <w:r w:rsidRPr="00726F59">
              <w:rPr>
                <w:rFonts w:eastAsia="Times New Roman" w:cstheme="minorHAnsi"/>
              </w:rPr>
              <w:t>Štátny zamestnanec </w:t>
            </w:r>
          </w:p>
        </w:tc>
      </w:tr>
      <w:tr w:rsidR="00623726" w:rsidRPr="00726F59" w14:paraId="5D3B8107"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040C2FC" w14:textId="77777777" w:rsidR="00623726" w:rsidRPr="00726F59" w:rsidRDefault="00623726" w:rsidP="00623726">
            <w:pPr>
              <w:rPr>
                <w:rFonts w:eastAsia="Times New Roman" w:cstheme="minorHAnsi"/>
                <w:b/>
              </w:rPr>
            </w:pPr>
            <w:r w:rsidRPr="00726F59">
              <w:rPr>
                <w:rFonts w:eastAsia="Times New Roman" w:cstheme="minorHAnsi"/>
                <w:b/>
              </w:rPr>
              <w:t>ŠZM</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F8505C6" w14:textId="77777777" w:rsidR="00623726" w:rsidRPr="00726F59" w:rsidRDefault="00623726" w:rsidP="00623726">
            <w:pPr>
              <w:rPr>
                <w:rFonts w:eastAsia="Times New Roman" w:cstheme="minorHAnsi"/>
              </w:rPr>
            </w:pPr>
            <w:r w:rsidRPr="00726F59">
              <w:rPr>
                <w:rFonts w:eastAsia="Times New Roman" w:cstheme="minorHAnsi"/>
              </w:rPr>
              <w:t>Štátnozamestnanecké miesto</w:t>
            </w:r>
          </w:p>
        </w:tc>
      </w:tr>
      <w:tr w:rsidR="00623726" w:rsidRPr="00726F59" w14:paraId="76E5F1B2"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4ED1CC5F" w14:textId="77777777" w:rsidR="00623726" w:rsidRPr="00726F59" w:rsidRDefault="00623726" w:rsidP="00623726">
            <w:pPr>
              <w:rPr>
                <w:rFonts w:eastAsia="Times New Roman" w:cstheme="minorHAnsi"/>
                <w:b/>
              </w:rPr>
            </w:pPr>
            <w:r w:rsidRPr="00726F59">
              <w:rPr>
                <w:rFonts w:eastAsia="Times New Roman" w:cstheme="minorHAnsi"/>
                <w:b/>
              </w:rPr>
              <w:t>TEST</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19A48C1" w14:textId="77777777" w:rsidR="00623726" w:rsidRPr="00726F59" w:rsidRDefault="00623726" w:rsidP="00623726">
            <w:pPr>
              <w:rPr>
                <w:rFonts w:eastAsia="Times New Roman" w:cstheme="minorHAnsi"/>
              </w:rPr>
            </w:pPr>
            <w:r w:rsidRPr="00726F59">
              <w:rPr>
                <w:rFonts w:eastAsia="Times New Roman" w:cstheme="minorHAnsi"/>
              </w:rPr>
              <w:t>Označenie testovacieho prostredia</w:t>
            </w:r>
          </w:p>
        </w:tc>
      </w:tr>
      <w:tr w:rsidR="00623726" w:rsidRPr="00726F59" w14:paraId="7F952B93"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6E7634D8" w14:textId="77777777" w:rsidR="00623726" w:rsidRPr="00726F59" w:rsidRDefault="00623726" w:rsidP="00623726">
            <w:pPr>
              <w:rPr>
                <w:rFonts w:eastAsia="Times New Roman" w:cstheme="minorHAnsi"/>
                <w:b/>
              </w:rPr>
            </w:pPr>
            <w:r w:rsidRPr="00726F59">
              <w:rPr>
                <w:rFonts w:eastAsia="Times New Roman" w:cstheme="minorHAnsi"/>
                <w:b/>
              </w:rPr>
              <w:t>TK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7D633FC" w14:textId="77777777" w:rsidR="00623726" w:rsidRPr="00726F59" w:rsidRDefault="00623726" w:rsidP="00623726">
            <w:pPr>
              <w:rPr>
                <w:rFonts w:eastAsia="Times New Roman" w:cstheme="minorHAnsi"/>
              </w:rPr>
            </w:pPr>
            <w:r w:rsidRPr="00726F59">
              <w:rPr>
                <w:rFonts w:eastAsia="Times New Roman" w:cstheme="minorHAnsi"/>
              </w:rPr>
              <w:t>Tankovacia karta </w:t>
            </w:r>
          </w:p>
        </w:tc>
      </w:tr>
      <w:tr w:rsidR="00623726" w:rsidRPr="00726F59" w14:paraId="4F6CC37B"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9786FBB" w14:textId="77777777" w:rsidR="00623726" w:rsidRPr="00726F59" w:rsidRDefault="00623726" w:rsidP="00623726">
            <w:pPr>
              <w:rPr>
                <w:rFonts w:eastAsia="Times New Roman" w:cstheme="minorHAnsi"/>
                <w:b/>
              </w:rPr>
            </w:pPr>
            <w:r w:rsidRPr="00726F59">
              <w:rPr>
                <w:rFonts w:eastAsia="Times New Roman" w:cstheme="minorHAnsi"/>
                <w:b/>
              </w:rPr>
              <w:t>TP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0C631016" w14:textId="77777777" w:rsidR="00623726" w:rsidRPr="00726F59" w:rsidRDefault="00623726" w:rsidP="00623726">
            <w:pPr>
              <w:rPr>
                <w:rFonts w:eastAsia="Times New Roman" w:cstheme="minorHAnsi"/>
              </w:rPr>
            </w:pPr>
            <w:r w:rsidRPr="00726F59">
              <w:rPr>
                <w:rFonts w:eastAsia="Times New Roman" w:cstheme="minorHAnsi"/>
              </w:rPr>
              <w:t>Technický preukaz </w:t>
            </w:r>
          </w:p>
        </w:tc>
      </w:tr>
      <w:tr w:rsidR="00623726" w:rsidRPr="00726F59" w14:paraId="7598E880"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A9414F6" w14:textId="77777777" w:rsidR="00623726" w:rsidRPr="00726F59" w:rsidRDefault="00623726" w:rsidP="00623726">
            <w:pPr>
              <w:rPr>
                <w:rFonts w:eastAsia="Times New Roman" w:cstheme="minorHAnsi"/>
                <w:b/>
              </w:rPr>
            </w:pPr>
            <w:r w:rsidRPr="00726F59">
              <w:rPr>
                <w:rFonts w:eastAsia="Times New Roman" w:cstheme="minorHAnsi"/>
                <w:b/>
              </w:rPr>
              <w:t>TPC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3DF4DB96" w14:textId="77777777" w:rsidR="00623726" w:rsidRPr="00726F59" w:rsidRDefault="00623726" w:rsidP="00623726">
            <w:pPr>
              <w:rPr>
                <w:rFonts w:eastAsia="Times New Roman" w:cstheme="minorHAnsi"/>
              </w:rPr>
            </w:pPr>
            <w:r w:rsidRPr="00726F59">
              <w:rPr>
                <w:rFonts w:eastAsia="Times New Roman" w:cstheme="minorHAnsi"/>
              </w:rPr>
              <w:t>Tuzemská pracovná cesta </w:t>
            </w:r>
          </w:p>
        </w:tc>
      </w:tr>
      <w:tr w:rsidR="00623726" w:rsidRPr="00726F59" w14:paraId="5267921F"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61C5CA2" w14:textId="77777777" w:rsidR="00623726" w:rsidRPr="00726F59" w:rsidRDefault="00623726" w:rsidP="00623726">
            <w:pPr>
              <w:rPr>
                <w:rFonts w:eastAsia="Times New Roman" w:cstheme="minorHAnsi"/>
                <w:b/>
              </w:rPr>
            </w:pPr>
            <w:r w:rsidRPr="00726F59">
              <w:rPr>
                <w:rFonts w:eastAsia="Times New Roman" w:cstheme="minorHAnsi"/>
                <w:b/>
              </w:rPr>
              <w:t>TRP</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091A5625" w14:textId="77777777" w:rsidR="00623726" w:rsidRPr="00726F59" w:rsidRDefault="00623726" w:rsidP="00623726">
            <w:pPr>
              <w:rPr>
                <w:rFonts w:eastAsia="Times New Roman" w:cstheme="minorHAnsi"/>
              </w:rPr>
            </w:pPr>
            <w:r w:rsidRPr="00726F59">
              <w:rPr>
                <w:rFonts w:eastAsia="Times New Roman" w:cstheme="minorHAnsi"/>
              </w:rPr>
              <w:t>Ťarchopis</w:t>
            </w:r>
          </w:p>
        </w:tc>
      </w:tr>
      <w:tr w:rsidR="00623726" w:rsidRPr="00726F59" w14:paraId="6AD7ED92"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6A5D9071" w14:textId="77777777" w:rsidR="00623726" w:rsidRPr="00726F59" w:rsidRDefault="00623726" w:rsidP="00623726">
            <w:pPr>
              <w:rPr>
                <w:rFonts w:eastAsia="Times New Roman" w:cstheme="minorHAnsi"/>
                <w:b/>
              </w:rPr>
            </w:pPr>
            <w:r w:rsidRPr="00726F59">
              <w:rPr>
                <w:rFonts w:eastAsia="Times New Roman" w:cstheme="minorHAnsi"/>
                <w:b/>
              </w:rPr>
              <w:t>TU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27B2F72" w14:textId="77777777" w:rsidR="00623726" w:rsidRPr="00726F59" w:rsidRDefault="00623726" w:rsidP="00623726">
            <w:pPr>
              <w:rPr>
                <w:rFonts w:eastAsia="Times New Roman" w:cstheme="minorHAnsi"/>
              </w:rPr>
            </w:pPr>
            <w:r w:rsidRPr="00726F59">
              <w:rPr>
                <w:rFonts w:eastAsia="Times New Roman" w:cstheme="minorHAnsi"/>
              </w:rPr>
              <w:t>Technický účet </w:t>
            </w:r>
          </w:p>
        </w:tc>
      </w:tr>
      <w:tr w:rsidR="00623726" w:rsidRPr="00726F59" w14:paraId="077A56BA"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8C1ECFA" w14:textId="77777777" w:rsidR="00623726" w:rsidRPr="00726F59" w:rsidRDefault="00623726" w:rsidP="00623726">
            <w:pPr>
              <w:rPr>
                <w:rFonts w:eastAsia="Times New Roman" w:cstheme="minorHAnsi"/>
                <w:b/>
              </w:rPr>
            </w:pPr>
            <w:r w:rsidRPr="00726F59">
              <w:rPr>
                <w:rFonts w:eastAsia="Times New Roman" w:cstheme="minorHAnsi"/>
                <w:b/>
              </w:rPr>
              <w:t>TZ</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2AD253C" w14:textId="77777777" w:rsidR="00623726" w:rsidRPr="00726F59" w:rsidRDefault="00623726" w:rsidP="00623726">
            <w:pPr>
              <w:rPr>
                <w:rFonts w:eastAsia="Times New Roman" w:cstheme="minorHAnsi"/>
              </w:rPr>
            </w:pPr>
            <w:r w:rsidRPr="00726F59">
              <w:rPr>
                <w:rFonts w:eastAsia="Times New Roman" w:cstheme="minorHAnsi"/>
              </w:rPr>
              <w:t>Technické zhodnotenie</w:t>
            </w:r>
          </w:p>
        </w:tc>
      </w:tr>
      <w:tr w:rsidR="00623726" w:rsidRPr="00726F59" w14:paraId="72B3E4FA"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B5DCE92" w14:textId="77777777" w:rsidR="00623726" w:rsidRPr="00726F59" w:rsidRDefault="00623726" w:rsidP="00623726">
            <w:pPr>
              <w:rPr>
                <w:rFonts w:eastAsia="Times New Roman" w:cstheme="minorHAnsi"/>
                <w:b/>
              </w:rPr>
            </w:pPr>
            <w:r w:rsidRPr="00726F59">
              <w:rPr>
                <w:rFonts w:eastAsia="Times New Roman" w:cstheme="minorHAnsi"/>
                <w:b/>
              </w:rPr>
              <w:t>UA RIS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8CAAF4C" w14:textId="77777777" w:rsidR="00623726" w:rsidRPr="00726F59" w:rsidRDefault="00623726" w:rsidP="00623726">
            <w:pPr>
              <w:rPr>
                <w:rFonts w:eastAsia="Times New Roman" w:cstheme="minorHAnsi"/>
              </w:rPr>
            </w:pPr>
            <w:r w:rsidRPr="00726F59">
              <w:rPr>
                <w:rFonts w:eastAsia="Times New Roman" w:cstheme="minorHAnsi"/>
              </w:rPr>
              <w:t>Univerzálny adaptér RIS </w:t>
            </w:r>
          </w:p>
        </w:tc>
      </w:tr>
      <w:tr w:rsidR="00623726" w:rsidRPr="00726F59" w14:paraId="4900FD7B"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A643A03" w14:textId="77777777" w:rsidR="00623726" w:rsidRPr="00726F59" w:rsidRDefault="00623726" w:rsidP="00623726">
            <w:pPr>
              <w:rPr>
                <w:rFonts w:eastAsia="Times New Roman" w:cstheme="minorHAnsi"/>
                <w:b/>
              </w:rPr>
            </w:pPr>
            <w:r w:rsidRPr="00726F59">
              <w:rPr>
                <w:rFonts w:eastAsia="Times New Roman" w:cstheme="minorHAnsi"/>
                <w:b/>
              </w:rPr>
              <w:t>UAM</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72127435" w14:textId="77777777" w:rsidR="00623726" w:rsidRPr="00726F59" w:rsidRDefault="00623726" w:rsidP="00623726">
            <w:pPr>
              <w:rPr>
                <w:rFonts w:eastAsia="Times New Roman" w:cstheme="minorHAnsi"/>
              </w:rPr>
            </w:pPr>
            <w:r w:rsidRPr="00726F59">
              <w:rPr>
                <w:rFonts w:eastAsia="Times New Roman" w:cstheme="minorHAnsi"/>
              </w:rPr>
              <w:t>CES modul Služby používateľov</w:t>
            </w:r>
          </w:p>
        </w:tc>
      </w:tr>
      <w:tr w:rsidR="00623726" w:rsidRPr="00726F59" w14:paraId="164737E5"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460924A3" w14:textId="77777777" w:rsidR="00623726" w:rsidRPr="00726F59" w:rsidRDefault="00623726" w:rsidP="00623726">
            <w:pPr>
              <w:rPr>
                <w:rFonts w:eastAsia="Times New Roman" w:cstheme="minorHAnsi"/>
                <w:b/>
              </w:rPr>
            </w:pPr>
            <w:r w:rsidRPr="00726F59">
              <w:rPr>
                <w:rFonts w:eastAsia="Times New Roman" w:cstheme="minorHAnsi"/>
                <w:b/>
              </w:rPr>
              <w:t>UAT</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7CF4998" w14:textId="644E77A8" w:rsidR="00623726" w:rsidRPr="00726F59" w:rsidRDefault="00623726" w:rsidP="00623726">
            <w:pPr>
              <w:rPr>
                <w:rFonts w:eastAsia="Times New Roman" w:cstheme="minorHAnsi"/>
              </w:rPr>
            </w:pPr>
            <w:r w:rsidRPr="00726F59">
              <w:rPr>
                <w:rFonts w:eastAsia="Times New Roman" w:cstheme="minorHAnsi"/>
              </w:rPr>
              <w:t>User Acceptance Testing – akceptačné testova</w:t>
            </w:r>
            <w:r>
              <w:rPr>
                <w:rFonts w:eastAsia="Times New Roman" w:cstheme="minorHAnsi"/>
              </w:rPr>
              <w:t>nie používateľom (testovacie scenáre)</w:t>
            </w:r>
          </w:p>
        </w:tc>
      </w:tr>
      <w:tr w:rsidR="00623726" w:rsidRPr="00726F59" w14:paraId="7E9C4226" w14:textId="77777777" w:rsidTr="1D0D8D32">
        <w:trPr>
          <w:trHeight w:val="315"/>
        </w:trPr>
        <w:tc>
          <w:tcPr>
            <w:tcW w:w="1159" w:type="pct"/>
            <w:shd w:val="clear" w:color="auto" w:fill="auto"/>
            <w:vAlign w:val="center"/>
          </w:tcPr>
          <w:p w14:paraId="45380057" w14:textId="77777777" w:rsidR="00623726" w:rsidRPr="00726F59" w:rsidRDefault="00623726" w:rsidP="00623726">
            <w:pPr>
              <w:rPr>
                <w:rFonts w:eastAsia="Times New Roman" w:cstheme="minorHAnsi"/>
                <w:b/>
              </w:rPr>
            </w:pPr>
            <w:r w:rsidRPr="00726F59">
              <w:rPr>
                <w:rFonts w:eastAsia="Times New Roman" w:cstheme="minorHAnsi"/>
                <w:b/>
              </w:rPr>
              <w:t>UC</w:t>
            </w:r>
          </w:p>
        </w:tc>
        <w:tc>
          <w:tcPr>
            <w:tcW w:w="3841" w:type="pct"/>
            <w:shd w:val="clear" w:color="auto" w:fill="auto"/>
            <w:vAlign w:val="center"/>
          </w:tcPr>
          <w:p w14:paraId="1071F3A2" w14:textId="77777777" w:rsidR="00623726" w:rsidRPr="00726F59" w:rsidRDefault="00623726" w:rsidP="00623726">
            <w:pPr>
              <w:rPr>
                <w:rFonts w:eastAsia="Times New Roman" w:cstheme="minorHAnsi"/>
              </w:rPr>
            </w:pPr>
            <w:r w:rsidRPr="00726F59">
              <w:rPr>
                <w:rFonts w:eastAsia="Times New Roman" w:cstheme="minorHAnsi"/>
              </w:rPr>
              <w:t>ústavný činiteľ</w:t>
            </w:r>
          </w:p>
        </w:tc>
      </w:tr>
      <w:tr w:rsidR="00623726" w:rsidRPr="00726F59" w14:paraId="4ECA7457"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4BA2A3C4" w14:textId="77777777" w:rsidR="00623726" w:rsidRPr="00726F59" w:rsidRDefault="00623726" w:rsidP="00623726">
            <w:pPr>
              <w:rPr>
                <w:rFonts w:eastAsia="Times New Roman" w:cstheme="minorHAnsi"/>
                <w:b/>
              </w:rPr>
            </w:pPr>
            <w:r w:rsidRPr="00726F59">
              <w:rPr>
                <w:rFonts w:eastAsia="Times New Roman" w:cstheme="minorHAnsi"/>
                <w:b/>
              </w:rPr>
              <w:t>ÚDZS</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397168B3" w14:textId="77777777" w:rsidR="00623726" w:rsidRPr="00726F59" w:rsidRDefault="00623726" w:rsidP="00623726">
            <w:pPr>
              <w:rPr>
                <w:rFonts w:eastAsia="Times New Roman" w:cstheme="minorHAnsi"/>
              </w:rPr>
            </w:pPr>
            <w:r w:rsidRPr="00726F59">
              <w:rPr>
                <w:rFonts w:eastAsia="Times New Roman" w:cstheme="minorHAnsi"/>
              </w:rPr>
              <w:t>Úrad na dohľad nad zdravotnou starostlivosťou</w:t>
            </w:r>
          </w:p>
        </w:tc>
      </w:tr>
      <w:tr w:rsidR="00623726" w:rsidRPr="00726F59" w14:paraId="2F52C285"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47DE1B3A" w14:textId="77777777" w:rsidR="00623726" w:rsidRPr="00726F59" w:rsidRDefault="00623726" w:rsidP="00623726">
            <w:pPr>
              <w:rPr>
                <w:rFonts w:eastAsia="Times New Roman" w:cstheme="minorHAnsi"/>
                <w:b/>
              </w:rPr>
            </w:pPr>
            <w:r w:rsidRPr="00726F59">
              <w:rPr>
                <w:rFonts w:eastAsia="Times New Roman" w:cstheme="minorHAnsi"/>
                <w:b/>
              </w:rPr>
              <w:t>ÚGKK</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EC74FF2" w14:textId="77777777" w:rsidR="00623726" w:rsidRPr="00726F59" w:rsidRDefault="00623726" w:rsidP="00623726">
            <w:pPr>
              <w:rPr>
                <w:rFonts w:eastAsia="Times New Roman" w:cstheme="minorHAnsi"/>
              </w:rPr>
            </w:pPr>
            <w:r w:rsidRPr="00726F59">
              <w:rPr>
                <w:rFonts w:eastAsia="Times New Roman" w:cstheme="minorHAnsi"/>
              </w:rPr>
              <w:t>Úrad geológie, kartografie a katastra</w:t>
            </w:r>
          </w:p>
        </w:tc>
      </w:tr>
      <w:tr w:rsidR="00623726" w:rsidRPr="00726F59" w14:paraId="1E5190D9"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4FD265C" w14:textId="77777777" w:rsidR="00623726" w:rsidRPr="00726F59" w:rsidRDefault="00623726" w:rsidP="00623726">
            <w:pPr>
              <w:rPr>
                <w:rFonts w:eastAsia="Times New Roman" w:cstheme="minorHAnsi"/>
                <w:b/>
              </w:rPr>
            </w:pPr>
            <w:r w:rsidRPr="00726F59">
              <w:rPr>
                <w:rFonts w:eastAsia="Times New Roman" w:cstheme="minorHAnsi"/>
                <w:b/>
              </w:rPr>
              <w:t>UIM</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EB55A2F" w14:textId="77777777" w:rsidR="00623726" w:rsidRPr="00726F59" w:rsidRDefault="00623726" w:rsidP="00623726">
            <w:pPr>
              <w:rPr>
                <w:rFonts w:eastAsia="Times New Roman" w:cstheme="minorHAnsi"/>
              </w:rPr>
            </w:pPr>
            <w:r w:rsidRPr="00726F59">
              <w:rPr>
                <w:rFonts w:eastAsia="Times New Roman" w:cstheme="minorHAnsi"/>
              </w:rPr>
              <w:t>Unifikovaný Identifikátor Majetku na úrovni klienta je jednoznačná identifikácia dlhodobého majetku v rámci systému CES</w:t>
            </w:r>
          </w:p>
        </w:tc>
      </w:tr>
      <w:tr w:rsidR="00623726" w:rsidRPr="00726F59" w14:paraId="7B649DBE"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A2E8B28" w14:textId="77777777" w:rsidR="00623726" w:rsidRPr="00726F59" w:rsidRDefault="00623726" w:rsidP="00623726">
            <w:pPr>
              <w:rPr>
                <w:rFonts w:cstheme="minorHAnsi"/>
                <w:b/>
              </w:rPr>
            </w:pPr>
            <w:r w:rsidRPr="00726F59">
              <w:rPr>
                <w:rStyle w:val="normaltextrun"/>
                <w:rFonts w:cstheme="minorHAnsi"/>
                <w:b/>
              </w:rPr>
              <w:t>ÚO</w:t>
            </w:r>
            <w:r w:rsidRPr="00726F59">
              <w:rPr>
                <w:rStyle w:val="eop"/>
                <w:rFonts w:cstheme="minorHAnsi"/>
                <w:b/>
              </w:rPr>
              <w:t>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69D4B75" w14:textId="77777777" w:rsidR="00623726" w:rsidRPr="00726F59" w:rsidRDefault="00623726" w:rsidP="00623726">
            <w:pPr>
              <w:rPr>
                <w:rStyle w:val="eop"/>
                <w:rFonts w:cstheme="minorHAnsi"/>
              </w:rPr>
            </w:pPr>
            <w:r w:rsidRPr="00726F59">
              <w:rPr>
                <w:rStyle w:val="normaltextrun"/>
                <w:rFonts w:cstheme="minorHAnsi"/>
              </w:rPr>
              <w:t>Účtovný okruh</w:t>
            </w:r>
          </w:p>
        </w:tc>
      </w:tr>
      <w:tr w:rsidR="00623726" w:rsidRPr="00726F59" w14:paraId="5A6FD854"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E0484D9" w14:textId="77777777" w:rsidR="00623726" w:rsidRPr="00726F59" w:rsidRDefault="00623726" w:rsidP="00623726">
            <w:pPr>
              <w:rPr>
                <w:rFonts w:eastAsia="Times New Roman" w:cstheme="minorHAnsi"/>
                <w:b/>
              </w:rPr>
            </w:pPr>
            <w:r w:rsidRPr="00726F59">
              <w:rPr>
                <w:rFonts w:eastAsia="Times New Roman" w:cstheme="minorHAnsi"/>
                <w:b/>
              </w:rPr>
              <w:t>ÚP</w:t>
            </w:r>
          </w:p>
        </w:tc>
        <w:tc>
          <w:tcPr>
            <w:tcW w:w="3841" w:type="pct"/>
            <w:tcBorders>
              <w:top w:val="single" w:sz="4" w:space="0" w:color="auto"/>
              <w:left w:val="single" w:sz="4" w:space="0" w:color="auto"/>
              <w:bottom w:val="single" w:sz="4" w:space="0" w:color="auto"/>
              <w:right w:val="single" w:sz="4" w:space="0" w:color="auto"/>
            </w:tcBorders>
            <w:shd w:val="clear" w:color="auto" w:fill="auto"/>
          </w:tcPr>
          <w:p w14:paraId="6E69585D" w14:textId="77777777" w:rsidR="00623726" w:rsidRPr="00726F59" w:rsidRDefault="00623726" w:rsidP="00623726">
            <w:pPr>
              <w:rPr>
                <w:rFonts w:eastAsia="Times New Roman" w:cstheme="minorHAnsi"/>
              </w:rPr>
            </w:pPr>
            <w:r w:rsidRPr="00726F59">
              <w:rPr>
                <w:rFonts w:cstheme="minorHAnsi"/>
              </w:rPr>
              <w:t xml:space="preserve">Úrazové poistenie </w:t>
            </w:r>
          </w:p>
        </w:tc>
      </w:tr>
      <w:tr w:rsidR="00623726" w:rsidRPr="00726F59" w14:paraId="4460C4F2"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FCAE1C4" w14:textId="77777777" w:rsidR="00623726" w:rsidRPr="00726F59" w:rsidRDefault="00623726" w:rsidP="00623726">
            <w:pPr>
              <w:rPr>
                <w:rFonts w:eastAsia="Times New Roman" w:cstheme="minorHAnsi"/>
                <w:b/>
              </w:rPr>
            </w:pPr>
            <w:r w:rsidRPr="00726F59">
              <w:rPr>
                <w:rFonts w:eastAsia="Times New Roman" w:cstheme="minorHAnsi"/>
                <w:b/>
              </w:rPr>
              <w:t>ÚPSVaR</w:t>
            </w:r>
          </w:p>
        </w:tc>
        <w:tc>
          <w:tcPr>
            <w:tcW w:w="3841" w:type="pct"/>
            <w:tcBorders>
              <w:top w:val="single" w:sz="4" w:space="0" w:color="auto"/>
              <w:left w:val="single" w:sz="4" w:space="0" w:color="auto"/>
              <w:bottom w:val="single" w:sz="4" w:space="0" w:color="auto"/>
              <w:right w:val="single" w:sz="4" w:space="0" w:color="auto"/>
            </w:tcBorders>
            <w:shd w:val="clear" w:color="auto" w:fill="auto"/>
          </w:tcPr>
          <w:p w14:paraId="7543C81C" w14:textId="77777777" w:rsidR="00623726" w:rsidRPr="00726F59" w:rsidRDefault="00623726" w:rsidP="00623726">
            <w:pPr>
              <w:rPr>
                <w:rFonts w:cstheme="minorHAnsi"/>
              </w:rPr>
            </w:pPr>
            <w:r w:rsidRPr="00726F59">
              <w:rPr>
                <w:rFonts w:cstheme="minorHAnsi"/>
              </w:rPr>
              <w:t>Ústredie/Úrad práce, sociálnych vecí a rodiny</w:t>
            </w:r>
          </w:p>
        </w:tc>
      </w:tr>
      <w:tr w:rsidR="00623726" w:rsidRPr="00726F59" w14:paraId="12D14F61"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4F704B9C" w14:textId="77777777" w:rsidR="00623726" w:rsidRPr="00726F59" w:rsidRDefault="00623726" w:rsidP="00623726">
            <w:pPr>
              <w:rPr>
                <w:rFonts w:eastAsia="Times New Roman" w:cstheme="minorHAnsi"/>
                <w:b/>
              </w:rPr>
            </w:pPr>
            <w:r w:rsidRPr="00726F59">
              <w:rPr>
                <w:rFonts w:eastAsia="Times New Roman" w:cstheme="minorHAnsi"/>
                <w:b/>
              </w:rPr>
              <w:t>ÚPVS</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2117564" w14:textId="77777777" w:rsidR="00623726" w:rsidRPr="00726F59" w:rsidRDefault="00623726" w:rsidP="00623726">
            <w:pPr>
              <w:rPr>
                <w:rFonts w:eastAsia="Times New Roman" w:cstheme="minorHAnsi"/>
              </w:rPr>
            </w:pPr>
            <w:r w:rsidRPr="00726F59">
              <w:rPr>
                <w:rFonts w:eastAsia="Times New Roman" w:cstheme="minorHAnsi"/>
              </w:rPr>
              <w:t>Ústredný portál verejnej správy</w:t>
            </w:r>
          </w:p>
        </w:tc>
      </w:tr>
      <w:tr w:rsidR="00623726" w:rsidRPr="00726F59" w14:paraId="45CDF25B"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2DEEBBF" w14:textId="77777777" w:rsidR="00623726" w:rsidRPr="00726F59" w:rsidRDefault="00623726" w:rsidP="00623726">
            <w:pPr>
              <w:rPr>
                <w:rFonts w:eastAsia="Times New Roman" w:cstheme="minorHAnsi"/>
                <w:b/>
              </w:rPr>
            </w:pPr>
            <w:r w:rsidRPr="00726F59">
              <w:rPr>
                <w:rFonts w:eastAsia="Times New Roman" w:cstheme="minorHAnsi"/>
                <w:b/>
              </w:rPr>
              <w:t>UR</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3D06B802" w14:textId="77777777" w:rsidR="00623726" w:rsidRPr="00726F59" w:rsidRDefault="00623726" w:rsidP="00623726">
            <w:pPr>
              <w:rPr>
                <w:rFonts w:eastAsia="Times New Roman" w:cstheme="minorHAnsi"/>
              </w:rPr>
            </w:pPr>
            <w:r w:rsidRPr="00726F59">
              <w:rPr>
                <w:rFonts w:eastAsia="Times New Roman" w:cstheme="minorHAnsi"/>
              </w:rPr>
              <w:t>Upravený rozpočet</w:t>
            </w:r>
          </w:p>
        </w:tc>
      </w:tr>
      <w:tr w:rsidR="00623726" w:rsidRPr="00726F59" w14:paraId="647167D0"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8D75E6F" w14:textId="77777777" w:rsidR="00623726" w:rsidRPr="00726F59" w:rsidRDefault="00623726" w:rsidP="00623726">
            <w:pPr>
              <w:rPr>
                <w:rStyle w:val="normaltextrun"/>
                <w:rFonts w:cstheme="minorHAnsi"/>
                <w:b/>
              </w:rPr>
            </w:pPr>
            <w:r w:rsidRPr="00726F59">
              <w:rPr>
                <w:rStyle w:val="normaltextrun"/>
                <w:rFonts w:cstheme="minorHAnsi"/>
                <w:b/>
              </w:rPr>
              <w:t>ÚRHH</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94E85D7" w14:textId="77777777" w:rsidR="00623726" w:rsidRPr="00726F59" w:rsidRDefault="00623726" w:rsidP="00623726">
            <w:pPr>
              <w:rPr>
                <w:rStyle w:val="normaltextrun"/>
                <w:rFonts w:cstheme="minorHAnsi"/>
              </w:rPr>
            </w:pPr>
            <w:r w:rsidRPr="00726F59">
              <w:rPr>
                <w:rStyle w:val="normaltextrun"/>
                <w:rFonts w:cstheme="minorHAnsi"/>
              </w:rPr>
              <w:t>Úrad pre reguláciu hazardných hier</w:t>
            </w:r>
          </w:p>
        </w:tc>
      </w:tr>
      <w:tr w:rsidR="00623726" w:rsidRPr="00726F59" w14:paraId="1D8797A9"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6DA8872D" w14:textId="77777777" w:rsidR="00623726" w:rsidRPr="00726F59" w:rsidRDefault="00623726" w:rsidP="00623726">
            <w:pPr>
              <w:rPr>
                <w:rFonts w:eastAsia="Times New Roman" w:cstheme="minorHAnsi"/>
                <w:b/>
              </w:rPr>
            </w:pPr>
            <w:r w:rsidRPr="00726F59">
              <w:rPr>
                <w:rFonts w:eastAsia="Times New Roman" w:cstheme="minorHAnsi"/>
                <w:b/>
              </w:rPr>
              <w:t>URI</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7556C9C6" w14:textId="77777777" w:rsidR="00623726" w:rsidRPr="00726F59" w:rsidRDefault="00623726" w:rsidP="00623726">
            <w:pPr>
              <w:rPr>
                <w:rFonts w:eastAsia="Times New Roman" w:cstheme="minorHAnsi"/>
              </w:rPr>
            </w:pPr>
            <w:r w:rsidRPr="00726F59">
              <w:rPr>
                <w:rFonts w:eastAsia="Times New Roman" w:cstheme="minorHAnsi"/>
              </w:rPr>
              <w:t>Uniform resource identifier – zdrojový identifikátor</w:t>
            </w:r>
          </w:p>
        </w:tc>
      </w:tr>
      <w:tr w:rsidR="00623726" w:rsidRPr="00726F59" w14:paraId="1028265E"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5D1E311" w14:textId="77777777" w:rsidR="00623726" w:rsidRPr="00726F59" w:rsidRDefault="00623726" w:rsidP="00623726">
            <w:pPr>
              <w:rPr>
                <w:rFonts w:eastAsia="Times New Roman" w:cstheme="minorHAnsi"/>
                <w:b/>
              </w:rPr>
            </w:pPr>
            <w:r w:rsidRPr="00726F59">
              <w:rPr>
                <w:rFonts w:eastAsia="Times New Roman" w:cstheme="minorHAnsi"/>
                <w:b/>
              </w:rPr>
              <w:t>ÚVO</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000F79E" w14:textId="77777777" w:rsidR="00623726" w:rsidRPr="00726F59" w:rsidRDefault="00623726" w:rsidP="00623726">
            <w:pPr>
              <w:rPr>
                <w:rFonts w:eastAsia="Times New Roman" w:cstheme="minorHAnsi"/>
              </w:rPr>
            </w:pPr>
            <w:r w:rsidRPr="00726F59">
              <w:rPr>
                <w:rFonts w:eastAsia="Times New Roman" w:cstheme="minorHAnsi"/>
              </w:rPr>
              <w:t>Úrad pre verejné obstarávanie</w:t>
            </w:r>
          </w:p>
        </w:tc>
      </w:tr>
      <w:tr w:rsidR="00623726" w:rsidRPr="00726F59" w14:paraId="4418A370"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6F549FF0" w14:textId="77777777" w:rsidR="00623726" w:rsidRPr="00726F59" w:rsidRDefault="00623726" w:rsidP="00623726">
            <w:pPr>
              <w:rPr>
                <w:rFonts w:eastAsia="Times New Roman" w:cstheme="minorHAnsi"/>
                <w:b/>
              </w:rPr>
            </w:pPr>
            <w:r w:rsidRPr="00726F59">
              <w:rPr>
                <w:rFonts w:eastAsia="Times New Roman" w:cstheme="minorHAnsi"/>
                <w:b/>
              </w:rPr>
              <w:t>VBUND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C88B872" w14:textId="77777777" w:rsidR="00623726" w:rsidRPr="00726F59" w:rsidRDefault="00623726" w:rsidP="00623726">
            <w:pPr>
              <w:rPr>
                <w:rFonts w:eastAsia="Times New Roman" w:cstheme="minorHAnsi"/>
              </w:rPr>
            </w:pPr>
            <w:r w:rsidRPr="00726F59">
              <w:rPr>
                <w:rFonts w:eastAsia="Times New Roman" w:cstheme="minorHAnsi"/>
              </w:rPr>
              <w:t>Partnerská spoločnosť </w:t>
            </w:r>
          </w:p>
        </w:tc>
      </w:tr>
      <w:tr w:rsidR="00623726" w:rsidRPr="00726F59" w14:paraId="2E1AFC74"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76871D5" w14:textId="11FE3E75" w:rsidR="00623726" w:rsidRPr="00726F59" w:rsidRDefault="00623726" w:rsidP="00623726">
            <w:pPr>
              <w:rPr>
                <w:rFonts w:eastAsia="Times New Roman" w:cstheme="minorHAnsi"/>
                <w:b/>
              </w:rPr>
            </w:pPr>
            <w:r>
              <w:rPr>
                <w:rFonts w:eastAsia="Times New Roman" w:cstheme="minorHAnsi"/>
                <w:b/>
              </w:rPr>
              <w:lastRenderedPageBreak/>
              <w:t>VC</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CE3E6D2" w14:textId="402FF2D0" w:rsidR="00623726" w:rsidRPr="00726F59" w:rsidRDefault="00623726" w:rsidP="00623726">
            <w:pPr>
              <w:rPr>
                <w:rFonts w:eastAsia="Times New Roman" w:cstheme="minorHAnsi"/>
              </w:rPr>
            </w:pPr>
            <w:r>
              <w:rPr>
                <w:rFonts w:eastAsia="Times New Roman" w:cstheme="minorHAnsi"/>
              </w:rPr>
              <w:t>Vstupná cena</w:t>
            </w:r>
          </w:p>
        </w:tc>
      </w:tr>
      <w:tr w:rsidR="00623726" w:rsidRPr="00726F59" w14:paraId="246926F3"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042D81B" w14:textId="77777777" w:rsidR="00623726" w:rsidRPr="00726F59" w:rsidRDefault="00623726" w:rsidP="00623726">
            <w:pPr>
              <w:rPr>
                <w:rFonts w:eastAsia="Times New Roman" w:cstheme="minorHAnsi"/>
                <w:b/>
              </w:rPr>
            </w:pPr>
            <w:r w:rsidRPr="00726F59">
              <w:rPr>
                <w:rFonts w:eastAsia="Times New Roman" w:cstheme="minorHAnsi"/>
                <w:b/>
              </w:rPr>
              <w:t>VI</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F69442D" w14:textId="77777777" w:rsidR="00623726" w:rsidRPr="00726F59" w:rsidRDefault="00623726" w:rsidP="00623726">
            <w:pPr>
              <w:rPr>
                <w:rFonts w:eastAsia="Times New Roman" w:cstheme="minorHAnsi"/>
              </w:rPr>
            </w:pPr>
            <w:r w:rsidRPr="00726F59">
              <w:rPr>
                <w:rFonts w:eastAsia="Times New Roman" w:cstheme="minorHAnsi"/>
              </w:rPr>
              <w:t>Vlastné imanie</w:t>
            </w:r>
          </w:p>
        </w:tc>
      </w:tr>
      <w:tr w:rsidR="00623726" w:rsidRPr="00726F59" w14:paraId="7A64D2D2"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E687590" w14:textId="4BBA1CF7" w:rsidR="00623726" w:rsidRPr="00726F59" w:rsidRDefault="00623726" w:rsidP="00623726">
            <w:pPr>
              <w:rPr>
                <w:rFonts w:eastAsia="Times New Roman" w:cstheme="minorHAnsi"/>
                <w:b/>
              </w:rPr>
            </w:pPr>
            <w:r>
              <w:rPr>
                <w:rFonts w:eastAsia="Times New Roman" w:cstheme="minorHAnsi"/>
                <w:b/>
              </w:rPr>
              <w:t>VH</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872E26A" w14:textId="3D2282A9" w:rsidR="00623726" w:rsidRPr="00726F59" w:rsidRDefault="00623726" w:rsidP="00623726">
            <w:pPr>
              <w:rPr>
                <w:rFonts w:eastAsia="Times New Roman" w:cstheme="minorHAnsi"/>
              </w:rPr>
            </w:pPr>
            <w:r>
              <w:rPr>
                <w:rFonts w:eastAsia="Times New Roman" w:cstheme="minorHAnsi"/>
              </w:rPr>
              <w:t>Výsledok hospodárenia</w:t>
            </w:r>
          </w:p>
        </w:tc>
      </w:tr>
      <w:tr w:rsidR="00623726" w:rsidRPr="00726F59" w14:paraId="28F8EEC6"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1080DC5" w14:textId="77777777" w:rsidR="00623726" w:rsidRPr="00726F59" w:rsidRDefault="00623726" w:rsidP="00623726">
            <w:pPr>
              <w:rPr>
                <w:rFonts w:eastAsia="Times New Roman" w:cstheme="minorHAnsi"/>
                <w:b/>
              </w:rPr>
            </w:pPr>
            <w:r w:rsidRPr="00726F59">
              <w:rPr>
                <w:rFonts w:eastAsia="Times New Roman" w:cstheme="minorHAnsi"/>
                <w:b/>
              </w:rPr>
              <w:t>VO</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D052212" w14:textId="77777777" w:rsidR="00623726" w:rsidRPr="00726F59" w:rsidRDefault="00623726" w:rsidP="00623726">
            <w:pPr>
              <w:rPr>
                <w:rFonts w:eastAsia="Times New Roman" w:cstheme="minorHAnsi"/>
              </w:rPr>
            </w:pPr>
            <w:r w:rsidRPr="00726F59">
              <w:rPr>
                <w:rFonts w:eastAsia="Times New Roman" w:cstheme="minorHAnsi"/>
              </w:rPr>
              <w:t>Verejné obstarávanie</w:t>
            </w:r>
          </w:p>
        </w:tc>
      </w:tr>
      <w:tr w:rsidR="00623726" w:rsidRPr="00726F59" w14:paraId="765B9A47"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0ECDA6C" w14:textId="77777777" w:rsidR="00623726" w:rsidRPr="00726F59" w:rsidRDefault="00623726" w:rsidP="00623726">
            <w:pPr>
              <w:rPr>
                <w:rFonts w:eastAsia="Times New Roman" w:cstheme="minorHAnsi"/>
                <w:b/>
              </w:rPr>
            </w:pPr>
            <w:r w:rsidRPr="00726F59">
              <w:rPr>
                <w:rFonts w:eastAsia="Times New Roman" w:cstheme="minorHAnsi"/>
                <w:b/>
              </w:rPr>
              <w:t>VOp</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9845FCA" w14:textId="77777777" w:rsidR="00623726" w:rsidRPr="00726F59" w:rsidRDefault="00623726" w:rsidP="00623726">
            <w:pPr>
              <w:rPr>
                <w:rFonts w:eastAsia="Times New Roman" w:cstheme="minorHAnsi"/>
              </w:rPr>
            </w:pPr>
            <w:r w:rsidRPr="00726F59">
              <w:rPr>
                <w:rFonts w:eastAsia="Times New Roman" w:cstheme="minorHAnsi"/>
              </w:rPr>
              <w:t>Vedľajšia operácia</w:t>
            </w:r>
          </w:p>
        </w:tc>
      </w:tr>
      <w:tr w:rsidR="00802522" w:rsidRPr="00726F59" w14:paraId="35CD4053"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6528DC32" w14:textId="4679308D" w:rsidR="00802522" w:rsidRPr="00726F59" w:rsidRDefault="00802522" w:rsidP="00802522">
            <w:pPr>
              <w:rPr>
                <w:rFonts w:eastAsia="Times New Roman" w:cstheme="minorHAnsi"/>
                <w:b/>
              </w:rPr>
            </w:pPr>
            <w:r>
              <w:rPr>
                <w:rFonts w:eastAsia="Times New Roman" w:cstheme="minorHAnsi"/>
                <w:b/>
              </w:rPr>
              <w:t>VOP</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B945D54" w14:textId="550182FA" w:rsidR="00802522" w:rsidRPr="00726F59" w:rsidRDefault="00802522" w:rsidP="00802522">
            <w:pPr>
              <w:rPr>
                <w:rFonts w:eastAsia="Times New Roman" w:cstheme="minorHAnsi"/>
              </w:rPr>
            </w:pPr>
            <w:r w:rsidRPr="002B76ED">
              <w:rPr>
                <w:rFonts w:eastAsia="Times New Roman" w:cstheme="minorHAnsi"/>
              </w:rPr>
              <w:t>Verejný ochranca práv</w:t>
            </w:r>
          </w:p>
        </w:tc>
      </w:tr>
      <w:tr w:rsidR="00623726" w:rsidRPr="00726F59" w14:paraId="4A562A9A"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5478357" w14:textId="45BFAEAD" w:rsidR="00623726" w:rsidRPr="00726F59" w:rsidRDefault="00623726" w:rsidP="00623726">
            <w:pPr>
              <w:rPr>
                <w:rFonts w:eastAsia="Times New Roman" w:cstheme="minorHAnsi"/>
                <w:b/>
              </w:rPr>
            </w:pPr>
            <w:r w:rsidRPr="00726F59">
              <w:rPr>
                <w:rFonts w:eastAsia="Times New Roman" w:cstheme="minorHAnsi"/>
                <w:b/>
              </w:rPr>
              <w:t>VOJ</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338682D6" w14:textId="441E44C1" w:rsidR="00623726" w:rsidRPr="00726F59" w:rsidRDefault="00623726" w:rsidP="00623726">
            <w:pPr>
              <w:rPr>
                <w:rFonts w:eastAsia="Times New Roman" w:cstheme="minorHAnsi"/>
              </w:rPr>
            </w:pPr>
            <w:r w:rsidRPr="00726F59">
              <w:rPr>
                <w:rFonts w:eastAsia="Times New Roman" w:cstheme="minorHAnsi"/>
              </w:rPr>
              <w:t>Vnútorná organizačná jednotka</w:t>
            </w:r>
          </w:p>
        </w:tc>
      </w:tr>
      <w:tr w:rsidR="00623726" w:rsidRPr="00726F59" w14:paraId="4C2B2B2E"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7928D50" w14:textId="6E638113" w:rsidR="00623726" w:rsidRPr="00726F59" w:rsidRDefault="00623726" w:rsidP="00623726">
            <w:pPr>
              <w:rPr>
                <w:rFonts w:eastAsia="Times New Roman" w:cstheme="minorHAnsi"/>
                <w:b/>
              </w:rPr>
            </w:pPr>
            <w:r w:rsidRPr="00726F59">
              <w:rPr>
                <w:rFonts w:eastAsia="Times New Roman" w:cstheme="minorHAnsi"/>
                <w:b/>
              </w:rPr>
              <w:t>VPS</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C441D77" w14:textId="6C5205F3" w:rsidR="00623726" w:rsidRPr="00726F59" w:rsidRDefault="00623726" w:rsidP="00623726">
            <w:pPr>
              <w:rPr>
                <w:rFonts w:eastAsia="Times New Roman" w:cstheme="minorHAnsi"/>
              </w:rPr>
            </w:pPr>
            <w:r w:rsidRPr="00726F59">
              <w:t>Kapitola Všeobecná pokladničná správa</w:t>
            </w:r>
          </w:p>
        </w:tc>
      </w:tr>
      <w:tr w:rsidR="00623726" w:rsidRPr="00726F59" w14:paraId="4015B938"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33A8417" w14:textId="77777777" w:rsidR="00623726" w:rsidRPr="00726F59" w:rsidRDefault="00623726" w:rsidP="00623726">
            <w:pPr>
              <w:rPr>
                <w:rFonts w:eastAsia="Times New Roman" w:cstheme="minorHAnsi"/>
                <w:b/>
              </w:rPr>
            </w:pPr>
            <w:r w:rsidRPr="00726F59">
              <w:rPr>
                <w:rFonts w:eastAsia="Times New Roman" w:cstheme="minorHAnsi"/>
                <w:b/>
              </w:rPr>
              <w:t>VS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6EA2837" w14:textId="77777777" w:rsidR="00623726" w:rsidRPr="00726F59" w:rsidRDefault="00623726" w:rsidP="00623726">
            <w:pPr>
              <w:rPr>
                <w:rFonts w:eastAsia="Times New Roman" w:cstheme="minorHAnsi"/>
              </w:rPr>
            </w:pPr>
            <w:r w:rsidRPr="00726F59">
              <w:rPr>
                <w:rFonts w:eastAsia="Times New Roman" w:cstheme="minorHAnsi"/>
              </w:rPr>
              <w:t>Variabilný symbol </w:t>
            </w:r>
          </w:p>
        </w:tc>
      </w:tr>
      <w:tr w:rsidR="00623726" w:rsidRPr="00726F59" w14:paraId="6B999F70"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C6F811F" w14:textId="77777777" w:rsidR="00623726" w:rsidRPr="00726F59" w:rsidRDefault="00623726" w:rsidP="00623726">
            <w:pPr>
              <w:rPr>
                <w:rFonts w:eastAsia="Times New Roman" w:cstheme="minorHAnsi"/>
                <w:b/>
              </w:rPr>
            </w:pPr>
            <w:r w:rsidRPr="00726F59">
              <w:rPr>
                <w:rFonts w:eastAsia="Times New Roman" w:cstheme="minorHAnsi"/>
                <w:b/>
              </w:rPr>
              <w:t>VSP</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7CB94BB0" w14:textId="77777777" w:rsidR="00623726" w:rsidRPr="00726F59" w:rsidRDefault="00623726" w:rsidP="00623726">
            <w:pPr>
              <w:rPr>
                <w:rFonts w:cstheme="minorHAnsi"/>
              </w:rPr>
            </w:pPr>
            <w:r w:rsidRPr="00726F59">
              <w:rPr>
                <w:rFonts w:cstheme="minorHAnsi"/>
              </w:rPr>
              <w:t>Verejná správa</w:t>
            </w:r>
          </w:p>
        </w:tc>
      </w:tr>
      <w:tr w:rsidR="00623726" w:rsidRPr="00726F59" w14:paraId="4AA801F3" w14:textId="77777777" w:rsidTr="1D0D8D32">
        <w:trPr>
          <w:trHeight w:val="315"/>
        </w:trPr>
        <w:tc>
          <w:tcPr>
            <w:tcW w:w="1159" w:type="pct"/>
            <w:shd w:val="clear" w:color="auto" w:fill="auto"/>
            <w:vAlign w:val="center"/>
          </w:tcPr>
          <w:p w14:paraId="7F86794E" w14:textId="77777777" w:rsidR="00623726" w:rsidRPr="00726F59" w:rsidRDefault="00623726" w:rsidP="00623726">
            <w:pPr>
              <w:rPr>
                <w:rFonts w:eastAsia="Times New Roman" w:cstheme="minorHAnsi"/>
                <w:b/>
              </w:rPr>
            </w:pPr>
            <w:r w:rsidRPr="00726F59">
              <w:rPr>
                <w:rFonts w:eastAsia="Times New Roman" w:cstheme="minorHAnsi"/>
                <w:b/>
              </w:rPr>
              <w:t>VŠ</w:t>
            </w:r>
          </w:p>
        </w:tc>
        <w:tc>
          <w:tcPr>
            <w:tcW w:w="3841" w:type="pct"/>
            <w:shd w:val="clear" w:color="auto" w:fill="auto"/>
            <w:vAlign w:val="center"/>
          </w:tcPr>
          <w:p w14:paraId="64E89BA5" w14:textId="77777777" w:rsidR="00623726" w:rsidRPr="00726F59" w:rsidRDefault="00623726" w:rsidP="00623726">
            <w:pPr>
              <w:rPr>
                <w:rFonts w:eastAsia="Times New Roman" w:cstheme="minorHAnsi"/>
              </w:rPr>
            </w:pPr>
            <w:r w:rsidRPr="00726F59">
              <w:rPr>
                <w:rFonts w:eastAsia="Times New Roman" w:cstheme="minorHAnsi"/>
              </w:rPr>
              <w:t>Vysokoškolské</w:t>
            </w:r>
          </w:p>
        </w:tc>
      </w:tr>
      <w:tr w:rsidR="00623726" w:rsidRPr="00726F59" w14:paraId="4B1A8B32" w14:textId="77777777" w:rsidTr="1D0D8D32">
        <w:trPr>
          <w:trHeight w:val="315"/>
        </w:trPr>
        <w:tc>
          <w:tcPr>
            <w:tcW w:w="1159" w:type="pct"/>
            <w:shd w:val="clear" w:color="auto" w:fill="auto"/>
            <w:vAlign w:val="center"/>
          </w:tcPr>
          <w:p w14:paraId="6CEA93CB" w14:textId="72A55F6A" w:rsidR="00623726" w:rsidRPr="00726F59" w:rsidRDefault="00623726" w:rsidP="00623726">
            <w:pPr>
              <w:rPr>
                <w:rFonts w:eastAsia="Times New Roman" w:cstheme="minorHAnsi"/>
                <w:b/>
              </w:rPr>
            </w:pPr>
            <w:r>
              <w:rPr>
                <w:rFonts w:eastAsia="Times New Roman" w:cstheme="minorHAnsi"/>
                <w:b/>
              </w:rPr>
              <w:t>VUC</w:t>
            </w:r>
          </w:p>
        </w:tc>
        <w:tc>
          <w:tcPr>
            <w:tcW w:w="3841" w:type="pct"/>
            <w:shd w:val="clear" w:color="auto" w:fill="auto"/>
            <w:vAlign w:val="center"/>
          </w:tcPr>
          <w:p w14:paraId="7E34CFF3" w14:textId="452B5277" w:rsidR="00623726" w:rsidRPr="00726F59" w:rsidRDefault="00623726" w:rsidP="00623726">
            <w:pPr>
              <w:rPr>
                <w:rFonts w:eastAsia="Times New Roman" w:cstheme="minorHAnsi"/>
              </w:rPr>
            </w:pPr>
            <w:r>
              <w:rPr>
                <w:rFonts w:eastAsia="Times New Roman" w:cstheme="minorHAnsi"/>
              </w:rPr>
              <w:t>Vyšší územný celok</w:t>
            </w:r>
          </w:p>
        </w:tc>
      </w:tr>
      <w:tr w:rsidR="00623726" w:rsidRPr="00726F59" w14:paraId="1B7B3DDC" w14:textId="77777777" w:rsidTr="1D0D8D32">
        <w:trPr>
          <w:trHeight w:val="315"/>
        </w:trPr>
        <w:tc>
          <w:tcPr>
            <w:tcW w:w="1159" w:type="pct"/>
            <w:shd w:val="clear" w:color="auto" w:fill="auto"/>
            <w:vAlign w:val="center"/>
          </w:tcPr>
          <w:p w14:paraId="2A5FAE88" w14:textId="77777777" w:rsidR="00623726" w:rsidRPr="00726F59" w:rsidRDefault="00623726" w:rsidP="00623726">
            <w:pPr>
              <w:rPr>
                <w:rFonts w:eastAsia="Times New Roman" w:cstheme="minorHAnsi"/>
                <w:b/>
              </w:rPr>
            </w:pPr>
            <w:r w:rsidRPr="00726F59">
              <w:rPr>
                <w:rFonts w:eastAsia="Times New Roman" w:cstheme="minorHAnsi"/>
                <w:b/>
              </w:rPr>
              <w:t>VVI</w:t>
            </w:r>
          </w:p>
        </w:tc>
        <w:tc>
          <w:tcPr>
            <w:tcW w:w="3841" w:type="pct"/>
            <w:shd w:val="clear" w:color="auto" w:fill="auto"/>
            <w:vAlign w:val="center"/>
          </w:tcPr>
          <w:p w14:paraId="33B7566C" w14:textId="77777777" w:rsidR="00623726" w:rsidRPr="00726F59" w:rsidRDefault="00623726" w:rsidP="00623726">
            <w:pPr>
              <w:rPr>
                <w:rFonts w:eastAsia="Times New Roman" w:cstheme="minorHAnsi"/>
              </w:rPr>
            </w:pPr>
            <w:r w:rsidRPr="00726F59">
              <w:rPr>
                <w:rFonts w:eastAsia="Times New Roman" w:cstheme="minorHAnsi"/>
              </w:rPr>
              <w:t>Verejná výskumná inštitúcia</w:t>
            </w:r>
          </w:p>
        </w:tc>
      </w:tr>
      <w:tr w:rsidR="00623726" w:rsidRPr="00726F59" w14:paraId="121AEE09"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6200E57B" w14:textId="77777777" w:rsidR="00623726" w:rsidRPr="00726F59" w:rsidRDefault="00623726" w:rsidP="00623726">
            <w:pPr>
              <w:rPr>
                <w:rFonts w:eastAsia="Times New Roman" w:cstheme="minorHAnsi"/>
                <w:b/>
              </w:rPr>
            </w:pPr>
            <w:r w:rsidRPr="00726F59">
              <w:rPr>
                <w:rFonts w:eastAsia="Times New Roman" w:cstheme="minorHAnsi"/>
                <w:b/>
              </w:rPr>
              <w:t>VyZ</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770813D" w14:textId="77777777" w:rsidR="00623726" w:rsidRPr="00726F59" w:rsidRDefault="00623726" w:rsidP="00623726">
            <w:pPr>
              <w:rPr>
                <w:rFonts w:eastAsia="Times New Roman" w:cstheme="minorHAnsi"/>
              </w:rPr>
            </w:pPr>
            <w:r w:rsidRPr="00726F59">
              <w:rPr>
                <w:rFonts w:eastAsia="Times New Roman" w:cstheme="minorHAnsi"/>
              </w:rPr>
              <w:t>Vymeriavací základ</w:t>
            </w:r>
          </w:p>
        </w:tc>
      </w:tr>
      <w:tr w:rsidR="00623726" w:rsidRPr="00726F59" w14:paraId="7283161A" w14:textId="77777777" w:rsidTr="1D0D8D32">
        <w:trPr>
          <w:trHeight w:val="315"/>
        </w:trPr>
        <w:tc>
          <w:tcPr>
            <w:tcW w:w="1159" w:type="pct"/>
            <w:shd w:val="clear" w:color="auto" w:fill="auto"/>
            <w:vAlign w:val="center"/>
          </w:tcPr>
          <w:p w14:paraId="2E2A7FD3" w14:textId="77777777" w:rsidR="00623726" w:rsidRPr="00726F59" w:rsidRDefault="00623726" w:rsidP="00623726">
            <w:pPr>
              <w:rPr>
                <w:rFonts w:eastAsia="Times New Roman" w:cstheme="minorHAnsi"/>
                <w:b/>
              </w:rPr>
            </w:pPr>
            <w:r w:rsidRPr="00726F59">
              <w:rPr>
                <w:rFonts w:eastAsia="Times New Roman" w:cstheme="minorHAnsi"/>
                <w:b/>
              </w:rPr>
              <w:t>VZ</w:t>
            </w:r>
          </w:p>
        </w:tc>
        <w:tc>
          <w:tcPr>
            <w:tcW w:w="3841" w:type="pct"/>
            <w:shd w:val="clear" w:color="auto" w:fill="auto"/>
            <w:vAlign w:val="center"/>
          </w:tcPr>
          <w:p w14:paraId="2F76901B" w14:textId="77777777" w:rsidR="00623726" w:rsidRPr="00726F59" w:rsidRDefault="00623726" w:rsidP="00623726">
            <w:pPr>
              <w:rPr>
                <w:rFonts w:eastAsia="Times New Roman" w:cstheme="minorHAnsi"/>
              </w:rPr>
            </w:pPr>
            <w:r w:rsidRPr="00726F59">
              <w:rPr>
                <w:rFonts w:eastAsia="Times New Roman" w:cstheme="minorHAnsi"/>
              </w:rPr>
              <w:t>Verejný záujem</w:t>
            </w:r>
          </w:p>
        </w:tc>
      </w:tr>
      <w:tr w:rsidR="00623726" w:rsidRPr="00726F59" w14:paraId="27FBF25A"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9F3C96D" w14:textId="77777777" w:rsidR="00623726" w:rsidRPr="00726F59" w:rsidRDefault="00623726" w:rsidP="00623726">
            <w:pPr>
              <w:rPr>
                <w:rFonts w:cstheme="minorHAnsi"/>
                <w:b/>
              </w:rPr>
            </w:pPr>
            <w:r w:rsidRPr="00726F59">
              <w:rPr>
                <w:rFonts w:cstheme="minorHAnsi"/>
                <w:b/>
              </w:rPr>
              <w:t>VZČ</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08831652" w14:textId="77777777" w:rsidR="00623726" w:rsidRPr="00726F59" w:rsidRDefault="00623726" w:rsidP="00623726">
            <w:pPr>
              <w:rPr>
                <w:rFonts w:cstheme="minorHAnsi"/>
              </w:rPr>
            </w:pPr>
            <w:r w:rsidRPr="00726F59">
              <w:rPr>
                <w:rFonts w:cstheme="minorHAnsi"/>
              </w:rPr>
              <w:t>Vykonávanie závislej činnosti</w:t>
            </w:r>
          </w:p>
        </w:tc>
      </w:tr>
      <w:tr w:rsidR="00623726" w:rsidRPr="00726F59" w14:paraId="3AF8FBCD"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78D20C5" w14:textId="77777777" w:rsidR="00623726" w:rsidRPr="00726F59" w:rsidRDefault="00623726" w:rsidP="00623726">
            <w:pPr>
              <w:rPr>
                <w:rFonts w:eastAsia="Times New Roman" w:cstheme="minorHAnsi"/>
                <w:b/>
              </w:rPr>
            </w:pPr>
            <w:r w:rsidRPr="00726F59">
              <w:rPr>
                <w:rFonts w:eastAsia="Times New Roman" w:cstheme="minorHAnsi"/>
                <w:b/>
              </w:rPr>
              <w:t>VZP</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C2ED046" w14:textId="77777777" w:rsidR="00623726" w:rsidRPr="00726F59" w:rsidRDefault="00623726" w:rsidP="00623726">
            <w:pPr>
              <w:rPr>
                <w:rFonts w:cstheme="minorHAnsi"/>
              </w:rPr>
            </w:pPr>
            <w:r w:rsidRPr="00726F59">
              <w:rPr>
                <w:rFonts w:cstheme="minorHAnsi"/>
              </w:rPr>
              <w:t>Verejné zdravotné poistenie</w:t>
            </w:r>
          </w:p>
        </w:tc>
      </w:tr>
      <w:tr w:rsidR="00623726" w:rsidRPr="00726F59" w14:paraId="53447F94"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CE0B04D" w14:textId="4B7F2042" w:rsidR="00623726" w:rsidRPr="00726F59" w:rsidRDefault="00623726" w:rsidP="00623726">
            <w:pPr>
              <w:rPr>
                <w:rFonts w:eastAsia="Times New Roman" w:cstheme="minorBidi"/>
                <w:b/>
                <w:bCs/>
              </w:rPr>
            </w:pPr>
            <w:r w:rsidRPr="5D9B5449">
              <w:rPr>
                <w:rFonts w:eastAsia="Times New Roman" w:cstheme="minorBidi"/>
                <w:b/>
                <w:bCs/>
              </w:rPr>
              <w:t>WF, W/F</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2D86917" w14:textId="77777777" w:rsidR="00623726" w:rsidRPr="00726F59" w:rsidRDefault="00623726" w:rsidP="00623726">
            <w:pPr>
              <w:rPr>
                <w:rFonts w:eastAsia="Times New Roman" w:cstheme="minorHAnsi"/>
              </w:rPr>
            </w:pPr>
            <w:r w:rsidRPr="00726F59">
              <w:rPr>
                <w:rFonts w:eastAsia="Times New Roman" w:cstheme="minorHAnsi"/>
              </w:rPr>
              <w:t>Workflow </w:t>
            </w:r>
          </w:p>
        </w:tc>
      </w:tr>
      <w:tr w:rsidR="00623726" w:rsidRPr="00726F59" w14:paraId="0C64A883"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5DF4402" w14:textId="77777777" w:rsidR="00623726" w:rsidRPr="00726F59" w:rsidRDefault="00623726" w:rsidP="00623726">
            <w:pPr>
              <w:rPr>
                <w:rFonts w:eastAsia="Times New Roman" w:cstheme="minorHAnsi"/>
                <w:b/>
              </w:rPr>
            </w:pPr>
            <w:r w:rsidRPr="00726F59">
              <w:rPr>
                <w:rFonts w:eastAsia="Times New Roman" w:cstheme="minorHAnsi"/>
                <w:b/>
              </w:rPr>
              <w:t>WI</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140C223" w14:textId="77777777" w:rsidR="00623726" w:rsidRPr="00726F59" w:rsidRDefault="00623726" w:rsidP="00623726">
            <w:pPr>
              <w:rPr>
                <w:rFonts w:eastAsia="Times New Roman" w:cstheme="minorHAnsi"/>
              </w:rPr>
            </w:pPr>
            <w:r w:rsidRPr="00726F59">
              <w:rPr>
                <w:rFonts w:eastAsia="Times New Roman" w:cstheme="minorHAnsi"/>
              </w:rPr>
              <w:t>Workitem (pracovná položka, ďalej vysvetlené v časti „Vysvetlenie pojmov“)</w:t>
            </w:r>
          </w:p>
        </w:tc>
      </w:tr>
      <w:tr w:rsidR="00623726" w:rsidRPr="00726F59" w14:paraId="6004D3C8"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CA15D5E" w14:textId="77777777" w:rsidR="00623726" w:rsidRPr="00726F59" w:rsidRDefault="00623726" w:rsidP="00623726">
            <w:pPr>
              <w:rPr>
                <w:rFonts w:eastAsia="Times New Roman" w:cstheme="minorHAnsi"/>
                <w:b/>
              </w:rPr>
            </w:pPr>
            <w:r w:rsidRPr="00726F59">
              <w:rPr>
                <w:rFonts w:eastAsia="Times New Roman" w:cstheme="minorHAnsi"/>
                <w:b/>
              </w:rPr>
              <w:t>WS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587A655" w14:textId="77777777" w:rsidR="00623726" w:rsidRPr="00726F59" w:rsidRDefault="00623726" w:rsidP="00623726">
            <w:pPr>
              <w:rPr>
                <w:rFonts w:eastAsia="Times New Roman" w:cstheme="minorHAnsi"/>
              </w:rPr>
            </w:pPr>
            <w:r w:rsidRPr="00726F59">
              <w:rPr>
                <w:rFonts w:eastAsia="Times New Roman" w:cstheme="minorHAnsi"/>
              </w:rPr>
              <w:t>Web service </w:t>
            </w:r>
          </w:p>
        </w:tc>
      </w:tr>
      <w:tr w:rsidR="00623726" w:rsidRPr="00726F59" w14:paraId="433EA55E"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43D95BF" w14:textId="77777777" w:rsidR="00623726" w:rsidRPr="00726F59" w:rsidRDefault="00623726" w:rsidP="00623726">
            <w:pPr>
              <w:rPr>
                <w:rFonts w:eastAsia="Times New Roman" w:cstheme="minorHAnsi"/>
                <w:b/>
              </w:rPr>
            </w:pPr>
            <w:r w:rsidRPr="00726F59">
              <w:rPr>
                <w:rFonts w:eastAsia="Times New Roman" w:cstheme="minorHAnsi"/>
                <w:b/>
              </w:rPr>
              <w:t>WSS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39A67E0E" w14:textId="77777777" w:rsidR="00623726" w:rsidRPr="00726F59" w:rsidRDefault="00623726" w:rsidP="00623726">
            <w:pPr>
              <w:rPr>
                <w:rFonts w:eastAsia="Times New Roman" w:cstheme="minorHAnsi"/>
              </w:rPr>
            </w:pPr>
            <w:r w:rsidRPr="00726F59">
              <w:rPr>
                <w:rFonts w:eastAsia="Times New Roman" w:cstheme="minorHAnsi"/>
              </w:rPr>
              <w:t>Web Services Security </w:t>
            </w:r>
          </w:p>
        </w:tc>
      </w:tr>
      <w:tr w:rsidR="00623726" w:rsidRPr="00726F59" w14:paraId="51693B4E"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55AEF86" w14:textId="77777777" w:rsidR="00623726" w:rsidRPr="00726F59" w:rsidRDefault="00623726" w:rsidP="00623726">
            <w:pPr>
              <w:rPr>
                <w:rFonts w:eastAsia="Times New Roman" w:cstheme="minorHAnsi"/>
                <w:b/>
              </w:rPr>
            </w:pPr>
            <w:r w:rsidRPr="00726F59">
              <w:rPr>
                <w:rFonts w:eastAsia="Times New Roman" w:cstheme="minorHAnsi"/>
                <w:b/>
              </w:rPr>
              <w:t>XML</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CA3C27F" w14:textId="77777777" w:rsidR="00623726" w:rsidRPr="00726F59" w:rsidRDefault="00623726" w:rsidP="00623726">
            <w:pPr>
              <w:rPr>
                <w:rFonts w:eastAsia="Times New Roman" w:cstheme="minorHAnsi"/>
              </w:rPr>
            </w:pPr>
            <w:r w:rsidRPr="00726F59">
              <w:rPr>
                <w:rFonts w:eastAsia="Times New Roman" w:cstheme="minorHAnsi"/>
              </w:rPr>
              <w:t>Extensible Markup Language - rozšíriteľný značkovací jazyk</w:t>
            </w:r>
          </w:p>
        </w:tc>
      </w:tr>
      <w:tr w:rsidR="00623726" w:rsidRPr="00726F59" w14:paraId="719D6ED9"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C8327E0" w14:textId="73A625E8" w:rsidR="00623726" w:rsidRPr="00726F59" w:rsidRDefault="00623726" w:rsidP="00623726">
            <w:pPr>
              <w:rPr>
                <w:rFonts w:eastAsia="Times New Roman" w:cstheme="minorHAnsi"/>
                <w:b/>
              </w:rPr>
            </w:pPr>
            <w:r>
              <w:rPr>
                <w:rFonts w:eastAsia="Times New Roman" w:cstheme="minorHAnsi"/>
                <w:b/>
              </w:rPr>
              <w:t>Zač.norm.odpisu</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2E9DAA5D" w14:textId="67055C8A" w:rsidR="00623726" w:rsidRPr="00726F59" w:rsidRDefault="00623726" w:rsidP="00623726">
            <w:pPr>
              <w:rPr>
                <w:rFonts w:eastAsia="Times New Roman" w:cstheme="minorHAnsi"/>
              </w:rPr>
            </w:pPr>
            <w:r>
              <w:rPr>
                <w:rFonts w:eastAsia="Times New Roman" w:cstheme="minorHAnsi"/>
              </w:rPr>
              <w:t>Začiatok odpisu</w:t>
            </w:r>
          </w:p>
        </w:tc>
      </w:tr>
      <w:tr w:rsidR="00623726" w:rsidRPr="00726F59" w14:paraId="262CBF14" w14:textId="77777777" w:rsidTr="1D0D8D32">
        <w:trPr>
          <w:trHeight w:val="315"/>
        </w:trPr>
        <w:tc>
          <w:tcPr>
            <w:tcW w:w="1159" w:type="pct"/>
            <w:shd w:val="clear" w:color="auto" w:fill="auto"/>
            <w:vAlign w:val="center"/>
          </w:tcPr>
          <w:p w14:paraId="4D150FE1" w14:textId="77777777" w:rsidR="00623726" w:rsidRPr="00726F59" w:rsidRDefault="00623726" w:rsidP="00623726">
            <w:pPr>
              <w:rPr>
                <w:rFonts w:eastAsia="Times New Roman" w:cstheme="minorHAnsi"/>
                <w:b/>
              </w:rPr>
            </w:pPr>
            <w:r w:rsidRPr="00726F59">
              <w:rPr>
                <w:rFonts w:eastAsia="Times New Roman" w:cstheme="minorHAnsi"/>
                <w:b/>
              </w:rPr>
              <w:t>zber.účely</w:t>
            </w:r>
          </w:p>
        </w:tc>
        <w:tc>
          <w:tcPr>
            <w:tcW w:w="3841" w:type="pct"/>
            <w:shd w:val="clear" w:color="auto" w:fill="auto"/>
            <w:vAlign w:val="center"/>
          </w:tcPr>
          <w:p w14:paraId="3C0EFDD6" w14:textId="77777777" w:rsidR="00623726" w:rsidRPr="00726F59" w:rsidRDefault="00623726" w:rsidP="00623726">
            <w:pPr>
              <w:rPr>
                <w:rFonts w:eastAsia="Times New Roman" w:cstheme="minorHAnsi"/>
              </w:rPr>
            </w:pPr>
            <w:r w:rsidRPr="00726F59">
              <w:rPr>
                <w:rFonts w:eastAsia="Times New Roman" w:cstheme="minorHAnsi"/>
              </w:rPr>
              <w:t>Zberateľské účely</w:t>
            </w:r>
          </w:p>
        </w:tc>
      </w:tr>
      <w:tr w:rsidR="00623726" w:rsidRPr="00726F59" w14:paraId="1B62E052"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DAB2EEB" w14:textId="77777777" w:rsidR="00623726" w:rsidRPr="00726F59" w:rsidRDefault="00623726" w:rsidP="00623726">
            <w:pPr>
              <w:rPr>
                <w:rFonts w:eastAsia="Times New Roman" w:cstheme="minorHAnsi"/>
                <w:b/>
              </w:rPr>
            </w:pPr>
            <w:r w:rsidRPr="0013491A">
              <w:rPr>
                <w:rFonts w:eastAsia="Times New Roman" w:cstheme="minorHAnsi"/>
                <w:b/>
              </w:rPr>
              <w:t>ZC</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B33C03E" w14:textId="6CB5E8BF" w:rsidR="00623726" w:rsidRPr="00726F59" w:rsidRDefault="00623726" w:rsidP="00623726">
            <w:pPr>
              <w:rPr>
                <w:rFonts w:eastAsia="Times New Roman" w:cstheme="minorHAnsi"/>
              </w:rPr>
            </w:pPr>
            <w:r w:rsidRPr="00726F59">
              <w:rPr>
                <w:rFonts w:eastAsia="Times New Roman" w:cstheme="minorHAnsi"/>
              </w:rPr>
              <w:t>Zamestnanec</w:t>
            </w:r>
            <w:r>
              <w:rPr>
                <w:rFonts w:eastAsia="Times New Roman" w:cstheme="minorHAnsi"/>
              </w:rPr>
              <w:t xml:space="preserve"> v moduloch HR</w:t>
            </w:r>
          </w:p>
        </w:tc>
      </w:tr>
      <w:tr w:rsidR="00623726" w:rsidRPr="00726F59" w14:paraId="04126E79"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B445C71" w14:textId="7737B3AB" w:rsidR="00623726" w:rsidRPr="00726F59" w:rsidRDefault="00623726" w:rsidP="00623726">
            <w:pPr>
              <w:rPr>
                <w:rFonts w:eastAsia="Times New Roman" w:cstheme="minorHAnsi"/>
                <w:b/>
              </w:rPr>
            </w:pPr>
            <w:r w:rsidRPr="00726F59">
              <w:rPr>
                <w:rFonts w:eastAsia="Times New Roman" w:cstheme="minorHAnsi"/>
                <w:b/>
              </w:rPr>
              <w:t>ZC</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89B2CCC" w14:textId="692E9524" w:rsidR="00623726" w:rsidRPr="00726F59" w:rsidRDefault="00623726" w:rsidP="00623726">
            <w:pPr>
              <w:rPr>
                <w:rFonts w:eastAsia="Times New Roman" w:cstheme="minorHAnsi"/>
              </w:rPr>
            </w:pPr>
            <w:r w:rsidRPr="00726F59">
              <w:rPr>
                <w:rFonts w:eastAsia="Times New Roman" w:cstheme="minorHAnsi"/>
              </w:rPr>
              <w:t>Zostatková cena</w:t>
            </w:r>
            <w:r>
              <w:rPr>
                <w:rFonts w:eastAsia="Times New Roman" w:cstheme="minorHAnsi"/>
              </w:rPr>
              <w:t xml:space="preserve"> majetku v module FI-AA</w:t>
            </w:r>
          </w:p>
        </w:tc>
      </w:tr>
      <w:tr w:rsidR="00623726" w:rsidRPr="00726F59" w14:paraId="7BF75CFC"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224BBB2" w14:textId="77777777" w:rsidR="00623726" w:rsidRPr="00726F59" w:rsidRDefault="00623726" w:rsidP="00623726">
            <w:pPr>
              <w:rPr>
                <w:rFonts w:eastAsia="Times New Roman" w:cstheme="minorHAnsi"/>
                <w:b/>
              </w:rPr>
            </w:pPr>
            <w:r w:rsidRPr="00726F59">
              <w:rPr>
                <w:rFonts w:eastAsia="Times New Roman" w:cstheme="minorHAnsi"/>
                <w:b/>
              </w:rPr>
              <w:t>ZČ</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6418E27" w14:textId="77777777" w:rsidR="00623726" w:rsidRPr="00726F59" w:rsidRDefault="00623726" w:rsidP="00623726">
            <w:pPr>
              <w:rPr>
                <w:rFonts w:eastAsia="Times New Roman" w:cstheme="minorHAnsi"/>
              </w:rPr>
            </w:pPr>
            <w:r w:rsidRPr="00726F59">
              <w:rPr>
                <w:rFonts w:eastAsia="Times New Roman" w:cstheme="minorHAnsi"/>
              </w:rPr>
              <w:t>Základný číselník</w:t>
            </w:r>
          </w:p>
        </w:tc>
      </w:tr>
      <w:tr w:rsidR="00623726" w:rsidRPr="00726F59" w14:paraId="7F66AC27"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5BB72230" w14:textId="77777777" w:rsidR="00623726" w:rsidRPr="00726F59" w:rsidRDefault="00623726" w:rsidP="00623726">
            <w:pPr>
              <w:rPr>
                <w:rFonts w:eastAsia="Times New Roman" w:cstheme="minorHAnsi"/>
                <w:b/>
              </w:rPr>
            </w:pPr>
            <w:r w:rsidRPr="00726F59">
              <w:rPr>
                <w:rFonts w:eastAsia="Times New Roman" w:cstheme="minorHAnsi"/>
                <w:b/>
              </w:rPr>
              <w:t>ZdrP</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BA761FB" w14:textId="77777777" w:rsidR="00623726" w:rsidRPr="00726F59" w:rsidRDefault="00623726" w:rsidP="00623726">
            <w:pPr>
              <w:rPr>
                <w:rFonts w:cstheme="minorHAnsi"/>
              </w:rPr>
            </w:pPr>
            <w:r w:rsidRPr="00726F59">
              <w:rPr>
                <w:rFonts w:cstheme="minorHAnsi"/>
              </w:rPr>
              <w:t>Zdravotné poistenie/Zdravotná poisťovňa</w:t>
            </w:r>
          </w:p>
        </w:tc>
      </w:tr>
      <w:tr w:rsidR="00623726" w:rsidRPr="00726F59" w14:paraId="5E7B6A4C"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20E7496F" w14:textId="77777777" w:rsidR="00623726" w:rsidRPr="00726F59" w:rsidRDefault="00623726" w:rsidP="00623726">
            <w:pPr>
              <w:rPr>
                <w:rFonts w:eastAsia="Times New Roman" w:cstheme="minorHAnsi"/>
                <w:b/>
              </w:rPr>
            </w:pPr>
            <w:r w:rsidRPr="00726F59">
              <w:rPr>
                <w:rFonts w:eastAsia="Times New Roman" w:cstheme="minorHAnsi"/>
                <w:b/>
              </w:rPr>
              <w:t>ZFK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3F8E523" w14:textId="77777777" w:rsidR="00623726" w:rsidRPr="00726F59" w:rsidRDefault="00623726" w:rsidP="00623726">
            <w:pPr>
              <w:rPr>
                <w:rFonts w:eastAsia="Times New Roman" w:cstheme="minorHAnsi"/>
              </w:rPr>
            </w:pPr>
            <w:r w:rsidRPr="00726F59">
              <w:rPr>
                <w:rFonts w:eastAsia="Times New Roman" w:cstheme="minorHAnsi"/>
              </w:rPr>
              <w:t>Základná finančná kontrola </w:t>
            </w:r>
          </w:p>
        </w:tc>
      </w:tr>
      <w:tr w:rsidR="00623726" w:rsidRPr="00726F59" w14:paraId="695B83FB"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FA9C5BE" w14:textId="77777777" w:rsidR="00623726" w:rsidRPr="00726F59" w:rsidRDefault="00623726" w:rsidP="00623726">
            <w:pPr>
              <w:rPr>
                <w:rFonts w:eastAsia="Times New Roman" w:cstheme="minorHAnsi"/>
                <w:b/>
              </w:rPr>
            </w:pPr>
            <w:r w:rsidRPr="00726F59">
              <w:rPr>
                <w:rFonts w:eastAsia="Times New Roman" w:cstheme="minorHAnsi"/>
                <w:b/>
              </w:rPr>
              <w:t>ZFK-WF</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F13E595" w14:textId="77777777" w:rsidR="00623726" w:rsidRPr="00726F59" w:rsidRDefault="00623726" w:rsidP="00623726">
            <w:pPr>
              <w:rPr>
                <w:rFonts w:eastAsia="Times New Roman" w:cstheme="minorHAnsi"/>
              </w:rPr>
            </w:pPr>
            <w:r w:rsidRPr="00726F59">
              <w:rPr>
                <w:rFonts w:eastAsia="Times New Roman" w:cstheme="minorHAnsi"/>
              </w:rPr>
              <w:t>CES modul Základná finančná kontrola a Riadenie interného workflow</w:t>
            </w:r>
          </w:p>
        </w:tc>
      </w:tr>
      <w:tr w:rsidR="00623726" w:rsidRPr="00726F59" w14:paraId="7919047F"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6E321F3" w14:textId="77777777" w:rsidR="00623726" w:rsidRPr="00726F59" w:rsidRDefault="00623726" w:rsidP="00623726">
            <w:pPr>
              <w:rPr>
                <w:rFonts w:eastAsia="Times New Roman" w:cstheme="minorHAnsi"/>
                <w:b/>
              </w:rPr>
            </w:pPr>
            <w:r w:rsidRPr="00726F59">
              <w:rPr>
                <w:rFonts w:eastAsia="Times New Roman" w:cstheme="minorHAnsi"/>
                <w:b/>
              </w:rPr>
              <w:t>ZFP</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029A6B74" w14:textId="77777777" w:rsidR="00623726" w:rsidRPr="00726F59" w:rsidRDefault="00623726" w:rsidP="00623726">
            <w:pPr>
              <w:rPr>
                <w:rFonts w:cstheme="minorHAnsi"/>
              </w:rPr>
            </w:pPr>
            <w:r w:rsidRPr="00726F59">
              <w:rPr>
                <w:rFonts w:cstheme="minorHAnsi"/>
              </w:rPr>
              <w:t>Zahraničný funkčný plat</w:t>
            </w:r>
          </w:p>
        </w:tc>
      </w:tr>
      <w:tr w:rsidR="00623726" w:rsidRPr="00726F59" w14:paraId="77A735D6"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4FCE87A8" w14:textId="77777777" w:rsidR="00623726" w:rsidRPr="00726F59" w:rsidRDefault="00623726" w:rsidP="00623726">
            <w:pPr>
              <w:rPr>
                <w:rFonts w:cstheme="minorHAnsi"/>
                <w:b/>
              </w:rPr>
            </w:pPr>
            <w:r w:rsidRPr="00726F59">
              <w:rPr>
                <w:rStyle w:val="normaltextrun"/>
                <w:rFonts w:cstheme="minorHAnsi"/>
                <w:b/>
              </w:rPr>
              <w:t>ZJ</w:t>
            </w:r>
            <w:r w:rsidRPr="00726F59">
              <w:rPr>
                <w:rStyle w:val="eop"/>
                <w:rFonts w:cstheme="minorHAnsi"/>
                <w:b/>
              </w:rPr>
              <w:t>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1370AD4" w14:textId="77777777" w:rsidR="00623726" w:rsidRPr="00726F59" w:rsidRDefault="00623726" w:rsidP="00623726">
            <w:pPr>
              <w:rPr>
                <w:rFonts w:cstheme="minorHAnsi"/>
              </w:rPr>
            </w:pPr>
            <w:r w:rsidRPr="00726F59">
              <w:rPr>
                <w:rStyle w:val="normaltextrun"/>
                <w:rFonts w:cstheme="minorHAnsi"/>
              </w:rPr>
              <w:t>Zúčtovacia jednotka</w:t>
            </w:r>
            <w:r w:rsidRPr="00726F59">
              <w:rPr>
                <w:rStyle w:val="eop"/>
                <w:rFonts w:cstheme="minorHAnsi"/>
              </w:rPr>
              <w:t> </w:t>
            </w:r>
          </w:p>
        </w:tc>
      </w:tr>
      <w:tr w:rsidR="00623726" w:rsidRPr="00726F59" w14:paraId="2ACE69F1"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64C9563D" w14:textId="77777777" w:rsidR="00623726" w:rsidRPr="00726F59" w:rsidRDefault="00623726" w:rsidP="00623726">
            <w:pPr>
              <w:rPr>
                <w:rFonts w:eastAsia="Times New Roman" w:cstheme="minorHAnsi"/>
                <w:b/>
              </w:rPr>
            </w:pPr>
            <w:r w:rsidRPr="00726F59">
              <w:rPr>
                <w:rFonts w:eastAsia="Times New Roman" w:cstheme="minorHAnsi"/>
                <w:b/>
              </w:rPr>
              <w:t>ZL</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AFE59F9" w14:textId="77777777" w:rsidR="00623726" w:rsidRPr="00726F59" w:rsidRDefault="00623726" w:rsidP="00623726">
            <w:pPr>
              <w:rPr>
                <w:rFonts w:eastAsia="Times New Roman" w:cstheme="minorHAnsi"/>
              </w:rPr>
            </w:pPr>
            <w:r w:rsidRPr="00726F59">
              <w:rPr>
                <w:rFonts w:eastAsia="Times New Roman" w:cstheme="minorHAnsi"/>
              </w:rPr>
              <w:t>Zamestnávateľ</w:t>
            </w:r>
          </w:p>
        </w:tc>
      </w:tr>
      <w:tr w:rsidR="00623726" w:rsidRPr="00726F59" w14:paraId="4F57CE4C"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4BC31D24" w14:textId="77777777" w:rsidR="00623726" w:rsidRPr="00726F59" w:rsidRDefault="00623726" w:rsidP="00623726">
            <w:pPr>
              <w:rPr>
                <w:rFonts w:eastAsia="Times New Roman" w:cstheme="minorHAnsi"/>
                <w:b/>
              </w:rPr>
            </w:pPr>
            <w:r w:rsidRPr="00726F59">
              <w:rPr>
                <w:rFonts w:eastAsia="Times New Roman" w:cstheme="minorHAnsi"/>
                <w:b/>
              </w:rPr>
              <w:t>ZoBZ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1741B8B6" w14:textId="77777777" w:rsidR="00623726" w:rsidRPr="00726F59" w:rsidRDefault="00623726" w:rsidP="00623726">
            <w:pPr>
              <w:rPr>
                <w:rFonts w:eastAsia="Times New Roman" w:cstheme="minorHAnsi"/>
              </w:rPr>
            </w:pPr>
            <w:r w:rsidRPr="00726F59">
              <w:rPr>
                <w:rFonts w:eastAsia="Times New Roman" w:cstheme="minorHAnsi"/>
              </w:rPr>
              <w:t>Zmluva o Budúcej zmluve </w:t>
            </w:r>
          </w:p>
        </w:tc>
      </w:tr>
      <w:tr w:rsidR="00623726" w:rsidRPr="00726F59" w14:paraId="4DCD4AB9"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76920B94" w14:textId="77777777" w:rsidR="00623726" w:rsidRPr="00726F59" w:rsidRDefault="00623726" w:rsidP="00623726">
            <w:pPr>
              <w:rPr>
                <w:rFonts w:eastAsia="Times New Roman" w:cstheme="minorHAnsi"/>
                <w:b/>
              </w:rPr>
            </w:pPr>
            <w:r w:rsidRPr="00726F59">
              <w:rPr>
                <w:rFonts w:eastAsia="Times New Roman" w:cstheme="minorHAnsi"/>
                <w:b/>
              </w:rPr>
              <w:t>ZoP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5BD32207" w14:textId="77777777" w:rsidR="00623726" w:rsidRPr="00726F59" w:rsidRDefault="00623726" w:rsidP="00623726">
            <w:pPr>
              <w:rPr>
                <w:rFonts w:eastAsia="Times New Roman" w:cstheme="minorHAnsi"/>
              </w:rPr>
            </w:pPr>
            <w:r w:rsidRPr="00726F59">
              <w:rPr>
                <w:rFonts w:eastAsia="Times New Roman" w:cstheme="minorHAnsi"/>
              </w:rPr>
              <w:t>Záznam o prevádzke vozidla (jednotlivý) – zakladá sa po každej jazde vozidla </w:t>
            </w:r>
          </w:p>
        </w:tc>
      </w:tr>
      <w:tr w:rsidR="00623726" w:rsidRPr="00726F59" w14:paraId="2565497F" w14:textId="77777777" w:rsidTr="1D0D8D32">
        <w:trPr>
          <w:trHeight w:val="315"/>
        </w:trPr>
        <w:tc>
          <w:tcPr>
            <w:tcW w:w="1159" w:type="pct"/>
            <w:shd w:val="clear" w:color="auto" w:fill="auto"/>
            <w:vAlign w:val="center"/>
          </w:tcPr>
          <w:p w14:paraId="57B86F6D" w14:textId="77777777" w:rsidR="00623726" w:rsidRPr="00726F59" w:rsidRDefault="00623726" w:rsidP="00623726">
            <w:pPr>
              <w:rPr>
                <w:rFonts w:eastAsia="Times New Roman" w:cstheme="minorHAnsi"/>
                <w:b/>
              </w:rPr>
            </w:pPr>
            <w:r w:rsidRPr="00726F59">
              <w:rPr>
                <w:rFonts w:eastAsia="Times New Roman" w:cstheme="minorHAnsi"/>
                <w:b/>
              </w:rPr>
              <w:t>ZP</w:t>
            </w:r>
          </w:p>
        </w:tc>
        <w:tc>
          <w:tcPr>
            <w:tcW w:w="3841" w:type="pct"/>
            <w:shd w:val="clear" w:color="auto" w:fill="auto"/>
            <w:vAlign w:val="center"/>
          </w:tcPr>
          <w:p w14:paraId="599788BB" w14:textId="4F734720" w:rsidR="00623726" w:rsidRPr="00726F59" w:rsidRDefault="00623726" w:rsidP="00623726">
            <w:pPr>
              <w:rPr>
                <w:rFonts w:eastAsia="Times New Roman" w:cstheme="minorHAnsi"/>
              </w:rPr>
            </w:pPr>
            <w:r w:rsidRPr="00726F59">
              <w:rPr>
                <w:rFonts w:eastAsia="Times New Roman" w:cstheme="minorHAnsi"/>
              </w:rPr>
              <w:t>Zákonník práce</w:t>
            </w:r>
          </w:p>
        </w:tc>
      </w:tr>
      <w:tr w:rsidR="00623726" w:rsidRPr="00726F59" w14:paraId="6D478721"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39C165A1" w14:textId="77777777" w:rsidR="00623726" w:rsidRPr="00726F59" w:rsidRDefault="00623726" w:rsidP="00623726">
            <w:pPr>
              <w:rPr>
                <w:rFonts w:eastAsia="Times New Roman" w:cstheme="minorHAnsi"/>
                <w:b/>
              </w:rPr>
            </w:pPr>
            <w:r w:rsidRPr="00726F59">
              <w:rPr>
                <w:rFonts w:eastAsia="Times New Roman" w:cstheme="minorHAnsi"/>
                <w:b/>
              </w:rPr>
              <w:t>ZPC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4B6498D2" w14:textId="77777777" w:rsidR="00623726" w:rsidRPr="00726F59" w:rsidRDefault="00623726" w:rsidP="00623726">
            <w:pPr>
              <w:rPr>
                <w:rFonts w:eastAsia="Times New Roman" w:cstheme="minorHAnsi"/>
              </w:rPr>
            </w:pPr>
            <w:r w:rsidRPr="00726F59">
              <w:rPr>
                <w:rFonts w:eastAsia="Times New Roman" w:cstheme="minorHAnsi"/>
              </w:rPr>
              <w:t>Zahraničná pracovná cesta </w:t>
            </w:r>
          </w:p>
        </w:tc>
      </w:tr>
      <w:tr w:rsidR="00623726" w:rsidRPr="00726F59" w14:paraId="3DC8EDF3"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6C17EAD5" w14:textId="77777777" w:rsidR="00623726" w:rsidRPr="00726F59" w:rsidRDefault="00623726" w:rsidP="00623726">
            <w:pPr>
              <w:rPr>
                <w:rFonts w:eastAsia="Times New Roman" w:cstheme="minorHAnsi"/>
                <w:b/>
              </w:rPr>
            </w:pPr>
            <w:r w:rsidRPr="00726F59">
              <w:rPr>
                <w:rFonts w:eastAsia="Times New Roman" w:cstheme="minorHAnsi"/>
                <w:b/>
              </w:rPr>
              <w:t>ZPS</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6C98D24E" w14:textId="77777777" w:rsidR="00623726" w:rsidRPr="00726F59" w:rsidRDefault="00623726" w:rsidP="00623726">
            <w:pPr>
              <w:rPr>
                <w:rFonts w:cstheme="minorHAnsi"/>
              </w:rPr>
            </w:pPr>
            <w:r w:rsidRPr="00726F59">
              <w:rPr>
                <w:rFonts w:cstheme="minorHAnsi"/>
              </w:rPr>
              <w:t>Zdravotné postihnutie</w:t>
            </w:r>
          </w:p>
        </w:tc>
      </w:tr>
      <w:tr w:rsidR="00623726" w:rsidRPr="00726F59" w14:paraId="4AC5B81F"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605D679B" w14:textId="77777777" w:rsidR="00623726" w:rsidRPr="00726F59" w:rsidRDefault="00623726" w:rsidP="00623726">
            <w:pPr>
              <w:rPr>
                <w:rFonts w:eastAsia="Times New Roman" w:cstheme="minorHAnsi"/>
                <w:b/>
              </w:rPr>
            </w:pPr>
            <w:r w:rsidRPr="00726F59">
              <w:rPr>
                <w:rFonts w:eastAsia="Times New Roman" w:cstheme="minorHAnsi"/>
                <w:b/>
              </w:rPr>
              <w:t>ZS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7A5C8776" w14:textId="77777777" w:rsidR="00623726" w:rsidRPr="00726F59" w:rsidRDefault="00623726" w:rsidP="00623726">
            <w:pPr>
              <w:rPr>
                <w:rFonts w:eastAsia="Times New Roman" w:cstheme="minorHAnsi"/>
              </w:rPr>
            </w:pPr>
            <w:r w:rsidRPr="00726F59">
              <w:rPr>
                <w:rFonts w:eastAsia="Times New Roman" w:cstheme="minorHAnsi"/>
              </w:rPr>
              <w:t>Ziskové stredisko (profit centrum) </w:t>
            </w:r>
          </w:p>
        </w:tc>
      </w:tr>
      <w:tr w:rsidR="00623726" w:rsidRPr="00726F59" w14:paraId="12C43293"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1E3559A7" w14:textId="77777777" w:rsidR="00623726" w:rsidRPr="00726F59" w:rsidRDefault="00623726" w:rsidP="00623726">
            <w:pPr>
              <w:rPr>
                <w:rFonts w:eastAsia="Times New Roman" w:cstheme="minorHAnsi"/>
                <w:b/>
              </w:rPr>
            </w:pPr>
            <w:r w:rsidRPr="00726F59">
              <w:rPr>
                <w:rFonts w:eastAsia="Times New Roman" w:cstheme="minorHAnsi"/>
                <w:b/>
              </w:rPr>
              <w:t>ZVOZ</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7FBD0DB7" w14:textId="77777777" w:rsidR="00623726" w:rsidRPr="00726F59" w:rsidRDefault="00623726" w:rsidP="00623726">
            <w:pPr>
              <w:rPr>
                <w:rFonts w:eastAsia="Times New Roman" w:cstheme="minorHAnsi"/>
              </w:rPr>
            </w:pPr>
            <w:r w:rsidRPr="00726F59">
              <w:rPr>
                <w:rFonts w:eastAsia="Times New Roman" w:cstheme="minorHAnsi"/>
              </w:rPr>
              <w:t>Zoskupenie vnútroorganizačných zložiek</w:t>
            </w:r>
          </w:p>
        </w:tc>
      </w:tr>
      <w:tr w:rsidR="00623726" w:rsidRPr="00726F59" w14:paraId="5A3BFCC9"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0BD4E615" w14:textId="77777777" w:rsidR="00623726" w:rsidRPr="00726F59" w:rsidRDefault="00623726" w:rsidP="00623726">
            <w:pPr>
              <w:rPr>
                <w:rFonts w:eastAsia="Times New Roman" w:cstheme="minorHAnsi"/>
                <w:b/>
              </w:rPr>
            </w:pPr>
            <w:r w:rsidRPr="00726F59">
              <w:rPr>
                <w:rFonts w:eastAsia="Times New Roman" w:cstheme="minorHAnsi"/>
                <w:b/>
              </w:rPr>
              <w:t>ZZ </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018B5B58" w14:textId="77777777" w:rsidR="00623726" w:rsidRPr="00726F59" w:rsidRDefault="00623726" w:rsidP="00623726">
            <w:pPr>
              <w:rPr>
                <w:rFonts w:eastAsia="Times New Roman" w:cstheme="minorHAnsi"/>
              </w:rPr>
            </w:pPr>
            <w:r w:rsidRPr="00726F59">
              <w:rPr>
                <w:rFonts w:eastAsia="Times New Roman" w:cstheme="minorHAnsi"/>
              </w:rPr>
              <w:t>Zúčtovateľné CO zákazky</w:t>
            </w:r>
          </w:p>
        </w:tc>
      </w:tr>
      <w:tr w:rsidR="00623726" w:rsidRPr="00726F59" w14:paraId="63931005" w14:textId="77777777" w:rsidTr="1D0D8D32">
        <w:trPr>
          <w:trHeight w:val="315"/>
        </w:trPr>
        <w:tc>
          <w:tcPr>
            <w:tcW w:w="1159" w:type="pct"/>
            <w:tcBorders>
              <w:top w:val="single" w:sz="4" w:space="0" w:color="auto"/>
              <w:left w:val="single" w:sz="4" w:space="0" w:color="auto"/>
              <w:bottom w:val="single" w:sz="4" w:space="0" w:color="auto"/>
              <w:right w:val="single" w:sz="4" w:space="0" w:color="auto"/>
            </w:tcBorders>
            <w:shd w:val="clear" w:color="auto" w:fill="auto"/>
            <w:vAlign w:val="center"/>
          </w:tcPr>
          <w:p w14:paraId="4A5D7F3D" w14:textId="77777777" w:rsidR="00623726" w:rsidRPr="00726F59" w:rsidRDefault="00623726" w:rsidP="00623726">
            <w:pPr>
              <w:rPr>
                <w:rFonts w:eastAsia="Times New Roman" w:cstheme="minorHAnsi"/>
                <w:b/>
              </w:rPr>
            </w:pPr>
            <w:r w:rsidRPr="00726F59">
              <w:rPr>
                <w:rFonts w:eastAsia="Times New Roman" w:cstheme="minorHAnsi"/>
                <w:b/>
              </w:rPr>
              <w:lastRenderedPageBreak/>
              <w:t>ŽP</w:t>
            </w:r>
          </w:p>
        </w:tc>
        <w:tc>
          <w:tcPr>
            <w:tcW w:w="3841" w:type="pct"/>
            <w:tcBorders>
              <w:top w:val="single" w:sz="4" w:space="0" w:color="auto"/>
              <w:left w:val="single" w:sz="4" w:space="0" w:color="auto"/>
              <w:bottom w:val="single" w:sz="4" w:space="0" w:color="auto"/>
              <w:right w:val="single" w:sz="4" w:space="0" w:color="auto"/>
            </w:tcBorders>
            <w:shd w:val="clear" w:color="auto" w:fill="auto"/>
            <w:vAlign w:val="center"/>
          </w:tcPr>
          <w:p w14:paraId="7FE732C1" w14:textId="77777777" w:rsidR="00623726" w:rsidRPr="00726F59" w:rsidRDefault="00623726" w:rsidP="00623726">
            <w:pPr>
              <w:rPr>
                <w:rFonts w:cstheme="minorHAnsi"/>
              </w:rPr>
            </w:pPr>
            <w:r w:rsidRPr="00726F59">
              <w:rPr>
                <w:rFonts w:cstheme="minorHAnsi"/>
              </w:rPr>
              <w:t>Životné poistenie</w:t>
            </w:r>
          </w:p>
        </w:tc>
      </w:tr>
    </w:tbl>
    <w:p w14:paraId="7EF3F797" w14:textId="1710A7E5" w:rsidR="7B196723" w:rsidRPr="00726F59" w:rsidRDefault="7B196723"/>
    <w:p w14:paraId="3A28BCD2" w14:textId="77777777" w:rsidR="00173589" w:rsidRPr="00726F59" w:rsidRDefault="00173589" w:rsidP="007B5E22">
      <w:pPr>
        <w:pStyle w:val="Nadpis2"/>
      </w:pPr>
      <w:bookmarkStart w:id="7" w:name="_Toc88572877"/>
      <w:bookmarkStart w:id="8" w:name="_Toc102146256"/>
      <w:r w:rsidRPr="00726F59">
        <w:t>Vysvetlenie pojmov</w:t>
      </w:r>
      <w:bookmarkEnd w:id="7"/>
      <w:bookmarkEnd w:id="8"/>
    </w:p>
    <w:p w14:paraId="00A22A3F" w14:textId="366E3FA9" w:rsidR="00F765F1" w:rsidRPr="00726F59" w:rsidRDefault="00F765F1" w:rsidP="1D0D8D32">
      <w:pPr>
        <w:keepNext/>
        <w:rPr>
          <w:rFonts w:cstheme="minorBidi"/>
        </w:rPr>
      </w:pPr>
      <w:r w:rsidRPr="1D0D8D32">
        <w:rPr>
          <w:rFonts w:cstheme="minorBidi"/>
        </w:rPr>
        <w:t>V tejto podkapitole je uvedený sumárny register vysvetlení jednotlivých pojmov. Tabuľka je zhrnutím pojmov identifikovaných a používaných v jednotlivých modulových a procesných dokumentoch v</w:t>
      </w:r>
      <w:r w:rsidR="002F7D20" w:rsidRPr="1D0D8D32">
        <w:rPr>
          <w:rFonts w:cstheme="minorBidi"/>
        </w:rPr>
        <w:t> </w:t>
      </w:r>
      <w:r w:rsidRPr="1D0D8D32">
        <w:rPr>
          <w:rFonts w:cstheme="minorBidi"/>
        </w:rPr>
        <w:t>rámci</w:t>
      </w:r>
      <w:r w:rsidR="002F7D20" w:rsidRPr="1D0D8D32">
        <w:rPr>
          <w:rFonts w:cstheme="minorBidi"/>
        </w:rPr>
        <w:t xml:space="preserve"> </w:t>
      </w:r>
      <w:r w:rsidRPr="1D0D8D32">
        <w:rPr>
          <w:rFonts w:cstheme="minorBidi"/>
        </w:rPr>
        <w:t>DŠR.</w:t>
      </w:r>
    </w:p>
    <w:p w14:paraId="31E761B3" w14:textId="77777777" w:rsidR="002F7D20" w:rsidRPr="00726F59" w:rsidRDefault="002F7D20" w:rsidP="002F7D20">
      <w:pPr>
        <w:keepNext/>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6"/>
        <w:gridCol w:w="6287"/>
      </w:tblGrid>
      <w:tr w:rsidR="00BC4EE2" w:rsidRPr="00726F59" w14:paraId="67128157" w14:textId="77777777" w:rsidTr="11C07EDB">
        <w:trPr>
          <w:trHeight w:val="315"/>
          <w:tblHeader/>
        </w:trPr>
        <w:tc>
          <w:tcPr>
            <w:tcW w:w="1599" w:type="pct"/>
            <w:shd w:val="clear" w:color="auto" w:fill="D9D9D9" w:themeFill="background1" w:themeFillShade="D9"/>
            <w:vAlign w:val="center"/>
          </w:tcPr>
          <w:p w14:paraId="1049123F" w14:textId="77777777" w:rsidR="008145B3" w:rsidRPr="00726F59" w:rsidRDefault="008145B3" w:rsidP="00082C1C">
            <w:pPr>
              <w:rPr>
                <w:rFonts w:eastAsia="Times New Roman" w:cstheme="minorHAnsi"/>
                <w:b/>
              </w:rPr>
            </w:pPr>
            <w:r w:rsidRPr="00726F59">
              <w:rPr>
                <w:rFonts w:eastAsia="Times New Roman" w:cstheme="minorHAnsi"/>
                <w:b/>
              </w:rPr>
              <w:t>Pojem</w:t>
            </w:r>
          </w:p>
        </w:tc>
        <w:tc>
          <w:tcPr>
            <w:tcW w:w="3401" w:type="pct"/>
            <w:shd w:val="clear" w:color="auto" w:fill="D9D9D9" w:themeFill="background1" w:themeFillShade="D9"/>
            <w:vAlign w:val="center"/>
          </w:tcPr>
          <w:p w14:paraId="5E4DBB2C" w14:textId="77777777" w:rsidR="008145B3" w:rsidRPr="00726F59" w:rsidRDefault="008145B3" w:rsidP="00082C1C">
            <w:pPr>
              <w:rPr>
                <w:rFonts w:eastAsia="Times New Roman" w:cstheme="minorHAnsi"/>
              </w:rPr>
            </w:pPr>
            <w:r w:rsidRPr="00726F59">
              <w:rPr>
                <w:rFonts w:eastAsia="Times New Roman" w:cstheme="minorHAnsi"/>
                <w:b/>
              </w:rPr>
              <w:t>Vysvetlenie</w:t>
            </w:r>
          </w:p>
        </w:tc>
      </w:tr>
      <w:tr w:rsidR="00BC4EE2" w:rsidRPr="00726F59" w14:paraId="7E76EFB8"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4BF8D832" w14:textId="77777777" w:rsidR="008145B3" w:rsidRPr="00726F59" w:rsidRDefault="008145B3" w:rsidP="00082C1C">
            <w:pPr>
              <w:rPr>
                <w:rFonts w:eastAsia="Times New Roman" w:cstheme="minorHAnsi"/>
                <w:b/>
                <w:lang w:eastAsia="sk-SK"/>
              </w:rPr>
            </w:pPr>
            <w:r w:rsidRPr="00726F59">
              <w:rPr>
                <w:rFonts w:eastAsia="Times New Roman" w:cstheme="minorHAnsi"/>
                <w:b/>
                <w:lang w:eastAsia="sk-SK"/>
              </w:rPr>
              <w:t>Advanced Business Application Programming</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248ADE17" w14:textId="77777777" w:rsidR="008145B3" w:rsidRPr="00726F59" w:rsidRDefault="008145B3" w:rsidP="00082C1C">
            <w:pPr>
              <w:rPr>
                <w:rFonts w:eastAsia="Times New Roman" w:cstheme="minorHAnsi"/>
              </w:rPr>
            </w:pPr>
            <w:r w:rsidRPr="00726F59">
              <w:rPr>
                <w:rFonts w:eastAsia="Times New Roman" w:cstheme="minorHAnsi"/>
              </w:rPr>
              <w:t>Programovací jazyk v prostredí SAP ERP </w:t>
            </w:r>
          </w:p>
        </w:tc>
      </w:tr>
      <w:tr w:rsidR="00BC4EE2" w:rsidRPr="00726F59" w14:paraId="46198FC2"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33D75E1B" w14:textId="77777777" w:rsidR="008145B3" w:rsidRPr="00726F59" w:rsidRDefault="008145B3" w:rsidP="00082C1C">
            <w:pPr>
              <w:rPr>
                <w:rFonts w:eastAsia="Times New Roman" w:cstheme="minorHAnsi"/>
                <w:b/>
                <w:lang w:eastAsia="sk-SK"/>
              </w:rPr>
            </w:pPr>
            <w:r w:rsidRPr="00726F59">
              <w:rPr>
                <w:rFonts w:eastAsia="Times New Roman" w:cstheme="minorHAnsi"/>
                <w:b/>
                <w:lang w:eastAsia="sk-SK"/>
              </w:rPr>
              <w:t>Akceptačné testovanie používateľom</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6841F9D0" w14:textId="77777777" w:rsidR="008145B3" w:rsidRPr="00726F59" w:rsidRDefault="008145B3" w:rsidP="00082C1C">
            <w:pPr>
              <w:rPr>
                <w:rFonts w:eastAsia="Times New Roman" w:cstheme="minorHAnsi"/>
              </w:rPr>
            </w:pPr>
            <w:r w:rsidRPr="00726F59">
              <w:rPr>
                <w:rFonts w:eastAsia="Times New Roman" w:cstheme="minorHAnsi"/>
              </w:rPr>
              <w:t>Akceptačné testovanie používateľom (UAT) je typ testovania vykonávaného koncovým používateľom alebo klientom na overenie/akceptovanie softvérového systému pred presunom softvérovej aplikácie do produkčného prostredia.</w:t>
            </w:r>
          </w:p>
        </w:tc>
      </w:tr>
      <w:tr w:rsidR="00BC4EE2" w:rsidRPr="00726F59" w14:paraId="7F276166"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5DACCE3B" w14:textId="77777777" w:rsidR="008145B3" w:rsidRPr="00726F59" w:rsidRDefault="008145B3" w:rsidP="00082C1C">
            <w:pPr>
              <w:rPr>
                <w:rFonts w:eastAsia="Times New Roman" w:cstheme="minorHAnsi"/>
                <w:b/>
                <w:lang w:eastAsia="sk-SK"/>
              </w:rPr>
            </w:pPr>
            <w:r w:rsidRPr="00726F59">
              <w:rPr>
                <w:rFonts w:eastAsia="Times New Roman" w:cstheme="minorHAnsi"/>
                <w:b/>
                <w:lang w:eastAsia="sk-SK"/>
              </w:rPr>
              <w:t>Aktér</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49709595" w14:textId="77777777" w:rsidR="008145B3" w:rsidRPr="00726F59" w:rsidRDefault="008145B3" w:rsidP="00082C1C">
            <w:pPr>
              <w:rPr>
                <w:rFonts w:eastAsia="Times New Roman" w:cstheme="minorHAnsi"/>
              </w:rPr>
            </w:pPr>
            <w:r w:rsidRPr="00726F59">
              <w:rPr>
                <w:rFonts w:eastAsia="Times New Roman" w:cstheme="minorHAnsi"/>
              </w:rPr>
              <w:t>Aktér je technický pojem reprezentujúci spracovateľa úlohy Workflow. Typicky je reprezentovaný zamestnancom.</w:t>
            </w:r>
          </w:p>
        </w:tc>
      </w:tr>
      <w:tr w:rsidR="00BC4EE2" w:rsidRPr="00726F59" w14:paraId="69609852"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24D071F4" w14:textId="77777777" w:rsidR="008145B3" w:rsidRPr="00726F59" w:rsidRDefault="008145B3" w:rsidP="00082C1C">
            <w:pPr>
              <w:rPr>
                <w:rFonts w:eastAsia="Times New Roman" w:cstheme="minorHAnsi"/>
                <w:b/>
                <w:lang w:eastAsia="sk-SK"/>
              </w:rPr>
            </w:pPr>
            <w:r w:rsidRPr="00726F59">
              <w:rPr>
                <w:rFonts w:eastAsia="Times New Roman" w:cstheme="minorHAnsi"/>
                <w:b/>
                <w:lang w:eastAsia="sk-SK"/>
              </w:rPr>
              <w:t>Aktivity upomínania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6BB066B2" w14:textId="77777777" w:rsidR="008145B3" w:rsidRPr="00726F59" w:rsidRDefault="008145B3" w:rsidP="00082C1C">
            <w:pPr>
              <w:rPr>
                <w:rFonts w:eastAsia="Times New Roman" w:cstheme="minorHAnsi"/>
              </w:rPr>
            </w:pPr>
            <w:r w:rsidRPr="00726F59">
              <w:rPr>
                <w:rFonts w:eastAsia="Times New Roman" w:cstheme="minorHAnsi"/>
              </w:rPr>
              <w:t>Pre každý stupeň/ krok upomínania sa definujú jednotlivé aktivity upomínania v poradí v akom sa majú v rámci stupňa/ kroku upomínania vykonať. </w:t>
            </w:r>
          </w:p>
        </w:tc>
      </w:tr>
      <w:tr w:rsidR="00BC4EE2" w:rsidRPr="00726F59" w14:paraId="5028B83E"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39C08417" w14:textId="77777777" w:rsidR="008145B3" w:rsidRPr="00726F59" w:rsidRDefault="008145B3" w:rsidP="00082C1C">
            <w:pPr>
              <w:rPr>
                <w:rFonts w:eastAsia="Times New Roman" w:cstheme="minorHAnsi"/>
                <w:b/>
                <w:lang w:eastAsia="sk-SK"/>
              </w:rPr>
            </w:pPr>
            <w:r w:rsidRPr="00726F59">
              <w:rPr>
                <w:rFonts w:eastAsia="Times New Roman" w:cstheme="minorHAnsi"/>
                <w:b/>
                <w:lang w:eastAsia="sk-SK"/>
              </w:rPr>
              <w:t>Budget Control System</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29983B53" w14:textId="77777777" w:rsidR="008145B3" w:rsidRPr="00726F59" w:rsidRDefault="008145B3" w:rsidP="00082C1C">
            <w:pPr>
              <w:rPr>
                <w:rFonts w:eastAsia="Times New Roman" w:cstheme="minorHAnsi"/>
              </w:rPr>
            </w:pPr>
            <w:r w:rsidRPr="00726F59">
              <w:rPr>
                <w:rFonts w:eastAsia="Times New Roman" w:cstheme="minorHAnsi"/>
              </w:rPr>
              <w:t>Systém riadenia rozpočtu </w:t>
            </w:r>
          </w:p>
        </w:tc>
      </w:tr>
      <w:tr w:rsidR="00BC4EE2" w:rsidRPr="00726F59" w14:paraId="77DE2688"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4530FB3D" w14:textId="77777777" w:rsidR="008145B3" w:rsidRPr="00726F59" w:rsidRDefault="008145B3" w:rsidP="00082C1C">
            <w:pPr>
              <w:rPr>
                <w:rFonts w:eastAsia="Times New Roman" w:cstheme="minorHAnsi"/>
                <w:b/>
                <w:lang w:eastAsia="sk-SK"/>
              </w:rPr>
            </w:pPr>
            <w:r w:rsidRPr="00726F59">
              <w:rPr>
                <w:rFonts w:eastAsia="Times New Roman" w:cstheme="minorHAnsi"/>
                <w:b/>
                <w:lang w:eastAsia="sk-SK"/>
              </w:rPr>
              <w:t>Business objekt</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03232F67" w14:textId="087B402C" w:rsidR="008145B3" w:rsidRPr="00726F59" w:rsidRDefault="36A18250" w:rsidP="4966CE6C">
            <w:pPr>
              <w:rPr>
                <w:rFonts w:eastAsia="Times New Roman" w:cstheme="minorBidi"/>
              </w:rPr>
            </w:pPr>
            <w:r w:rsidRPr="00726F59">
              <w:rPr>
                <w:rFonts w:eastAsia="Times New Roman" w:cstheme="minorBidi"/>
              </w:rPr>
              <w:t>SAP BO je určený na zjednodušenie reportingu a analýzy pre používateľov</w:t>
            </w:r>
            <w:r w:rsidRPr="00777CA3">
              <w:rPr>
                <w:rFonts w:eastAsia="Times New Roman" w:cstheme="minorBidi"/>
              </w:rPr>
              <w:t>, aby mohli vytvárať zos</w:t>
            </w:r>
            <w:r w:rsidRPr="00726F59">
              <w:rPr>
                <w:rFonts w:eastAsia="Times New Roman" w:cstheme="minorBidi"/>
              </w:rPr>
              <w:t>tavy a vykonávať procesy, ako je prediktívna analytika, bez potreby vstupu údajov od analytikov.</w:t>
            </w:r>
          </w:p>
        </w:tc>
      </w:tr>
      <w:tr w:rsidR="00BC4EE2" w:rsidRPr="00726F59" w14:paraId="4EB46FCD"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20791E61" w14:textId="77777777" w:rsidR="008145B3" w:rsidRPr="00726F59" w:rsidRDefault="008145B3" w:rsidP="00082C1C">
            <w:pPr>
              <w:rPr>
                <w:rFonts w:eastAsia="Times New Roman" w:cstheme="minorHAnsi"/>
                <w:b/>
                <w:lang w:eastAsia="sk-SK"/>
              </w:rPr>
            </w:pPr>
            <w:r w:rsidRPr="00726F59">
              <w:rPr>
                <w:rFonts w:eastAsia="Times New Roman" w:cstheme="minorHAnsi"/>
                <w:b/>
                <w:lang w:eastAsia="sk-SK"/>
              </w:rPr>
              <w:t>Business user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618F3A17" w14:textId="77777777" w:rsidR="008145B3" w:rsidRPr="00726F59" w:rsidRDefault="008145B3" w:rsidP="00082C1C">
            <w:pPr>
              <w:rPr>
                <w:rFonts w:eastAsia="Times New Roman" w:cstheme="minorHAnsi"/>
              </w:rPr>
            </w:pPr>
            <w:r w:rsidRPr="00726F59">
              <w:rPr>
                <w:rFonts w:eastAsia="Times New Roman" w:cstheme="minorHAnsi"/>
              </w:rPr>
              <w:t>Komplexný údaj prepojených dát SAP používateľ prepojený s objektom zamestnanec v HR a obchodným partnerom.  </w:t>
            </w:r>
          </w:p>
        </w:tc>
      </w:tr>
      <w:tr w:rsidR="00BC4EE2" w:rsidRPr="00726F59" w14:paraId="4B8DC23A"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7B31F771" w14:textId="77777777" w:rsidR="008145B3" w:rsidRPr="00726F59" w:rsidRDefault="008145B3" w:rsidP="00082C1C">
            <w:pPr>
              <w:rPr>
                <w:rFonts w:eastAsia="Times New Roman" w:cstheme="minorHAnsi"/>
                <w:b/>
                <w:lang w:eastAsia="sk-SK"/>
              </w:rPr>
            </w:pPr>
            <w:r w:rsidRPr="00726F59">
              <w:rPr>
                <w:rFonts w:eastAsia="Times New Roman" w:cstheme="minorHAnsi"/>
                <w:b/>
                <w:lang w:eastAsia="sk-SK"/>
              </w:rPr>
              <w:t>Core Data Services</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46EEA070" w14:textId="77777777" w:rsidR="008145B3" w:rsidRPr="00726F59" w:rsidRDefault="008145B3" w:rsidP="00082C1C">
            <w:pPr>
              <w:rPr>
                <w:rFonts w:eastAsia="Times New Roman" w:cstheme="minorHAnsi"/>
              </w:rPr>
            </w:pPr>
            <w:r w:rsidRPr="00726F59">
              <w:rPr>
                <w:rFonts w:eastAsia="Times New Roman" w:cstheme="minorHAnsi"/>
              </w:rPr>
              <w:t xml:space="preserve">Služba zobrazenia a výberu preddefinovaných údajov z databázy HANA. </w:t>
            </w:r>
          </w:p>
        </w:tc>
      </w:tr>
      <w:tr w:rsidR="00BC4EE2" w:rsidRPr="00726F59" w14:paraId="2BFF3F6D"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1861073C" w14:textId="77777777" w:rsidR="008145B3" w:rsidRPr="00726F59" w:rsidRDefault="008145B3" w:rsidP="00082C1C">
            <w:pPr>
              <w:rPr>
                <w:rFonts w:eastAsia="Times New Roman" w:cstheme="minorHAnsi"/>
                <w:b/>
                <w:lang w:eastAsia="sk-SK"/>
              </w:rPr>
            </w:pPr>
            <w:r w:rsidRPr="00726F59">
              <w:rPr>
                <w:rFonts w:eastAsia="Times New Roman" w:cstheme="minorHAnsi"/>
                <w:b/>
                <w:lang w:eastAsia="sk-SK"/>
              </w:rPr>
              <w:t>Cutover plán</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5D5F4C4E" w14:textId="77777777" w:rsidR="008145B3" w:rsidRPr="00726F59" w:rsidRDefault="008145B3" w:rsidP="00082C1C">
            <w:pPr>
              <w:rPr>
                <w:rFonts w:eastAsia="Times New Roman" w:cstheme="minorHAnsi"/>
              </w:rPr>
            </w:pPr>
            <w:r w:rsidRPr="00726F59">
              <w:rPr>
                <w:rFonts w:eastAsia="Times New Roman" w:cstheme="minorHAnsi"/>
              </w:rPr>
              <w:t>Prerušenie projektu, ktoré je súčasťou fázy uvedenia projektu do prevádzky, keď bude projekt nasadený do produkcie (GoLive). Proces prerušenia zahŕňa sériu krokov, ktoré musia byť presne zoradené, aby sa zabezpečilo úspešné nasadenie komponentov projektu z predprodukčných prostredí.</w:t>
            </w:r>
          </w:p>
        </w:tc>
      </w:tr>
      <w:tr w:rsidR="00BC4EE2" w:rsidRPr="00726F59" w14:paraId="7288B6F5"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7A31126F" w14:textId="77777777" w:rsidR="008145B3" w:rsidRPr="00726F59" w:rsidRDefault="008145B3" w:rsidP="00082C1C">
            <w:pPr>
              <w:rPr>
                <w:rFonts w:eastAsia="Times New Roman" w:cstheme="minorHAnsi"/>
                <w:b/>
                <w:lang w:eastAsia="sk-SK"/>
              </w:rPr>
            </w:pPr>
            <w:r w:rsidRPr="00726F59">
              <w:rPr>
                <w:rFonts w:eastAsia="Times New Roman" w:cstheme="minorHAnsi"/>
                <w:b/>
                <w:lang w:eastAsia="sk-SK"/>
              </w:rPr>
              <w:t>Číselník</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479D245C" w14:textId="77777777" w:rsidR="008145B3" w:rsidRPr="00726F59" w:rsidRDefault="008145B3" w:rsidP="00082C1C">
            <w:pPr>
              <w:rPr>
                <w:rFonts w:cstheme="minorHAnsi"/>
              </w:rPr>
            </w:pPr>
            <w:r w:rsidRPr="00726F59">
              <w:rPr>
                <w:rFonts w:cstheme="minorHAnsi"/>
              </w:rPr>
              <w:t>Číselníky sú pevné hodnoty, ktoré sú ponúkané používateľovi pri spracovaní jednotlivých procesov v rámci informačného systému. Každý číselník môže byť  zobrazený pomocou nápovede vyhľadávania (matchcode).</w:t>
            </w:r>
          </w:p>
        </w:tc>
      </w:tr>
      <w:tr w:rsidR="00BC4EE2" w:rsidRPr="00726F59" w14:paraId="0512A6D8"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01DFD788" w14:textId="77777777" w:rsidR="008145B3" w:rsidRPr="00726F59" w:rsidRDefault="008145B3" w:rsidP="00082C1C">
            <w:pPr>
              <w:rPr>
                <w:rFonts w:eastAsia="Times New Roman" w:cstheme="minorHAnsi"/>
                <w:b/>
                <w:lang w:eastAsia="sk-SK"/>
              </w:rPr>
            </w:pPr>
            <w:r w:rsidRPr="00726F59">
              <w:rPr>
                <w:rFonts w:eastAsia="Times New Roman" w:cstheme="minorHAnsi"/>
                <w:b/>
                <w:lang w:eastAsia="sk-SK"/>
              </w:rPr>
              <w:t>Číslo papierovej zmluvy / Číslo zmluvy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035C4012" w14:textId="77777777" w:rsidR="008145B3" w:rsidRPr="00726F59" w:rsidRDefault="008145B3" w:rsidP="00082C1C">
            <w:pPr>
              <w:rPr>
                <w:rFonts w:eastAsia="Times New Roman" w:cstheme="minorHAnsi"/>
              </w:rPr>
            </w:pPr>
            <w:r w:rsidRPr="00726F59">
              <w:rPr>
                <w:rFonts w:eastAsia="Times New Roman" w:cstheme="minorHAnsi"/>
              </w:rPr>
              <w:t>Číslo zmluvy, ktoré je uvedené na papierovom origináli zmluvy. Môže byť totožné s evidenčným číslom zmluvy ale nemusí. Toto číslo zmluvy sa môže opakovať, nakoľko číslo zmluvy môže byť pridelené aj externým partnerom organizácie (ak tento partner je zodpovedný za prípravu zmluvy) </w:t>
            </w:r>
          </w:p>
        </w:tc>
      </w:tr>
      <w:tr w:rsidR="00BC4EE2" w:rsidRPr="00726F59" w14:paraId="5B793B1D"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37976EB2" w14:textId="77777777" w:rsidR="008145B3" w:rsidRPr="00726F59" w:rsidRDefault="008145B3" w:rsidP="00082C1C">
            <w:pPr>
              <w:rPr>
                <w:rFonts w:eastAsia="Times New Roman" w:cstheme="minorHAnsi"/>
                <w:b/>
                <w:lang w:eastAsia="sk-SK"/>
              </w:rPr>
            </w:pPr>
            <w:r w:rsidRPr="00726F59">
              <w:rPr>
                <w:rFonts w:eastAsia="Times New Roman" w:cstheme="minorHAnsi"/>
                <w:b/>
                <w:lang w:eastAsia="sk-SK"/>
              </w:rPr>
              <w:t>Deaktivácia splátkového kalendára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477E8320" w14:textId="77777777" w:rsidR="008145B3" w:rsidRPr="00726F59" w:rsidRDefault="008145B3" w:rsidP="00082C1C">
            <w:pPr>
              <w:rPr>
                <w:rFonts w:eastAsia="Times New Roman" w:cstheme="minorHAnsi"/>
              </w:rPr>
            </w:pPr>
            <w:r w:rsidRPr="00726F59">
              <w:rPr>
                <w:rFonts w:eastAsia="Times New Roman" w:cstheme="minorHAnsi"/>
              </w:rPr>
              <w:t>Zrušenie štatistického FI-CA dokladu, ktorý prekrýva zaúčtovanú pohľadávku alebo aj viacero pohľadávok. </w:t>
            </w:r>
          </w:p>
        </w:tc>
      </w:tr>
      <w:tr w:rsidR="006E6ED4" w:rsidRPr="00726F59" w14:paraId="452669EA"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1E3366E7" w14:textId="2ACE46FD" w:rsidR="006E6ED4" w:rsidRPr="00726F59" w:rsidRDefault="006E6ED4" w:rsidP="00082C1C">
            <w:pPr>
              <w:rPr>
                <w:rFonts w:eastAsia="Times New Roman" w:cstheme="minorHAnsi"/>
                <w:b/>
                <w:lang w:eastAsia="sk-SK"/>
              </w:rPr>
            </w:pPr>
            <w:r>
              <w:rPr>
                <w:rFonts w:eastAsia="Times New Roman" w:cstheme="minorHAnsi"/>
                <w:b/>
                <w:lang w:eastAsia="sk-SK"/>
              </w:rPr>
              <w:t xml:space="preserve">Dávka údajov </w:t>
            </w:r>
            <w:r w:rsidR="0096282F">
              <w:rPr>
                <w:rFonts w:eastAsia="Times New Roman" w:cstheme="minorHAnsi"/>
                <w:b/>
                <w:lang w:eastAsia="sk-SK"/>
              </w:rPr>
              <w:t>o majetku</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34FF6730" w14:textId="53BC0ECC" w:rsidR="006E6ED4" w:rsidRPr="00726F59" w:rsidRDefault="0096282F" w:rsidP="00082C1C">
            <w:pPr>
              <w:rPr>
                <w:rFonts w:eastAsia="Times New Roman" w:cstheme="minorHAnsi"/>
              </w:rPr>
            </w:pPr>
            <w:r>
              <w:rPr>
                <w:rFonts w:eastAsia="Times New Roman" w:cstheme="minorHAnsi"/>
              </w:rPr>
              <w:t xml:space="preserve">Dávka údajov o majetku reprezentuje </w:t>
            </w:r>
            <w:r w:rsidR="008C30F3">
              <w:rPr>
                <w:rFonts w:eastAsia="Times New Roman" w:cstheme="minorHAnsi"/>
              </w:rPr>
              <w:t xml:space="preserve">skupinu majetku </w:t>
            </w:r>
            <w:r w:rsidR="00287B0C">
              <w:rPr>
                <w:rFonts w:eastAsia="Times New Roman" w:cstheme="minorHAnsi"/>
              </w:rPr>
              <w:t xml:space="preserve">ktorá je predmetom </w:t>
            </w:r>
            <w:r w:rsidR="008E150F">
              <w:rPr>
                <w:rFonts w:eastAsia="Times New Roman" w:cstheme="minorHAnsi"/>
              </w:rPr>
              <w:t xml:space="preserve">dávky/oblasti </w:t>
            </w:r>
            <w:r w:rsidR="00287B0C">
              <w:rPr>
                <w:rFonts w:eastAsia="Times New Roman" w:cstheme="minorHAnsi"/>
              </w:rPr>
              <w:t xml:space="preserve">inventarizácie a bola </w:t>
            </w:r>
            <w:r w:rsidR="008C30F3">
              <w:rPr>
                <w:rFonts w:eastAsia="Times New Roman" w:cstheme="minorHAnsi"/>
              </w:rPr>
              <w:t xml:space="preserve">zadefinovanú v rámci aplikácie IMA – Inventarizácia majetku </w:t>
            </w:r>
            <w:r w:rsidR="00287B0C">
              <w:rPr>
                <w:rFonts w:eastAsia="Times New Roman" w:cstheme="minorHAnsi"/>
              </w:rPr>
              <w:t>(modul FIAA)</w:t>
            </w:r>
            <w:r w:rsidR="008C30F3">
              <w:rPr>
                <w:rFonts w:eastAsia="Times New Roman" w:cstheme="minorHAnsi"/>
              </w:rPr>
              <w:t xml:space="preserve"> </w:t>
            </w:r>
            <w:r w:rsidR="00287B0C">
              <w:rPr>
                <w:rFonts w:eastAsia="Times New Roman" w:cstheme="minorHAnsi"/>
              </w:rPr>
              <w:t xml:space="preserve">pre </w:t>
            </w:r>
            <w:r w:rsidR="00287B0C">
              <w:rPr>
                <w:rFonts w:eastAsia="Times New Roman" w:cstheme="minorHAnsi"/>
              </w:rPr>
              <w:lastRenderedPageBreak/>
              <w:t>použitie v čítacom zariadení alebo bez neho</w:t>
            </w:r>
            <w:r w:rsidR="005213B7">
              <w:rPr>
                <w:rFonts w:eastAsia="Times New Roman" w:cstheme="minorHAnsi"/>
              </w:rPr>
              <w:t>.</w:t>
            </w:r>
          </w:p>
        </w:tc>
      </w:tr>
      <w:tr w:rsidR="00BC4EE2" w:rsidRPr="00726F59" w14:paraId="057FBE47"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54DDB53B" w14:textId="77777777" w:rsidR="008145B3" w:rsidRPr="00726F59" w:rsidRDefault="008145B3" w:rsidP="00082C1C">
            <w:pPr>
              <w:rPr>
                <w:rFonts w:eastAsia="Times New Roman" w:cstheme="minorHAnsi"/>
                <w:b/>
                <w:lang w:eastAsia="sk-SK"/>
              </w:rPr>
            </w:pPr>
            <w:r w:rsidRPr="00726F59">
              <w:rPr>
                <w:rFonts w:eastAsia="Times New Roman" w:cstheme="minorHAnsi"/>
                <w:b/>
                <w:lang w:eastAsia="sk-SK"/>
              </w:rPr>
              <w:lastRenderedPageBreak/>
              <w:t>Delta dáta</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587E6F46" w14:textId="77777777" w:rsidR="008145B3" w:rsidRPr="00726F59" w:rsidRDefault="74EBFE5B" w:rsidP="5CC61738">
            <w:pPr>
              <w:rPr>
                <w:rFonts w:eastAsia="Times New Roman" w:cstheme="minorBidi"/>
              </w:rPr>
            </w:pPr>
            <w:r w:rsidRPr="00726F59">
              <w:rPr>
                <w:rFonts w:eastAsia="Times New Roman" w:cstheme="minorBidi"/>
              </w:rPr>
              <w:t>Pri spracovaní dodatku k zmluve v module CEZ sa udržujú tzv. Delta Dáta. Ide o rozdielové dáta oproti základnej zmluve, resp. poslednému platnému dodatku. Ak je napríklad hodnota zmluvy 100.000 € a dodatkom sa hodnota zvyšuje na 120.000 €, tak sa v dodatku uvedie hodnota ako delta – teda 20.000 €. Celková hodnota zmluvy vrátane dodatkov potom bude 120.000 €.</w:t>
            </w:r>
          </w:p>
        </w:tc>
      </w:tr>
      <w:tr w:rsidR="00BC4EE2" w:rsidRPr="00726F59" w14:paraId="32281D16"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10B36836" w14:textId="77777777" w:rsidR="008145B3" w:rsidRPr="00726F59" w:rsidRDefault="008145B3" w:rsidP="00082C1C">
            <w:pPr>
              <w:rPr>
                <w:rFonts w:eastAsia="Times New Roman" w:cstheme="minorHAnsi"/>
                <w:b/>
                <w:lang w:eastAsia="sk-SK"/>
              </w:rPr>
            </w:pPr>
            <w:r w:rsidRPr="00726F59">
              <w:rPr>
                <w:rFonts w:eastAsia="Times New Roman" w:cstheme="minorHAnsi"/>
                <w:b/>
                <w:lang w:eastAsia="sk-SK"/>
              </w:rPr>
              <w:t>Dodávateľ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4DB19EDB" w14:textId="392024B8" w:rsidR="008145B3" w:rsidRPr="00726F59" w:rsidRDefault="00040DAE" w:rsidP="4C86089A">
            <w:pPr>
              <w:rPr>
                <w:rFonts w:eastAsia="Times New Roman" w:cstheme="minorBidi"/>
              </w:rPr>
            </w:pPr>
            <w:r w:rsidRPr="00726F59">
              <w:rPr>
                <w:rFonts w:eastAsia="Times New Roman" w:cstheme="minorBidi"/>
              </w:rPr>
              <w:t>Subjekt, voči ktorému je možné zaúčtovať v CES akýkoľvek záväzok.</w:t>
            </w:r>
          </w:p>
        </w:tc>
      </w:tr>
      <w:tr w:rsidR="00BC4EE2" w:rsidRPr="00726F59" w14:paraId="40202239"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47F0B38D" w14:textId="77777777" w:rsidR="008145B3" w:rsidRPr="00726F59" w:rsidRDefault="008145B3" w:rsidP="00082C1C">
            <w:pPr>
              <w:rPr>
                <w:rFonts w:eastAsia="Times New Roman" w:cstheme="minorHAnsi"/>
                <w:b/>
                <w:lang w:eastAsia="sk-SK"/>
              </w:rPr>
            </w:pPr>
            <w:r w:rsidRPr="00726F59">
              <w:rPr>
                <w:rFonts w:eastAsia="Times New Roman" w:cstheme="minorHAnsi"/>
                <w:b/>
                <w:lang w:eastAsia="sk-SK"/>
              </w:rPr>
              <w:t>Dôvod vyrovnania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78250AE6" w14:textId="18C24F0A" w:rsidR="008145B3" w:rsidRPr="00726F59" w:rsidRDefault="008145B3" w:rsidP="00082C1C">
            <w:pPr>
              <w:rPr>
                <w:rFonts w:eastAsia="Times New Roman" w:cstheme="minorHAnsi"/>
              </w:rPr>
            </w:pPr>
            <w:r w:rsidRPr="00726F59">
              <w:rPr>
                <w:rFonts w:eastAsia="Times New Roman" w:cstheme="minorHAnsi"/>
              </w:rPr>
              <w:t>Slúži pre rozlíšenie situácií, ktoré dané vyrovnanie iniciovali a je uvedené na vyrovnávacom doklade saldokont</w:t>
            </w:r>
            <w:r w:rsidR="00674B26">
              <w:rPr>
                <w:rFonts w:eastAsia="Times New Roman" w:cstheme="minorHAnsi"/>
              </w:rPr>
              <w:t>o</w:t>
            </w:r>
            <w:r w:rsidR="00674B26">
              <w:rPr>
                <w:rFonts w:eastAsia="Times New Roman"/>
              </w:rPr>
              <w:t>vej</w:t>
            </w:r>
            <w:r w:rsidRPr="00726F59">
              <w:rPr>
                <w:rFonts w:eastAsia="Times New Roman" w:cstheme="minorHAnsi"/>
              </w:rPr>
              <w:t> položky. </w:t>
            </w:r>
          </w:p>
        </w:tc>
      </w:tr>
      <w:tr w:rsidR="006867B4" w:rsidRPr="00726F59" w14:paraId="7E9C1A77" w14:textId="77777777" w:rsidTr="4C86B293">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1B6693EA" w14:textId="01EAD394" w:rsidR="006867B4" w:rsidRPr="00726F59" w:rsidRDefault="006867B4" w:rsidP="00082C1C">
            <w:pPr>
              <w:rPr>
                <w:rFonts w:eastAsia="Times New Roman" w:cstheme="minorHAnsi"/>
                <w:b/>
                <w:lang w:eastAsia="sk-SK"/>
              </w:rPr>
            </w:pPr>
            <w:r>
              <w:rPr>
                <w:rFonts w:eastAsia="Times New Roman" w:cstheme="minorHAnsi"/>
                <w:b/>
                <w:lang w:eastAsia="sk-SK"/>
              </w:rPr>
              <w:t>Dôvod investície</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49453201" w14:textId="01004D69" w:rsidR="006867B4" w:rsidRPr="00726F59" w:rsidRDefault="006867B4" w:rsidP="00082C1C">
            <w:pPr>
              <w:rPr>
                <w:rFonts w:eastAsia="Times New Roman" w:cstheme="minorHAnsi"/>
              </w:rPr>
            </w:pPr>
            <w:r>
              <w:rPr>
                <w:rFonts w:eastAsia="Times New Roman" w:cstheme="minorHAnsi"/>
              </w:rPr>
              <w:t xml:space="preserve">Pole/Údaj/Číselník evidovaný v rámci modulu FI-AA (Evidencia majetku) využívaný pre evidenciu kódu </w:t>
            </w:r>
            <w:r w:rsidR="00443F34">
              <w:rPr>
                <w:rFonts w:eastAsia="Times New Roman" w:cstheme="minorHAnsi"/>
              </w:rPr>
              <w:t>zdroja financovania majetku využívaného len pre potreby modulu FI</w:t>
            </w:r>
            <w:r w:rsidR="00087481">
              <w:rPr>
                <w:rFonts w:eastAsia="Times New Roman" w:cstheme="minorHAnsi"/>
              </w:rPr>
              <w:t>-AA</w:t>
            </w:r>
            <w:r w:rsidR="00443F34">
              <w:rPr>
                <w:rFonts w:eastAsia="Times New Roman" w:cstheme="minorHAnsi"/>
              </w:rPr>
              <w:t xml:space="preserve"> v rámci </w:t>
            </w:r>
            <w:r>
              <w:rPr>
                <w:rFonts w:eastAsia="Times New Roman" w:cstheme="minorHAnsi"/>
              </w:rPr>
              <w:t xml:space="preserve">štandardných polí </w:t>
            </w:r>
            <w:r w:rsidR="00443F34">
              <w:rPr>
                <w:rFonts w:eastAsia="Times New Roman" w:cstheme="minorHAnsi"/>
              </w:rPr>
              <w:t>kmeňového záznamu majetku</w:t>
            </w:r>
            <w:r w:rsidR="00087481">
              <w:rPr>
                <w:rFonts w:eastAsia="Times New Roman" w:cstheme="minorHAnsi"/>
              </w:rPr>
              <w:t>.</w:t>
            </w:r>
          </w:p>
        </w:tc>
      </w:tr>
      <w:tr w:rsidR="00BC4EE2" w:rsidRPr="00726F59" w14:paraId="7282B34D"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14:paraId="2BCDCA89" w14:textId="77777777" w:rsidR="008145B3" w:rsidRPr="00726F59" w:rsidRDefault="008145B3" w:rsidP="00082C1C">
            <w:pPr>
              <w:rPr>
                <w:rFonts w:eastAsia="Times New Roman" w:cstheme="minorHAnsi"/>
                <w:b/>
              </w:rPr>
            </w:pPr>
            <w:r w:rsidRPr="00726F59">
              <w:rPr>
                <w:rFonts w:cstheme="minorHAnsi"/>
                <w:b/>
              </w:rPr>
              <w:t>Druh fondu</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bottom"/>
          </w:tcPr>
          <w:p w14:paraId="10DFBDD8" w14:textId="77777777" w:rsidR="008145B3" w:rsidRPr="00726F59" w:rsidRDefault="008145B3" w:rsidP="00082C1C">
            <w:pPr>
              <w:rPr>
                <w:rFonts w:eastAsia="Times New Roman" w:cstheme="minorHAnsi"/>
              </w:rPr>
            </w:pPr>
            <w:r w:rsidRPr="00726F59">
              <w:rPr>
                <w:rFonts w:cstheme="minorHAnsi"/>
              </w:rPr>
              <w:t>V systéme CES je vo fonde definovaný zdroj financovania. Pre modul GM je potrebné rozlíšenie druhu fondu pre potreby rozpočtovania a zakladania kmeňových záznamov grant pre prijímateľa a poskytovateľa.</w:t>
            </w:r>
          </w:p>
        </w:tc>
      </w:tr>
      <w:tr w:rsidR="00BC4EE2" w:rsidRPr="00726F59" w14:paraId="51D5FDA5"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14:paraId="1B2574C8" w14:textId="77777777" w:rsidR="008145B3" w:rsidRPr="00726F59" w:rsidRDefault="008145B3" w:rsidP="00082C1C">
            <w:pPr>
              <w:rPr>
                <w:rFonts w:eastAsia="Times New Roman" w:cstheme="minorHAnsi"/>
                <w:b/>
              </w:rPr>
            </w:pPr>
            <w:r w:rsidRPr="00726F59">
              <w:rPr>
                <w:rFonts w:cstheme="minorHAnsi"/>
                <w:b/>
              </w:rPr>
              <w:t>Druh fondu (externý)</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bottom"/>
          </w:tcPr>
          <w:p w14:paraId="06FDCE0A" w14:textId="77777777" w:rsidR="008145B3" w:rsidRPr="00726F59" w:rsidRDefault="008145B3" w:rsidP="00082C1C">
            <w:pPr>
              <w:rPr>
                <w:rFonts w:eastAsia="Times New Roman" w:cstheme="minorHAnsi"/>
              </w:rPr>
            </w:pPr>
            <w:r w:rsidRPr="00726F59">
              <w:rPr>
                <w:rFonts w:cstheme="minorHAnsi"/>
              </w:rPr>
              <w:t>Externý druh fondu je povinný pre prijímateľa dotácii pre identifikáciu prijatých prostriedkov</w:t>
            </w:r>
          </w:p>
        </w:tc>
      </w:tr>
      <w:tr w:rsidR="00BC4EE2" w:rsidRPr="00726F59" w14:paraId="7FF15A1F"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14:paraId="19707CA2" w14:textId="77777777" w:rsidR="008145B3" w:rsidRPr="00726F59" w:rsidRDefault="008145B3" w:rsidP="00082C1C">
            <w:pPr>
              <w:rPr>
                <w:rFonts w:eastAsia="Times New Roman" w:cstheme="minorHAnsi"/>
                <w:b/>
              </w:rPr>
            </w:pPr>
            <w:r w:rsidRPr="00726F59">
              <w:rPr>
                <w:rFonts w:cstheme="minorHAnsi"/>
                <w:b/>
              </w:rPr>
              <w:t>Druh fondu (interný)</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bottom"/>
          </w:tcPr>
          <w:p w14:paraId="0B6A1697" w14:textId="77777777" w:rsidR="008145B3" w:rsidRPr="00726F59" w:rsidRDefault="008145B3" w:rsidP="00082C1C">
            <w:pPr>
              <w:rPr>
                <w:rFonts w:eastAsia="Times New Roman" w:cstheme="minorHAnsi"/>
              </w:rPr>
            </w:pPr>
            <w:r w:rsidRPr="00726F59">
              <w:rPr>
                <w:rFonts w:cstheme="minorHAnsi"/>
              </w:rPr>
              <w:t>Interný druh fondu  slúži na evidenciu u poskytovateľa (prostriedky, z ktorých poskytuje finančné výpomoci) a zároveň na tieto interné zdroje je riadená možnosť účtovania na grante.</w:t>
            </w:r>
          </w:p>
        </w:tc>
      </w:tr>
      <w:tr w:rsidR="00BC4EE2" w:rsidRPr="00726F59" w14:paraId="0D4B9418"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14:paraId="691B4B19" w14:textId="77777777" w:rsidR="008145B3" w:rsidRPr="00726F59" w:rsidRDefault="008145B3" w:rsidP="00282294">
            <w:pPr>
              <w:rPr>
                <w:rFonts w:cstheme="minorHAnsi"/>
                <w:b/>
              </w:rPr>
            </w:pPr>
            <w:r w:rsidRPr="00726F59">
              <w:rPr>
                <w:rFonts w:cstheme="minorHAnsi"/>
                <w:b/>
              </w:rPr>
              <w:t>Druh rozpočtu</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bottom"/>
          </w:tcPr>
          <w:p w14:paraId="571CF764" w14:textId="70907AD4" w:rsidR="008145B3" w:rsidRPr="00726F59" w:rsidRDefault="008145B3" w:rsidP="00282294">
            <w:pPr>
              <w:rPr>
                <w:rFonts w:cstheme="minorHAnsi"/>
              </w:rPr>
            </w:pPr>
            <w:r w:rsidRPr="00726F59">
              <w:rPr>
                <w:rFonts w:cstheme="minorHAnsi"/>
              </w:rPr>
              <w:t>211 príjmy a</w:t>
            </w:r>
            <w:r w:rsidR="00461CC8">
              <w:rPr>
                <w:rFonts w:cstheme="minorHAnsi"/>
              </w:rPr>
              <w:t> </w:t>
            </w:r>
            <w:r w:rsidRPr="00726F59">
              <w:rPr>
                <w:rFonts w:cstheme="minorHAnsi"/>
              </w:rPr>
              <w:t>výdavky</w:t>
            </w:r>
            <w:r w:rsidR="00461CC8">
              <w:rPr>
                <w:rFonts w:cstheme="minorHAnsi"/>
              </w:rPr>
              <w:t xml:space="preserve"> RO, 22 pre PO</w:t>
            </w:r>
            <w:r w:rsidRPr="00726F59">
              <w:rPr>
                <w:rFonts w:cstheme="minorHAnsi"/>
              </w:rPr>
              <w:t xml:space="preserve">, 212 prevod výdavkov z výdavkového účtu na samostatný účet a prevod príjmov zo samostatného účtu na príjmový účet </w:t>
            </w:r>
          </w:p>
        </w:tc>
      </w:tr>
      <w:tr w:rsidR="00BC4EE2" w:rsidRPr="00726F59" w14:paraId="4D21E159" w14:textId="77777777" w:rsidTr="11C07EDB">
        <w:trPr>
          <w:trHeight w:val="315"/>
        </w:trPr>
        <w:tc>
          <w:tcPr>
            <w:tcW w:w="1599" w:type="pct"/>
            <w:shd w:val="clear" w:color="auto" w:fill="auto"/>
            <w:vAlign w:val="center"/>
          </w:tcPr>
          <w:p w14:paraId="277D0B40" w14:textId="77777777" w:rsidR="008145B3" w:rsidRPr="00726F59" w:rsidRDefault="008145B3" w:rsidP="00282294">
            <w:pPr>
              <w:rPr>
                <w:rFonts w:eastAsia="Times New Roman" w:cstheme="minorHAnsi"/>
                <w:b/>
              </w:rPr>
            </w:pPr>
            <w:r w:rsidRPr="00726F59">
              <w:rPr>
                <w:rFonts w:eastAsia="Times New Roman" w:cstheme="minorHAnsi"/>
                <w:b/>
              </w:rPr>
              <w:t>DUMMY</w:t>
            </w:r>
          </w:p>
        </w:tc>
        <w:tc>
          <w:tcPr>
            <w:tcW w:w="3401" w:type="pct"/>
            <w:shd w:val="clear" w:color="auto" w:fill="auto"/>
            <w:vAlign w:val="center"/>
          </w:tcPr>
          <w:p w14:paraId="03256860" w14:textId="77777777" w:rsidR="008145B3" w:rsidRPr="00726F59" w:rsidRDefault="008145B3" w:rsidP="00282294">
            <w:pPr>
              <w:rPr>
                <w:rFonts w:eastAsia="Times New Roman" w:cstheme="minorHAnsi"/>
              </w:rPr>
            </w:pPr>
            <w:r w:rsidRPr="00726F59">
              <w:rPr>
                <w:rFonts w:eastAsia="Times New Roman" w:cstheme="minorHAnsi"/>
              </w:rPr>
              <w:t>Systémom vytvorené zberné (napr. ziskové) stredisko, ktoré sa vytvára v prípadoch nesprávneho zadania parametrov (napr. v procese účtovania).</w:t>
            </w:r>
          </w:p>
        </w:tc>
      </w:tr>
      <w:tr w:rsidR="00A6565E" w:rsidRPr="00726F59" w14:paraId="55000115" w14:textId="77777777" w:rsidTr="11C07EDB">
        <w:trPr>
          <w:trHeight w:val="315"/>
        </w:trPr>
        <w:tc>
          <w:tcPr>
            <w:tcW w:w="1599" w:type="pct"/>
            <w:shd w:val="clear" w:color="auto" w:fill="auto"/>
            <w:vAlign w:val="center"/>
          </w:tcPr>
          <w:p w14:paraId="20C4F55C" w14:textId="41E3C8B1" w:rsidR="00A6565E" w:rsidRPr="00726F59" w:rsidRDefault="000A61D7" w:rsidP="00282294">
            <w:pPr>
              <w:rPr>
                <w:rFonts w:eastAsia="Times New Roman" w:cstheme="minorHAnsi"/>
                <w:b/>
              </w:rPr>
            </w:pPr>
            <w:r w:rsidRPr="008B056E">
              <w:rPr>
                <w:b/>
              </w:rPr>
              <w:t>Ekonomická klasifikácia</w:t>
            </w:r>
          </w:p>
        </w:tc>
        <w:tc>
          <w:tcPr>
            <w:tcW w:w="3401" w:type="pct"/>
            <w:shd w:val="clear" w:color="auto" w:fill="auto"/>
            <w:vAlign w:val="center"/>
          </w:tcPr>
          <w:p w14:paraId="3F059A5F" w14:textId="71C5053C" w:rsidR="00A6565E" w:rsidRPr="00726F59" w:rsidRDefault="00E70C01" w:rsidP="00282294">
            <w:pPr>
              <w:rPr>
                <w:rFonts w:eastAsia="Times New Roman" w:cstheme="minorHAnsi"/>
              </w:rPr>
            </w:pPr>
            <w:r>
              <w:t>E</w:t>
            </w:r>
            <w:r w:rsidR="000A61D7">
              <w:t>konomická klasifikácia rozpočtovej klasifikácie</w:t>
            </w:r>
          </w:p>
        </w:tc>
      </w:tr>
      <w:tr w:rsidR="00BC4EE2" w:rsidRPr="00726F59" w14:paraId="5119E3C4"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27CEEF33" w14:textId="77777777" w:rsidR="008145B3" w:rsidRPr="00726F59" w:rsidRDefault="008145B3" w:rsidP="00282294">
            <w:pPr>
              <w:rPr>
                <w:rFonts w:eastAsia="Times New Roman" w:cstheme="minorHAnsi"/>
                <w:b/>
                <w:lang w:eastAsia="sk-SK"/>
              </w:rPr>
            </w:pPr>
            <w:r w:rsidRPr="00726F59">
              <w:rPr>
                <w:rFonts w:eastAsia="Times New Roman" w:cstheme="minorHAnsi"/>
                <w:b/>
                <w:lang w:eastAsia="sk-SK"/>
              </w:rPr>
              <w:t>Evidenčné číslo zmluvy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48BB362B" w14:textId="77777777" w:rsidR="008145B3" w:rsidRPr="00726F59" w:rsidRDefault="008145B3" w:rsidP="00282294">
            <w:pPr>
              <w:rPr>
                <w:rFonts w:eastAsia="Times New Roman" w:cstheme="minorHAnsi"/>
              </w:rPr>
            </w:pPr>
            <w:r w:rsidRPr="00726F59">
              <w:rPr>
                <w:rFonts w:eastAsia="Times New Roman" w:cstheme="minorHAnsi"/>
              </w:rPr>
              <w:t>Jednoznačné unikátne číslo zmluvy, ktoré zmluve pridelí systém. Pod týmto číslom zmluva figuruje v celom informačnom systéme. Toto číslo sa nemôže opakovať ani meniť </w:t>
            </w:r>
          </w:p>
        </w:tc>
      </w:tr>
      <w:tr w:rsidR="00BC4EE2" w:rsidRPr="00726F59" w14:paraId="23AD2B7F"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6943AF5E" w14:textId="77777777" w:rsidR="008145B3" w:rsidRPr="00726F59" w:rsidRDefault="008145B3" w:rsidP="00282294">
            <w:pPr>
              <w:rPr>
                <w:rFonts w:eastAsia="Times New Roman" w:cstheme="minorHAnsi"/>
                <w:b/>
                <w:lang w:eastAsia="sk-SK"/>
              </w:rPr>
            </w:pPr>
            <w:r w:rsidRPr="00726F59">
              <w:rPr>
                <w:rFonts w:eastAsia="Times New Roman" w:cstheme="minorHAnsi"/>
                <w:b/>
                <w:lang w:eastAsia="sk-SK"/>
              </w:rPr>
              <w:t>Expedičné stredisko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64AB88D4" w14:textId="77777777" w:rsidR="008145B3" w:rsidRPr="00726F59" w:rsidRDefault="008145B3" w:rsidP="00282294">
            <w:pPr>
              <w:rPr>
                <w:rFonts w:eastAsia="Times New Roman" w:cstheme="minorHAnsi"/>
              </w:rPr>
            </w:pPr>
            <w:r w:rsidRPr="00726F59">
              <w:rPr>
                <w:rFonts w:eastAsia="Times New Roman" w:cstheme="minorHAnsi"/>
              </w:rPr>
              <w:t>Je miesto, ktoré je v hierarchii spracovania dodávky na najvyššej úrovni </w:t>
            </w:r>
          </w:p>
        </w:tc>
      </w:tr>
      <w:tr w:rsidR="00BC4EE2" w:rsidRPr="00726F59" w14:paraId="6D2FA907"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456A71FD" w14:textId="77777777" w:rsidR="008145B3" w:rsidRPr="00726F59" w:rsidRDefault="008145B3" w:rsidP="00282294">
            <w:pPr>
              <w:rPr>
                <w:rFonts w:eastAsia="Times New Roman" w:cstheme="minorHAnsi"/>
                <w:b/>
                <w:lang w:eastAsia="sk-SK"/>
              </w:rPr>
            </w:pPr>
            <w:r w:rsidRPr="00726F59">
              <w:rPr>
                <w:rFonts w:eastAsia="Times New Roman" w:cstheme="minorHAnsi"/>
                <w:b/>
                <w:lang w:eastAsia="sk-SK"/>
              </w:rPr>
              <w:t>Finančná položka</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1FA3E25C" w14:textId="30954BC7" w:rsidR="008145B3" w:rsidRPr="00726F59" w:rsidRDefault="008145B3" w:rsidP="000955A3">
            <w:pPr>
              <w:rPr>
                <w:rFonts w:eastAsia="Times New Roman" w:cstheme="minorHAnsi"/>
              </w:rPr>
            </w:pPr>
            <w:r w:rsidRPr="00726F59">
              <w:rPr>
                <w:rFonts w:eastAsia="Times New Roman" w:cstheme="minorHAnsi"/>
              </w:rPr>
              <w:t xml:space="preserve">Ekonomická klasifikácia rozpočtovej klasifikácie </w:t>
            </w:r>
            <w:r w:rsidR="000955A3" w:rsidRPr="00726F59">
              <w:rPr>
                <w:rFonts w:eastAsia="Times New Roman" w:cstheme="minorHAnsi"/>
              </w:rPr>
              <w:t xml:space="preserve">vrátane </w:t>
            </w:r>
            <w:r w:rsidRPr="00726F59">
              <w:rPr>
                <w:rFonts w:eastAsia="Times New Roman" w:cstheme="minorHAnsi"/>
              </w:rPr>
              <w:t>vlastn</w:t>
            </w:r>
            <w:r w:rsidR="000955A3" w:rsidRPr="00726F59">
              <w:rPr>
                <w:rFonts w:eastAsia="Times New Roman" w:cstheme="minorHAnsi"/>
              </w:rPr>
              <w:t>ého</w:t>
            </w:r>
            <w:r w:rsidRPr="00726F59">
              <w:rPr>
                <w:rFonts w:eastAsia="Times New Roman" w:cstheme="minorHAnsi"/>
              </w:rPr>
              <w:t xml:space="preserve"> analytické</w:t>
            </w:r>
            <w:r w:rsidR="000955A3" w:rsidRPr="00726F59">
              <w:rPr>
                <w:rFonts w:eastAsia="Times New Roman" w:cstheme="minorHAnsi"/>
              </w:rPr>
              <w:t>ho</w:t>
            </w:r>
            <w:r w:rsidRPr="00726F59">
              <w:rPr>
                <w:rFonts w:eastAsia="Times New Roman" w:cstheme="minorHAnsi"/>
              </w:rPr>
              <w:t xml:space="preserve"> členeni</w:t>
            </w:r>
            <w:r w:rsidR="000955A3" w:rsidRPr="00726F59">
              <w:rPr>
                <w:rFonts w:eastAsia="Times New Roman" w:cstheme="minorHAnsi"/>
              </w:rPr>
              <w:t>a EKRK</w:t>
            </w:r>
            <w:r w:rsidR="002E11C3">
              <w:rPr>
                <w:rFonts w:eastAsia="Times New Roman" w:cstheme="minorHAnsi"/>
              </w:rPr>
              <w:t>, platí pre konkrétnu kapitolu a všetky jej podriadené organizácie</w:t>
            </w:r>
          </w:p>
        </w:tc>
      </w:tr>
      <w:tr w:rsidR="00BC4EE2" w:rsidRPr="00726F59" w14:paraId="6BB4AF29"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587467EE" w14:textId="77777777" w:rsidR="008145B3" w:rsidRPr="00726F59" w:rsidRDefault="008145B3" w:rsidP="00282294">
            <w:pPr>
              <w:rPr>
                <w:rFonts w:eastAsia="Times New Roman" w:cstheme="minorHAnsi"/>
                <w:b/>
                <w:lang w:eastAsia="sk-SK"/>
              </w:rPr>
            </w:pPr>
            <w:r w:rsidRPr="00726F59">
              <w:rPr>
                <w:rFonts w:eastAsia="Times New Roman" w:cstheme="minorHAnsi"/>
                <w:b/>
                <w:lang w:eastAsia="sk-SK"/>
              </w:rPr>
              <w:t>Finančné stredisko</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04C3EF01" w14:textId="7F902ABF" w:rsidR="008145B3" w:rsidRPr="00726F59" w:rsidRDefault="005A303E" w:rsidP="005A303E">
            <w:pPr>
              <w:rPr>
                <w:rFonts w:eastAsia="Times New Roman" w:cstheme="minorHAnsi"/>
              </w:rPr>
            </w:pPr>
            <w:r w:rsidRPr="00726F59">
              <w:rPr>
                <w:rFonts w:eastAsia="Times New Roman" w:cstheme="minorHAnsi"/>
              </w:rPr>
              <w:t>Rozpočtová, alebo príspevková organizácia a jej prípadné v</w:t>
            </w:r>
            <w:r w:rsidR="008145B3" w:rsidRPr="00726F59">
              <w:rPr>
                <w:rFonts w:eastAsia="Times New Roman" w:cstheme="minorHAnsi"/>
              </w:rPr>
              <w:t xml:space="preserve">nútorné organizačné členenie </w:t>
            </w:r>
            <w:r w:rsidR="00537E9E" w:rsidRPr="00726F59">
              <w:rPr>
                <w:rFonts w:eastAsia="Times New Roman" w:cstheme="minorHAnsi"/>
              </w:rPr>
              <w:t xml:space="preserve">vrátane </w:t>
            </w:r>
            <w:r w:rsidR="008145B3" w:rsidRPr="00726F59">
              <w:rPr>
                <w:rFonts w:eastAsia="Times New Roman" w:cstheme="minorHAnsi"/>
              </w:rPr>
              <w:t>kód</w:t>
            </w:r>
            <w:r w:rsidR="00537E9E" w:rsidRPr="00726F59">
              <w:rPr>
                <w:rFonts w:eastAsia="Times New Roman" w:cstheme="minorHAnsi"/>
              </w:rPr>
              <w:t>u</w:t>
            </w:r>
            <w:r w:rsidR="008145B3" w:rsidRPr="00726F59">
              <w:rPr>
                <w:rFonts w:eastAsia="Times New Roman" w:cstheme="minorHAnsi"/>
              </w:rPr>
              <w:t xml:space="preserve"> samostatného účtu</w:t>
            </w:r>
            <w:r w:rsidR="00537E9E" w:rsidRPr="00726F59">
              <w:rPr>
                <w:rFonts w:eastAsia="Times New Roman" w:cstheme="minorHAnsi"/>
              </w:rPr>
              <w:t>.</w:t>
            </w:r>
            <w:r w:rsidR="008145B3" w:rsidRPr="00726F59">
              <w:rPr>
                <w:rFonts w:eastAsia="Times New Roman" w:cstheme="minorHAnsi"/>
              </w:rPr>
              <w:t xml:space="preserve"> Slúži na evidenciu finančných operácií vykonávaných v rámci definovaného okruhu</w:t>
            </w:r>
            <w:r w:rsidR="00537E9E" w:rsidRPr="00726F59">
              <w:rPr>
                <w:rFonts w:eastAsia="Times New Roman" w:cstheme="minorHAnsi"/>
              </w:rPr>
              <w:t>.</w:t>
            </w:r>
          </w:p>
        </w:tc>
      </w:tr>
      <w:tr w:rsidR="00BC4EE2" w:rsidRPr="00726F59" w14:paraId="073229F6"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0DB0A1C6" w14:textId="77777777" w:rsidR="008145B3" w:rsidRPr="00726F59" w:rsidRDefault="008145B3" w:rsidP="00282294">
            <w:pPr>
              <w:rPr>
                <w:rFonts w:eastAsia="Times New Roman" w:cstheme="minorHAnsi"/>
                <w:b/>
                <w:lang w:eastAsia="sk-SK"/>
              </w:rPr>
            </w:pPr>
            <w:r w:rsidRPr="00726F59">
              <w:rPr>
                <w:rFonts w:eastAsia="Times New Roman" w:cstheme="minorHAnsi"/>
                <w:b/>
                <w:lang w:eastAsia="sk-SK"/>
              </w:rPr>
              <w:t>Finančný okruh</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4C3ACF5E" w14:textId="77777777" w:rsidR="008145B3" w:rsidRPr="00726F59" w:rsidRDefault="008145B3" w:rsidP="00282294">
            <w:pPr>
              <w:rPr>
                <w:rFonts w:eastAsia="Times New Roman" w:cstheme="minorHAnsi"/>
              </w:rPr>
            </w:pPr>
            <w:r w:rsidRPr="00726F59">
              <w:rPr>
                <w:rFonts w:eastAsia="Times New Roman" w:cstheme="minorHAnsi"/>
              </w:rPr>
              <w:t>Objekt reprezentujúci kapitolu štátneho rozpočtu</w:t>
            </w:r>
          </w:p>
        </w:tc>
      </w:tr>
      <w:tr w:rsidR="0011399A" w:rsidRPr="00726F59" w14:paraId="03FD3E83"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0D2927C3" w14:textId="77CA9F7B" w:rsidR="0011399A" w:rsidRPr="00726F59" w:rsidRDefault="0011399A" w:rsidP="00282294">
            <w:pPr>
              <w:rPr>
                <w:rFonts w:eastAsia="Times New Roman" w:cstheme="minorHAnsi"/>
                <w:b/>
                <w:lang w:eastAsia="sk-SK"/>
              </w:rPr>
            </w:pPr>
            <w:r>
              <w:rPr>
                <w:rFonts w:eastAsia="Times New Roman" w:cstheme="minorHAnsi"/>
                <w:b/>
                <w:lang w:eastAsia="sk-SK"/>
              </w:rPr>
              <w:t>Firemná banka</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7EE72181" w14:textId="64164C7A" w:rsidR="0011399A" w:rsidRPr="00726F59" w:rsidRDefault="0011399A" w:rsidP="00282294">
            <w:pPr>
              <w:rPr>
                <w:rFonts w:eastAsia="Times New Roman" w:cstheme="minorHAnsi"/>
              </w:rPr>
            </w:pPr>
            <w:r>
              <w:rPr>
                <w:rFonts w:eastAsia="Times New Roman" w:cstheme="minorHAnsi"/>
              </w:rPr>
              <w:t xml:space="preserve">Objekt, ktorý predstavuje identifikáciu bankových účtov organizácie v konkrétnej banke. </w:t>
            </w:r>
          </w:p>
        </w:tc>
      </w:tr>
      <w:tr w:rsidR="00F0140B" w:rsidRPr="00726F59" w14:paraId="7838BED2" w14:textId="77777777" w:rsidTr="4C86B293">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6DDC31E9" w14:textId="2F822A31" w:rsidR="00F0140B" w:rsidRDefault="00F0140B" w:rsidP="00282294">
            <w:pPr>
              <w:rPr>
                <w:rFonts w:eastAsia="Times New Roman" w:cstheme="minorHAnsi"/>
                <w:b/>
                <w:lang w:eastAsia="sk-SK"/>
              </w:rPr>
            </w:pPr>
            <w:r>
              <w:rPr>
                <w:rFonts w:eastAsia="Times New Roman" w:cstheme="minorHAnsi"/>
                <w:b/>
                <w:lang w:eastAsia="sk-SK"/>
              </w:rPr>
              <w:t>Fiškálny rok</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3373B021" w14:textId="75B5F14C" w:rsidR="00F0140B" w:rsidRDefault="00F0140B" w:rsidP="00282294">
            <w:pPr>
              <w:rPr>
                <w:rFonts w:eastAsia="Times New Roman" w:cstheme="minorHAnsi"/>
              </w:rPr>
            </w:pPr>
            <w:r>
              <w:rPr>
                <w:rFonts w:eastAsia="Times New Roman" w:cstheme="minorHAnsi"/>
              </w:rPr>
              <w:t xml:space="preserve">Zodpovedá účtovným obdobiam podľa účtovníctva </w:t>
            </w:r>
          </w:p>
        </w:tc>
      </w:tr>
      <w:tr w:rsidR="00BC4EE2" w:rsidRPr="00726F59" w14:paraId="0ABDB567"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2A80698E" w14:textId="77777777" w:rsidR="008145B3" w:rsidRPr="00726F59" w:rsidRDefault="008145B3" w:rsidP="00282294">
            <w:pPr>
              <w:rPr>
                <w:rFonts w:eastAsia="Times New Roman" w:cstheme="minorHAnsi"/>
                <w:b/>
                <w:lang w:eastAsia="sk-SK"/>
              </w:rPr>
            </w:pPr>
            <w:r w:rsidRPr="00726F59">
              <w:rPr>
                <w:rFonts w:eastAsia="Times New Roman" w:cstheme="minorHAnsi"/>
                <w:b/>
                <w:lang w:eastAsia="sk-SK"/>
              </w:rPr>
              <w:t>Fond</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1B5E465A" w14:textId="355ED25B" w:rsidR="008145B3" w:rsidRPr="00726F59" w:rsidRDefault="008145B3" w:rsidP="00282294">
            <w:pPr>
              <w:rPr>
                <w:rFonts w:eastAsia="Times New Roman" w:cstheme="minorHAnsi"/>
              </w:rPr>
            </w:pPr>
            <w:r w:rsidRPr="00726F59">
              <w:rPr>
                <w:rFonts w:eastAsia="Times New Roman" w:cstheme="minorHAnsi"/>
              </w:rPr>
              <w:t>Zdroj financovania a druh rozpočtu</w:t>
            </w:r>
          </w:p>
        </w:tc>
      </w:tr>
      <w:tr w:rsidR="00BC4EE2" w:rsidRPr="00726F59" w14:paraId="1C20D152"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2AE4E791" w14:textId="77777777" w:rsidR="008145B3" w:rsidRPr="00726F59" w:rsidRDefault="008145B3" w:rsidP="00282294">
            <w:pPr>
              <w:rPr>
                <w:rFonts w:eastAsia="Times New Roman" w:cstheme="minorHAnsi"/>
                <w:b/>
                <w:lang w:eastAsia="sk-SK"/>
              </w:rPr>
            </w:pPr>
            <w:r w:rsidRPr="00726F59">
              <w:rPr>
                <w:rFonts w:eastAsia="Times New Roman" w:cstheme="minorHAnsi"/>
                <w:b/>
                <w:lang w:eastAsia="sk-SK"/>
              </w:rPr>
              <w:lastRenderedPageBreak/>
              <w:t>Formulár hodnotenia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2A947387" w14:textId="77777777" w:rsidR="008145B3" w:rsidRPr="00726F59" w:rsidRDefault="008145B3" w:rsidP="00282294">
            <w:pPr>
              <w:rPr>
                <w:rFonts w:eastAsia="Times New Roman" w:cstheme="minorHAnsi"/>
              </w:rPr>
            </w:pPr>
            <w:r w:rsidRPr="00726F59">
              <w:rPr>
                <w:rFonts w:cstheme="minorHAnsi"/>
              </w:rPr>
              <w:t>Predstavuje samotnú šablónu hodnotiaceho formulára</w:t>
            </w:r>
          </w:p>
        </w:tc>
      </w:tr>
      <w:tr w:rsidR="00BC4EE2" w:rsidRPr="00726F59" w14:paraId="10D7EA6D"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320AF102" w14:textId="77777777" w:rsidR="008145B3" w:rsidRPr="00726F59" w:rsidRDefault="008145B3" w:rsidP="00282294">
            <w:pPr>
              <w:rPr>
                <w:rFonts w:eastAsia="Times New Roman" w:cstheme="minorHAnsi"/>
                <w:b/>
                <w:lang w:eastAsia="sk-SK"/>
              </w:rPr>
            </w:pPr>
            <w:r w:rsidRPr="00726F59">
              <w:rPr>
                <w:rFonts w:eastAsia="Times New Roman" w:cstheme="minorHAnsi"/>
                <w:b/>
                <w:lang w:eastAsia="sk-SK"/>
              </w:rPr>
              <w:t>Funkčná oblasť</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68CCB8BC" w14:textId="77777777" w:rsidR="008145B3" w:rsidRPr="00726F59" w:rsidRDefault="008145B3" w:rsidP="00282294">
            <w:pPr>
              <w:rPr>
                <w:rFonts w:eastAsia="Times New Roman" w:cstheme="minorHAnsi"/>
              </w:rPr>
            </w:pPr>
            <w:r w:rsidRPr="00726F59">
              <w:rPr>
                <w:rFonts w:eastAsia="Times New Roman" w:cstheme="minorHAnsi"/>
              </w:rPr>
              <w:t xml:space="preserve">Funkčná klasifikácia </w:t>
            </w:r>
          </w:p>
        </w:tc>
      </w:tr>
      <w:tr w:rsidR="00BC4EE2" w:rsidRPr="00726F59" w14:paraId="27AC4B8A"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4649212D" w14:textId="77777777" w:rsidR="008145B3" w:rsidRPr="00726F59" w:rsidRDefault="008145B3" w:rsidP="00282294">
            <w:pPr>
              <w:rPr>
                <w:rFonts w:eastAsia="Times New Roman" w:cstheme="minorHAnsi"/>
                <w:b/>
                <w:lang w:eastAsia="sk-SK"/>
              </w:rPr>
            </w:pPr>
            <w:r w:rsidRPr="00726F59">
              <w:rPr>
                <w:rFonts w:eastAsia="Times New Roman" w:cstheme="minorHAnsi"/>
                <w:b/>
                <w:lang w:eastAsia="sk-SK"/>
              </w:rPr>
              <w:t>Generic object services</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7E8AA36B" w14:textId="77777777" w:rsidR="008145B3" w:rsidRPr="00726F59" w:rsidRDefault="008145B3" w:rsidP="00282294">
            <w:pPr>
              <w:rPr>
                <w:rFonts w:eastAsia="Times New Roman" w:cstheme="minorHAnsi"/>
              </w:rPr>
            </w:pPr>
            <w:r w:rsidRPr="00726F59">
              <w:rPr>
                <w:rFonts w:eastAsia="Times New Roman" w:cstheme="minorHAnsi"/>
              </w:rPr>
              <w:t>Služba systému (Generic object services) umožňujúca evidenciu dokumentu, resp. príloh (napr. ku karte majetku).</w:t>
            </w:r>
          </w:p>
        </w:tc>
      </w:tr>
      <w:tr w:rsidR="00BC4EE2" w:rsidRPr="00726F59" w14:paraId="5ADE42FE"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17DAB6CA" w14:textId="77777777" w:rsidR="008145B3" w:rsidRPr="00726F59" w:rsidRDefault="008145B3" w:rsidP="00282294">
            <w:pPr>
              <w:rPr>
                <w:rFonts w:eastAsia="Times New Roman" w:cstheme="minorHAnsi"/>
                <w:b/>
                <w:lang w:eastAsia="sk-SK"/>
              </w:rPr>
            </w:pPr>
            <w:r w:rsidRPr="00726F59">
              <w:rPr>
                <w:rFonts w:eastAsia="Times New Roman" w:cstheme="minorHAnsi"/>
                <w:b/>
                <w:lang w:eastAsia="sk-SK"/>
              </w:rPr>
              <w:t>Gestor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3CA32C10" w14:textId="01000FE0" w:rsidR="008145B3" w:rsidRPr="00726F59" w:rsidRDefault="51DB741F" w:rsidP="4966CE6C">
            <w:pPr>
              <w:rPr>
                <w:rFonts w:eastAsia="Times New Roman" w:cstheme="minorBidi"/>
              </w:rPr>
            </w:pPr>
            <w:r w:rsidRPr="00726F59">
              <w:rPr>
                <w:rFonts w:eastAsia="Times New Roman" w:cstheme="minorBidi"/>
              </w:rPr>
              <w:t>Organizačná zložka organizácie (sekcia/odbor/oddelenie)</w:t>
            </w:r>
            <w:r w:rsidR="36A18250" w:rsidRPr="00726F59">
              <w:rPr>
                <w:rFonts w:eastAsia="Times New Roman" w:cstheme="minorBidi"/>
              </w:rPr>
              <w:t>, ktor</w:t>
            </w:r>
            <w:r w:rsidRPr="00726F59">
              <w:rPr>
                <w:rFonts w:eastAsia="Times New Roman" w:cstheme="minorBidi"/>
              </w:rPr>
              <w:t>á</w:t>
            </w:r>
            <w:r w:rsidR="36A18250" w:rsidRPr="00726F59">
              <w:rPr>
                <w:rFonts w:eastAsia="Times New Roman" w:cstheme="minorBidi"/>
              </w:rPr>
              <w:t xml:space="preserve"> je zodpovedn</w:t>
            </w:r>
            <w:r w:rsidRPr="00726F59">
              <w:rPr>
                <w:rFonts w:eastAsia="Times New Roman" w:cstheme="minorBidi"/>
              </w:rPr>
              <w:t>á</w:t>
            </w:r>
            <w:r w:rsidR="36A18250" w:rsidRPr="00726F59">
              <w:rPr>
                <w:rFonts w:eastAsia="Times New Roman" w:cstheme="minorBidi"/>
              </w:rPr>
              <w:t xml:space="preserve"> napr. za zmluvu (pre ktor</w:t>
            </w:r>
            <w:r w:rsidRPr="00726F59">
              <w:rPr>
                <w:rFonts w:eastAsia="Times New Roman" w:cstheme="minorBidi"/>
              </w:rPr>
              <w:t>ú</w:t>
            </w:r>
            <w:r w:rsidR="36A18250" w:rsidRPr="00726F59">
              <w:rPr>
                <w:rFonts w:eastAsia="Times New Roman" w:cstheme="minorBidi"/>
              </w:rPr>
              <w:t xml:space="preserve"> sa zmluva uzatvára, ktor</w:t>
            </w:r>
            <w:r w:rsidRPr="00726F59">
              <w:rPr>
                <w:rFonts w:eastAsia="Times New Roman" w:cstheme="minorBidi"/>
              </w:rPr>
              <w:t>á</w:t>
            </w:r>
            <w:r w:rsidR="36A18250" w:rsidRPr="00726F59">
              <w:rPr>
                <w:rFonts w:eastAsia="Times New Roman" w:cstheme="minorBidi"/>
              </w:rPr>
              <w:t xml:space="preserve"> zmluvu spravuje, resp. na ktor</w:t>
            </w:r>
            <w:r w:rsidRPr="00726F59">
              <w:rPr>
                <w:rFonts w:eastAsia="Times New Roman" w:cstheme="minorBidi"/>
              </w:rPr>
              <w:t>ej</w:t>
            </w:r>
            <w:r w:rsidR="36A18250" w:rsidRPr="00726F59">
              <w:rPr>
                <w:rFonts w:eastAsia="Times New Roman" w:cstheme="minorBidi"/>
              </w:rPr>
              <w:t xml:space="preserve"> sa zmluva plní), objednávku, projekt</w:t>
            </w:r>
            <w:r w:rsidR="4966CE6C" w:rsidRPr="00726F59">
              <w:rPr>
                <w:rFonts w:eastAsia="Times New Roman" w:cstheme="minorBidi"/>
              </w:rPr>
              <w:t xml:space="preserve"> </w:t>
            </w:r>
          </w:p>
        </w:tc>
      </w:tr>
      <w:tr w:rsidR="00BC4EE2" w:rsidRPr="00726F59" w14:paraId="7CFA91BB"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1BBCFAAB" w14:textId="77777777" w:rsidR="008145B3" w:rsidRPr="00726F59" w:rsidRDefault="008145B3" w:rsidP="00282294">
            <w:pPr>
              <w:rPr>
                <w:rFonts w:eastAsia="Times New Roman" w:cstheme="minorHAnsi"/>
                <w:b/>
                <w:lang w:eastAsia="sk-SK"/>
              </w:rPr>
            </w:pPr>
            <w:r w:rsidRPr="00726F59">
              <w:rPr>
                <w:rFonts w:eastAsia="Times New Roman" w:cstheme="minorHAnsi"/>
                <w:b/>
                <w:lang w:eastAsia="sk-SK"/>
              </w:rPr>
              <w:t>GoLive</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3BE93748" w14:textId="2156BDA3" w:rsidR="008145B3" w:rsidRPr="00726F59" w:rsidRDefault="008145B3" w:rsidP="00C11942">
            <w:pPr>
              <w:rPr>
                <w:rFonts w:eastAsia="Times New Roman" w:cstheme="minorHAnsi"/>
              </w:rPr>
            </w:pPr>
            <w:r w:rsidRPr="00726F59">
              <w:rPr>
                <w:rFonts w:eastAsia="Times New Roman" w:cstheme="minorHAnsi"/>
              </w:rPr>
              <w:t>Nábeh do produktívnej prevádzky kedy klient skutočne začne používať CES na svoje každodenné</w:t>
            </w:r>
            <w:r w:rsidR="00C11942" w:rsidRPr="00726F59">
              <w:rPr>
                <w:rFonts w:eastAsia="Times New Roman" w:cstheme="minorHAnsi"/>
              </w:rPr>
              <w:t xml:space="preserve"> hospodárske</w:t>
            </w:r>
            <w:r w:rsidRPr="00726F59">
              <w:rPr>
                <w:rFonts w:eastAsia="Times New Roman" w:cstheme="minorHAnsi"/>
              </w:rPr>
              <w:t xml:space="preserve"> transakcie. Účelom tejto fázy je prejsť z</w:t>
            </w:r>
            <w:r w:rsidR="00F0140B">
              <w:rPr>
                <w:rFonts w:eastAsia="Times New Roman" w:cstheme="minorHAnsi"/>
              </w:rPr>
              <w:t> </w:t>
            </w:r>
            <w:r w:rsidRPr="00726F59">
              <w:rPr>
                <w:rFonts w:eastAsia="Times New Roman" w:cstheme="minorHAnsi"/>
              </w:rPr>
              <w:t>predprodukčného prostredia do živej produktívnej prevádzky</w:t>
            </w:r>
          </w:p>
        </w:tc>
      </w:tr>
      <w:tr w:rsidR="00BC4EE2" w:rsidRPr="00726F59" w14:paraId="4BB5FA90"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33B5A533" w14:textId="77777777" w:rsidR="008145B3" w:rsidRPr="00726F59" w:rsidRDefault="008145B3" w:rsidP="00282294">
            <w:pPr>
              <w:rPr>
                <w:rFonts w:eastAsia="Times New Roman" w:cstheme="minorHAnsi"/>
                <w:b/>
                <w:lang w:eastAsia="sk-SK"/>
              </w:rPr>
            </w:pPr>
            <w:r w:rsidRPr="00726F59">
              <w:rPr>
                <w:rFonts w:eastAsia="Times New Roman" w:cstheme="minorHAnsi"/>
                <w:b/>
                <w:lang w:eastAsia="sk-SK"/>
              </w:rPr>
              <w:t>Grant</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5A8F6F84" w14:textId="0F5E53C7" w:rsidR="008145B3" w:rsidRPr="00726F59" w:rsidRDefault="008145B3" w:rsidP="00282294">
            <w:pPr>
              <w:rPr>
                <w:rFonts w:eastAsia="Times New Roman" w:cstheme="minorHAnsi"/>
              </w:rPr>
            </w:pPr>
            <w:r w:rsidRPr="00726F59">
              <w:rPr>
                <w:rFonts w:eastAsia="Times New Roman" w:cstheme="minorHAnsi"/>
              </w:rPr>
              <w:t>Objekt v informačnom systéme slúžiaci na sledovanie prijatých a poskytnutých nenávratných finančných výpomoc</w:t>
            </w:r>
            <w:r w:rsidR="00C24D8A" w:rsidRPr="00726F59">
              <w:rPr>
                <w:rFonts w:eastAsia="Times New Roman" w:cstheme="minorHAnsi"/>
              </w:rPr>
              <w:t>í</w:t>
            </w:r>
            <w:r w:rsidRPr="00726F59">
              <w:rPr>
                <w:rFonts w:eastAsia="Times New Roman" w:cstheme="minorHAnsi"/>
              </w:rPr>
              <w:t xml:space="preserve"> a využitia týchto prostriedkov</w:t>
            </w:r>
            <w:r w:rsidR="002D2218" w:rsidRPr="00726F59">
              <w:rPr>
                <w:rFonts w:eastAsia="Times New Roman" w:cstheme="minorHAnsi"/>
              </w:rPr>
              <w:t>.  Pod objektom grant budú evidované dotácie, projekty IS</w:t>
            </w:r>
            <w:r w:rsidR="00051EE6" w:rsidRPr="00726F59">
              <w:rPr>
                <w:rFonts w:eastAsia="Times New Roman" w:cstheme="minorHAnsi"/>
              </w:rPr>
              <w:t>UF</w:t>
            </w:r>
            <w:r w:rsidR="002D2218" w:rsidRPr="00726F59">
              <w:rPr>
                <w:rFonts w:eastAsia="Times New Roman" w:cstheme="minorHAnsi"/>
              </w:rPr>
              <w:t>, granty</w:t>
            </w:r>
            <w:r w:rsidR="0005210B" w:rsidRPr="00726F59">
              <w:rPr>
                <w:rFonts w:eastAsia="Times New Roman" w:cstheme="minorHAnsi"/>
              </w:rPr>
              <w:t xml:space="preserve"> , nenávratné finančné výpomoci</w:t>
            </w:r>
            <w:r w:rsidR="00C2054A" w:rsidRPr="00726F59">
              <w:rPr>
                <w:rFonts w:eastAsia="Times New Roman" w:cstheme="minorHAnsi"/>
              </w:rPr>
              <w:t>, prípadne ďalšie objekty, p</w:t>
            </w:r>
            <w:r w:rsidR="00051EE6" w:rsidRPr="00726F59">
              <w:rPr>
                <w:rFonts w:eastAsia="Times New Roman" w:cstheme="minorHAnsi"/>
              </w:rPr>
              <w:t>r</w:t>
            </w:r>
            <w:r w:rsidR="00C2054A" w:rsidRPr="00726F59">
              <w:rPr>
                <w:rFonts w:eastAsia="Times New Roman" w:cstheme="minorHAnsi"/>
              </w:rPr>
              <w:t>i ktorých potrebujem</w:t>
            </w:r>
            <w:r w:rsidR="00051EE6" w:rsidRPr="00726F59">
              <w:rPr>
                <w:rFonts w:eastAsia="Times New Roman" w:cstheme="minorHAnsi"/>
              </w:rPr>
              <w:t>e</w:t>
            </w:r>
            <w:r w:rsidR="00C2054A" w:rsidRPr="00726F59">
              <w:rPr>
                <w:rFonts w:eastAsia="Times New Roman" w:cstheme="minorHAnsi"/>
              </w:rPr>
              <w:t xml:space="preserve"> sledovať čerpanie na </w:t>
            </w:r>
            <w:r w:rsidR="00051EE6" w:rsidRPr="00726F59">
              <w:rPr>
                <w:rFonts w:eastAsia="Times New Roman" w:cstheme="minorHAnsi"/>
              </w:rPr>
              <w:t>analytickom členení</w:t>
            </w:r>
            <w:r w:rsidR="00390545" w:rsidRPr="00726F59">
              <w:rPr>
                <w:rFonts w:eastAsia="Times New Roman" w:cstheme="minorHAnsi"/>
              </w:rPr>
              <w:t xml:space="preserve"> s</w:t>
            </w:r>
            <w:r w:rsidR="00F0140B">
              <w:rPr>
                <w:rFonts w:eastAsia="Times New Roman" w:cstheme="minorHAnsi"/>
              </w:rPr>
              <w:t> </w:t>
            </w:r>
            <w:r w:rsidR="00867A4F" w:rsidRPr="00726F59">
              <w:rPr>
                <w:rFonts w:eastAsia="Times New Roman" w:cstheme="minorHAnsi"/>
              </w:rPr>
              <w:t>využitím tohto objektu.</w:t>
            </w:r>
          </w:p>
        </w:tc>
      </w:tr>
      <w:tr w:rsidR="00BC4EE2" w:rsidRPr="00726F59" w14:paraId="3D3EBB2E"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1F5A3776" w14:textId="6AB972D9" w:rsidR="008145B3" w:rsidRPr="00726F59" w:rsidRDefault="008145B3" w:rsidP="00282294">
            <w:pPr>
              <w:rPr>
                <w:rStyle w:val="normaltextrun"/>
                <w:rFonts w:cstheme="minorHAnsi"/>
                <w:b/>
              </w:rPr>
            </w:pPr>
            <w:r w:rsidRPr="00726F59">
              <w:rPr>
                <w:rStyle w:val="normaltextrun"/>
                <w:rFonts w:cstheme="minorHAnsi"/>
                <w:b/>
              </w:rPr>
              <w:t>Hlavná a</w:t>
            </w:r>
            <w:r w:rsidR="00F0140B">
              <w:rPr>
                <w:rStyle w:val="normaltextrun"/>
                <w:rFonts w:cstheme="minorHAnsi"/>
                <w:b/>
              </w:rPr>
              <w:t> </w:t>
            </w:r>
            <w:r w:rsidRPr="00726F59">
              <w:rPr>
                <w:rStyle w:val="normaltextrun"/>
                <w:rFonts w:cstheme="minorHAnsi"/>
                <w:b/>
              </w:rPr>
              <w:t>Vedľajšia operácia</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630E78D7" w14:textId="4AB55C41" w:rsidR="008145B3" w:rsidRPr="00726F59" w:rsidRDefault="008145B3" w:rsidP="00282294">
            <w:pPr>
              <w:rPr>
                <w:rFonts w:cstheme="minorHAnsi"/>
                <w:lang w:eastAsia="zh-CN"/>
              </w:rPr>
            </w:pPr>
            <w:r w:rsidRPr="00726F59">
              <w:rPr>
                <w:rFonts w:cstheme="minorHAnsi"/>
                <w:lang w:eastAsia="zh-CN"/>
              </w:rPr>
              <w:t>Hlavné operácie predstavujú typy predpisov v</w:t>
            </w:r>
            <w:r w:rsidR="00F0140B">
              <w:rPr>
                <w:rFonts w:cstheme="minorHAnsi"/>
                <w:lang w:eastAsia="zh-CN"/>
              </w:rPr>
              <w:t> </w:t>
            </w:r>
            <w:r w:rsidRPr="00726F59">
              <w:rPr>
                <w:rFonts w:cstheme="minorHAnsi"/>
                <w:lang w:eastAsia="zh-CN"/>
              </w:rPr>
              <w:t>module FI-CA. Vedľajšie operácie slúžia na bližšiu špecifikáciu hlavnej operácie.</w:t>
            </w:r>
            <w:r w:rsidRPr="00726F59">
              <w:rPr>
                <w:rFonts w:cstheme="minorHAnsi"/>
              </w:rPr>
              <w:t xml:space="preserve"> </w:t>
            </w:r>
            <w:r w:rsidRPr="00726F59">
              <w:rPr>
                <w:rFonts w:cstheme="minorHAnsi"/>
                <w:lang w:eastAsia="zh-CN"/>
              </w:rPr>
              <w:t>Na základe kombinácie hlavnej a</w:t>
            </w:r>
            <w:r w:rsidR="00F0140B">
              <w:rPr>
                <w:rFonts w:cstheme="minorHAnsi"/>
                <w:lang w:eastAsia="zh-CN"/>
              </w:rPr>
              <w:t> </w:t>
            </w:r>
            <w:r w:rsidRPr="00726F59">
              <w:rPr>
                <w:rFonts w:cstheme="minorHAnsi"/>
                <w:lang w:eastAsia="zh-CN"/>
              </w:rPr>
              <w:t>vedľajšej operácie sú odvádzané atribúty potrebné pre zaúčtovanie účtovného dokladu.</w:t>
            </w:r>
          </w:p>
        </w:tc>
      </w:tr>
      <w:tr w:rsidR="00BC4EE2" w:rsidRPr="00726F59" w14:paraId="5E31ABF6"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2A9F9CD8" w14:textId="77777777" w:rsidR="008145B3" w:rsidRPr="00726F59" w:rsidRDefault="008145B3" w:rsidP="00282294">
            <w:pPr>
              <w:rPr>
                <w:rStyle w:val="normaltextrun"/>
                <w:rFonts w:cstheme="minorHAnsi"/>
                <w:b/>
              </w:rPr>
            </w:pPr>
            <w:r w:rsidRPr="00726F59">
              <w:rPr>
                <w:rStyle w:val="normaltextrun"/>
                <w:rFonts w:cstheme="minorHAnsi"/>
                <w:b/>
              </w:rPr>
              <w:t>Hlavná zúčtovacia jednotka</w:t>
            </w:r>
            <w:r w:rsidRPr="00726F59">
              <w:rPr>
                <w:rStyle w:val="eop"/>
                <w:rFonts w:cstheme="minorHAnsi"/>
                <w:b/>
              </w:rPr>
              <w:t>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4850C8BC" w14:textId="7C4DDEFC" w:rsidR="008145B3" w:rsidRPr="00726F59" w:rsidRDefault="008145B3" w:rsidP="00282294">
            <w:pPr>
              <w:rPr>
                <w:rStyle w:val="normaltextrun"/>
                <w:rFonts w:cstheme="minorHAnsi"/>
              </w:rPr>
            </w:pPr>
            <w:r w:rsidRPr="00726F59">
              <w:rPr>
                <w:rStyle w:val="normaltextrun"/>
                <w:rFonts w:cstheme="minorHAnsi"/>
              </w:rPr>
              <w:t>Objekt, ktorý je príjemcom nákladu a</w:t>
            </w:r>
            <w:r w:rsidR="00F0140B">
              <w:rPr>
                <w:rStyle w:val="normaltextrun"/>
                <w:rFonts w:cstheme="minorHAnsi"/>
              </w:rPr>
              <w:t> </w:t>
            </w:r>
            <w:r w:rsidRPr="00726F59">
              <w:rPr>
                <w:rStyle w:val="normaltextrun"/>
                <w:rFonts w:cstheme="minorHAnsi"/>
              </w:rPr>
              <w:t>slúži na rozdelenie nákladov na priradené zúčtovacie jednotky podľa meračov, plochy alebo iného parametra rozúčtovania.</w:t>
            </w:r>
            <w:r w:rsidRPr="00726F59">
              <w:rPr>
                <w:rStyle w:val="eop"/>
                <w:rFonts w:cstheme="minorHAnsi"/>
              </w:rPr>
              <w:t> </w:t>
            </w:r>
          </w:p>
        </w:tc>
      </w:tr>
      <w:tr w:rsidR="00BC4EE2" w:rsidRPr="00726F59" w14:paraId="4864E467"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329EEA23" w14:textId="77777777" w:rsidR="008145B3" w:rsidRPr="00726F59" w:rsidRDefault="008145B3" w:rsidP="00282294">
            <w:pPr>
              <w:rPr>
                <w:rFonts w:eastAsia="Times New Roman" w:cstheme="minorHAnsi"/>
                <w:b/>
                <w:lang w:eastAsia="sk-SK"/>
              </w:rPr>
            </w:pPr>
            <w:r w:rsidRPr="00726F59">
              <w:rPr>
                <w:rStyle w:val="normaltextrun"/>
                <w:rFonts w:cstheme="minorHAnsi"/>
                <w:b/>
              </w:rPr>
              <w:t>Hospodárska jednotka</w:t>
            </w:r>
            <w:r w:rsidRPr="00726F59">
              <w:rPr>
                <w:rStyle w:val="eop"/>
                <w:rFonts w:cstheme="minorHAnsi"/>
                <w:b/>
              </w:rPr>
              <w:t>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15891E87" w14:textId="77777777" w:rsidR="008145B3" w:rsidRPr="00F307AC" w:rsidRDefault="073C969B" w:rsidP="11C07EDB">
            <w:pPr>
              <w:rPr>
                <w:rFonts w:eastAsiaTheme="minorEastAsia" w:cstheme="minorBidi"/>
              </w:rPr>
            </w:pPr>
            <w:r w:rsidRPr="00F307AC">
              <w:rPr>
                <w:rStyle w:val="normaltextrun"/>
                <w:rFonts w:eastAsiaTheme="minorEastAsia" w:cstheme="minorBidi"/>
              </w:rPr>
              <w:t>Účtovný objekt, ktorý zoskupuje objekty využitia podľa organizačného členenia.</w:t>
            </w:r>
            <w:r w:rsidRPr="00F307AC">
              <w:rPr>
                <w:rStyle w:val="eop"/>
                <w:rFonts w:eastAsiaTheme="minorEastAsia" w:cstheme="minorBidi"/>
              </w:rPr>
              <w:t> </w:t>
            </w:r>
          </w:p>
        </w:tc>
      </w:tr>
      <w:tr w:rsidR="00BC4EE2" w:rsidRPr="00726F59" w14:paraId="26FEB530"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619B2892" w14:textId="77777777" w:rsidR="008145B3" w:rsidRPr="00726F59" w:rsidRDefault="008145B3" w:rsidP="00282294">
            <w:pPr>
              <w:rPr>
                <w:rFonts w:eastAsia="Times New Roman" w:cstheme="minorHAnsi"/>
                <w:b/>
                <w:lang w:eastAsia="sk-SK"/>
              </w:rPr>
            </w:pPr>
            <w:r w:rsidRPr="00726F59">
              <w:rPr>
                <w:rStyle w:val="normaltextrun"/>
                <w:rFonts w:cstheme="minorHAnsi"/>
                <w:b/>
              </w:rPr>
              <w:t>Hospodárske stredisko</w:t>
            </w:r>
            <w:r w:rsidRPr="00726F59">
              <w:rPr>
                <w:rStyle w:val="eop"/>
                <w:rFonts w:cstheme="minorHAnsi"/>
                <w:b/>
              </w:rPr>
              <w:t>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18704B1F" w14:textId="77777777" w:rsidR="008145B3" w:rsidRPr="00726F59" w:rsidRDefault="008145B3" w:rsidP="00282294">
            <w:pPr>
              <w:rPr>
                <w:rFonts w:eastAsia="Times New Roman" w:cstheme="minorHAnsi"/>
              </w:rPr>
            </w:pPr>
            <w:r w:rsidRPr="00726F59">
              <w:rPr>
                <w:rStyle w:val="normaltextrun"/>
                <w:rFonts w:cstheme="minorHAnsi"/>
              </w:rPr>
              <w:t>Neúčtovný objekt, ktorý zoskupuje objekty architektúry podľa organizačného členenia.</w:t>
            </w:r>
            <w:r w:rsidRPr="00726F59">
              <w:rPr>
                <w:rStyle w:val="eop"/>
                <w:rFonts w:cstheme="minorHAnsi"/>
              </w:rPr>
              <w:t> </w:t>
            </w:r>
          </w:p>
        </w:tc>
      </w:tr>
      <w:tr w:rsidR="00BC4EE2" w:rsidRPr="00726F59" w14:paraId="7C9FF9FA"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1479AC83" w14:textId="77777777" w:rsidR="008145B3" w:rsidRPr="00726F59" w:rsidRDefault="008145B3" w:rsidP="00282294">
            <w:pPr>
              <w:rPr>
                <w:rFonts w:eastAsia="Times New Roman" w:cstheme="minorHAnsi"/>
                <w:b/>
                <w:lang w:eastAsia="sk-SK"/>
              </w:rPr>
            </w:pPr>
            <w:r w:rsidRPr="00726F59">
              <w:rPr>
                <w:rFonts w:eastAsia="Times New Roman" w:cstheme="minorHAnsi"/>
                <w:b/>
                <w:lang w:eastAsia="sk-SK"/>
              </w:rPr>
              <w:t>INCOTERMS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1ADBC84D" w14:textId="2FC2FBE2" w:rsidR="008145B3" w:rsidRPr="00726F59" w:rsidRDefault="008145B3" w:rsidP="00282294">
            <w:pPr>
              <w:rPr>
                <w:rFonts w:eastAsia="Times New Roman" w:cstheme="minorHAnsi"/>
              </w:rPr>
            </w:pPr>
            <w:r w:rsidRPr="00726F59">
              <w:rPr>
                <w:rFonts w:eastAsia="Times New Roman" w:cstheme="minorHAnsi"/>
              </w:rPr>
              <w:t>(pôvodne z</w:t>
            </w:r>
            <w:r w:rsidR="00F0140B">
              <w:rPr>
                <w:rFonts w:eastAsia="Times New Roman" w:cstheme="minorHAnsi"/>
              </w:rPr>
              <w:t> </w:t>
            </w:r>
            <w:r w:rsidRPr="00726F59">
              <w:rPr>
                <w:rFonts w:eastAsia="Times New Roman" w:cstheme="minorHAnsi"/>
              </w:rPr>
              <w:t>angl. International Commercial Terms - medzinárodné obchodné podmienky) Je súbor medzinárodných pravidiel na výklad najčastejšie používaných obchodných podmienok (</w:t>
            </w:r>
            <w:hyperlink r:id="rId11" w:tgtFrame="_blank" w:history="1">
              <w:r w:rsidRPr="00777CA3">
                <w:rPr>
                  <w:rStyle w:val="Hypertextovprepojenie"/>
                  <w:rFonts w:eastAsia="Times New Roman" w:cstheme="minorHAnsi"/>
                  <w:color w:val="auto"/>
                </w:rPr>
                <w:t>dodacie doložky</w:t>
              </w:r>
            </w:hyperlink>
            <w:r w:rsidRPr="00777CA3">
              <w:rPr>
                <w:rFonts w:eastAsia="Times New Roman" w:cstheme="minorHAnsi"/>
              </w:rPr>
              <w:t>) v</w:t>
            </w:r>
            <w:r w:rsidR="00F0140B">
              <w:rPr>
                <w:rFonts w:eastAsia="Times New Roman" w:cstheme="minorHAnsi"/>
              </w:rPr>
              <w:t> </w:t>
            </w:r>
            <w:r w:rsidRPr="00777CA3">
              <w:rPr>
                <w:rFonts w:eastAsia="Times New Roman" w:cstheme="minorHAnsi"/>
              </w:rPr>
              <w:t>zahraničnom obchode. Ojedinele sa používajú aj pri vnútroštátnych obchodných transakciách. Hovorovo slovo „Incoterms“ označuje „doložky podľa Incoterms“. </w:t>
            </w:r>
          </w:p>
        </w:tc>
      </w:tr>
      <w:tr w:rsidR="00590878" w:rsidRPr="00726F59" w14:paraId="600490F4"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67A66199" w14:textId="02B026B7" w:rsidR="00590878" w:rsidRPr="00726F59" w:rsidRDefault="00590878" w:rsidP="00282294">
            <w:pPr>
              <w:rPr>
                <w:rFonts w:eastAsia="Times New Roman" w:cstheme="minorHAnsi"/>
                <w:b/>
                <w:lang w:eastAsia="sk-SK"/>
              </w:rPr>
            </w:pPr>
            <w:r w:rsidRPr="00726F59">
              <w:rPr>
                <w:rFonts w:eastAsia="Times New Roman" w:cstheme="minorHAnsi"/>
                <w:b/>
                <w:lang w:eastAsia="sk-SK"/>
              </w:rPr>
              <w:t>Infoset</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74FB1940" w14:textId="4126E9DD" w:rsidR="00590878" w:rsidRPr="00726F59" w:rsidDel="00BF3331" w:rsidRDefault="009F4A49" w:rsidP="00282294">
            <w:pPr>
              <w:rPr>
                <w:rFonts w:eastAsia="Times New Roman" w:cstheme="minorHAnsi"/>
              </w:rPr>
            </w:pPr>
            <w:r w:rsidRPr="00726F59">
              <w:rPr>
                <w:rFonts w:eastAsia="Times New Roman" w:cstheme="minorHAnsi"/>
              </w:rPr>
              <w:t>Popisuje zdroje údajov, ktoré sú zvyčajne definované ako spojenia pre pohybových dát s</w:t>
            </w:r>
            <w:r w:rsidR="00F0140B">
              <w:rPr>
                <w:rFonts w:eastAsia="Times New Roman" w:cstheme="minorHAnsi"/>
              </w:rPr>
              <w:t> </w:t>
            </w:r>
            <w:r w:rsidRPr="00726F59">
              <w:rPr>
                <w:rFonts w:eastAsia="Times New Roman" w:cstheme="minorHAnsi"/>
              </w:rPr>
              <w:t>ich charakteristikami s</w:t>
            </w:r>
            <w:r w:rsidR="00F0140B">
              <w:rPr>
                <w:rFonts w:eastAsia="Times New Roman" w:cstheme="minorHAnsi"/>
              </w:rPr>
              <w:t> </w:t>
            </w:r>
            <w:r w:rsidRPr="00726F59">
              <w:rPr>
                <w:rFonts w:eastAsia="Times New Roman" w:cstheme="minorHAnsi"/>
              </w:rPr>
              <w:t>kmeňovými údajmi. Prepojenie medzi týmito objektami môže byť aj časovo závislé podľa časovej platnosti objektu kmeňového záznamu. Je sémantickou vrstvou nad zdrojmi údajov a</w:t>
            </w:r>
            <w:r w:rsidR="00F0140B">
              <w:rPr>
                <w:rFonts w:eastAsia="Times New Roman" w:cstheme="minorHAnsi"/>
              </w:rPr>
              <w:t> </w:t>
            </w:r>
            <w:r w:rsidRPr="00726F59">
              <w:rPr>
                <w:rFonts w:eastAsia="Times New Roman" w:cstheme="minorHAnsi"/>
              </w:rPr>
              <w:t>sama o</w:t>
            </w:r>
            <w:r w:rsidR="00F0140B">
              <w:rPr>
                <w:rFonts w:eastAsia="Times New Roman" w:cstheme="minorHAnsi"/>
              </w:rPr>
              <w:t> </w:t>
            </w:r>
            <w:r w:rsidRPr="00726F59">
              <w:rPr>
                <w:rFonts w:eastAsia="Times New Roman" w:cstheme="minorHAnsi"/>
              </w:rPr>
              <w:t>sebe nie je cieľom údajov.</w:t>
            </w:r>
          </w:p>
        </w:tc>
      </w:tr>
      <w:tr w:rsidR="00BC4EE2" w:rsidRPr="00726F59" w14:paraId="3A056668"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2045DB04" w14:textId="77777777" w:rsidR="008145B3" w:rsidRPr="00726F59" w:rsidRDefault="008145B3" w:rsidP="00282294">
            <w:pPr>
              <w:rPr>
                <w:rFonts w:eastAsia="Times New Roman" w:cstheme="minorHAnsi"/>
                <w:b/>
                <w:lang w:eastAsia="sk-SK"/>
              </w:rPr>
            </w:pPr>
            <w:r w:rsidRPr="00726F59">
              <w:rPr>
                <w:rFonts w:eastAsia="Times New Roman" w:cstheme="minorHAnsi"/>
                <w:b/>
                <w:lang w:eastAsia="sk-SK"/>
              </w:rPr>
              <w:t>Infotyp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32EFF136" w14:textId="62AD5BE4" w:rsidR="008145B3" w:rsidRPr="00726F59" w:rsidRDefault="008145B3" w:rsidP="00282294">
            <w:pPr>
              <w:rPr>
                <w:rFonts w:eastAsia="Times New Roman" w:cstheme="minorHAnsi"/>
              </w:rPr>
            </w:pPr>
            <w:r w:rsidRPr="00726F59">
              <w:rPr>
                <w:rFonts w:eastAsia="Times New Roman" w:cstheme="minorHAnsi"/>
              </w:rPr>
              <w:t>Infotyp je obrazovka, ktorá obsahuje skupinu vzájomne súvisiacich údajov. Každý infotyp má svoj názov a</w:t>
            </w:r>
            <w:r w:rsidR="00F0140B">
              <w:rPr>
                <w:rFonts w:eastAsia="Times New Roman" w:cstheme="minorHAnsi"/>
              </w:rPr>
              <w:t> </w:t>
            </w:r>
            <w:r w:rsidRPr="00726F59">
              <w:rPr>
                <w:rFonts w:eastAsia="Times New Roman" w:cstheme="minorHAnsi"/>
              </w:rPr>
              <w:t>4-miestny číselný kľúč v</w:t>
            </w:r>
            <w:r w:rsidR="00F0140B">
              <w:rPr>
                <w:rFonts w:eastAsia="Times New Roman" w:cstheme="minorHAnsi"/>
              </w:rPr>
              <w:t> </w:t>
            </w:r>
            <w:r w:rsidRPr="00726F59">
              <w:rPr>
                <w:rFonts w:eastAsia="Times New Roman" w:cstheme="minorHAnsi"/>
              </w:rPr>
              <w:t>týchto číselných intervaloch: 0000 – 0999 kmeňové dáta (Organizačné priradenie, Dáta k</w:t>
            </w:r>
            <w:r w:rsidR="00F0140B">
              <w:rPr>
                <w:rFonts w:eastAsia="Times New Roman" w:cstheme="minorHAnsi"/>
              </w:rPr>
              <w:t> </w:t>
            </w:r>
            <w:r w:rsidRPr="00726F59">
              <w:rPr>
                <w:rFonts w:eastAsia="Times New Roman" w:cstheme="minorHAnsi"/>
              </w:rPr>
              <w:t>osobe, Adresy, Základná mzda, atď.) 2000 – 2999 časové dáta (Neprítomnosť, Plán zmien, ...atď.) Ide o</w:t>
            </w:r>
            <w:r w:rsidR="00F0140B">
              <w:rPr>
                <w:rFonts w:eastAsia="Times New Roman" w:cstheme="minorHAnsi"/>
              </w:rPr>
              <w:t> </w:t>
            </w:r>
            <w:r w:rsidRPr="00726F59">
              <w:rPr>
                <w:rFonts w:eastAsia="Times New Roman" w:cstheme="minorHAnsi"/>
              </w:rPr>
              <w:t>súhrnné zobrazenie informácií v</w:t>
            </w:r>
            <w:r w:rsidR="00F0140B">
              <w:rPr>
                <w:rFonts w:eastAsia="Times New Roman" w:cstheme="minorHAnsi"/>
              </w:rPr>
              <w:t> </w:t>
            </w:r>
            <w:r w:rsidRPr="00726F59">
              <w:rPr>
                <w:rFonts w:eastAsia="Times New Roman" w:cstheme="minorHAnsi"/>
              </w:rPr>
              <w:t>jednom vizuálnom celku, ktoré sú navzájom logicky prepojené. </w:t>
            </w:r>
          </w:p>
        </w:tc>
      </w:tr>
      <w:tr w:rsidR="007E18AD" w:rsidRPr="00726F59" w14:paraId="52C273F6"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19F27E5D" w14:textId="61E7A5D9" w:rsidR="007E18AD" w:rsidRPr="00726F59" w:rsidRDefault="007E18AD" w:rsidP="00282294">
            <w:pPr>
              <w:rPr>
                <w:rFonts w:eastAsia="Times New Roman" w:cstheme="minorHAnsi"/>
                <w:b/>
                <w:lang w:eastAsia="sk-SK"/>
              </w:rPr>
            </w:pPr>
            <w:r>
              <w:rPr>
                <w:rFonts w:eastAsia="Times New Roman" w:cstheme="minorHAnsi"/>
                <w:b/>
                <w:lang w:eastAsia="sk-SK"/>
              </w:rPr>
              <w:lastRenderedPageBreak/>
              <w:t>Investičný majetok</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06E67927" w14:textId="0DAC11EE" w:rsidR="007E18AD" w:rsidRPr="00726F59" w:rsidRDefault="007E18AD" w:rsidP="00282294">
            <w:pPr>
              <w:rPr>
                <w:rFonts w:eastAsia="Times New Roman" w:cstheme="minorHAnsi"/>
              </w:rPr>
            </w:pPr>
            <w:r>
              <w:rPr>
                <w:rFonts w:eastAsia="Times New Roman" w:cstheme="minorHAnsi"/>
              </w:rPr>
              <w:t xml:space="preserve">Systémové označenie pre dlhodobý majetok. Používa sa napr. pri definícii účtu hlavnej knihy – druh kontrolného účtu. </w:t>
            </w:r>
          </w:p>
        </w:tc>
      </w:tr>
      <w:tr w:rsidR="00686C48" w:rsidRPr="00726F59" w14:paraId="3FB04374"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2194B2DD" w14:textId="371431C0" w:rsidR="00686C48" w:rsidRPr="00726F59" w:rsidRDefault="00686C48" w:rsidP="00282294">
            <w:pPr>
              <w:rPr>
                <w:rFonts w:eastAsia="Times New Roman" w:cstheme="minorHAnsi"/>
                <w:b/>
                <w:lang w:eastAsia="sk-SK"/>
              </w:rPr>
            </w:pPr>
            <w:r>
              <w:rPr>
                <w:rFonts w:eastAsia="Times New Roman" w:cstheme="minorHAnsi"/>
                <w:b/>
                <w:lang w:eastAsia="sk-SK"/>
              </w:rPr>
              <w:t>Inventarizačná komisia</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609E9B14" w14:textId="5D2F20EB" w:rsidR="00686C48" w:rsidRPr="00726F59" w:rsidRDefault="00BA7921" w:rsidP="00282294">
            <w:pPr>
              <w:rPr>
                <w:rFonts w:eastAsia="Times New Roman" w:cstheme="minorHAnsi"/>
              </w:rPr>
            </w:pPr>
            <w:r>
              <w:rPr>
                <w:rFonts w:eastAsia="Times New Roman" w:cstheme="minorHAnsi"/>
              </w:rPr>
              <w:t xml:space="preserve">Inventarizačná komisia </w:t>
            </w:r>
            <w:r>
              <w:rPr>
                <w:rFonts w:cstheme="minorHAnsi"/>
              </w:rPr>
              <w:t>reprezentuje</w:t>
            </w:r>
            <w:r>
              <w:rPr>
                <w:rFonts w:ascii="Calibri" w:hAnsi="Calibri" w:cs="Calibri"/>
                <w:color w:val="000000"/>
                <w:sz w:val="20"/>
                <w:szCs w:val="20"/>
                <w:shd w:val="clear" w:color="auto" w:fill="FFFFFF"/>
              </w:rPr>
              <w:t xml:space="preserve"> osoby, ktoré vykonávajú porovnanie skutočného stavu majetku, záväzkov a</w:t>
            </w:r>
            <w:r w:rsidR="00F0140B">
              <w:rPr>
                <w:rFonts w:ascii="Calibri" w:hAnsi="Calibri" w:cs="Calibri"/>
                <w:color w:val="000000"/>
                <w:sz w:val="20"/>
                <w:szCs w:val="20"/>
                <w:shd w:val="clear" w:color="auto" w:fill="FFFFFF"/>
              </w:rPr>
              <w:t> </w:t>
            </w:r>
            <w:r>
              <w:rPr>
                <w:rFonts w:ascii="Calibri" w:hAnsi="Calibri" w:cs="Calibri"/>
                <w:color w:val="000000"/>
                <w:sz w:val="20"/>
                <w:szCs w:val="20"/>
                <w:shd w:val="clear" w:color="auto" w:fill="FFFFFF"/>
              </w:rPr>
              <w:t>rozdielu majetku a</w:t>
            </w:r>
            <w:r w:rsidR="00F0140B">
              <w:rPr>
                <w:rFonts w:ascii="Calibri" w:hAnsi="Calibri" w:cs="Calibri"/>
                <w:color w:val="000000"/>
                <w:sz w:val="20"/>
                <w:szCs w:val="20"/>
                <w:shd w:val="clear" w:color="auto" w:fill="FFFFFF"/>
              </w:rPr>
              <w:t> </w:t>
            </w:r>
            <w:r>
              <w:rPr>
                <w:rFonts w:ascii="Calibri" w:hAnsi="Calibri" w:cs="Calibri"/>
                <w:color w:val="000000"/>
                <w:sz w:val="20"/>
                <w:szCs w:val="20"/>
                <w:shd w:val="clear" w:color="auto" w:fill="FFFFFF"/>
              </w:rPr>
              <w:t>záväzkov s</w:t>
            </w:r>
            <w:r w:rsidR="00F0140B">
              <w:rPr>
                <w:rFonts w:ascii="Calibri" w:hAnsi="Calibri" w:cs="Calibri"/>
                <w:color w:val="000000"/>
                <w:sz w:val="20"/>
                <w:szCs w:val="20"/>
                <w:shd w:val="clear" w:color="auto" w:fill="FFFFFF"/>
              </w:rPr>
              <w:t> </w:t>
            </w:r>
            <w:r>
              <w:rPr>
                <w:rFonts w:ascii="Calibri" w:hAnsi="Calibri" w:cs="Calibri"/>
                <w:color w:val="000000"/>
                <w:sz w:val="20"/>
                <w:szCs w:val="20"/>
                <w:shd w:val="clear" w:color="auto" w:fill="FFFFFF"/>
              </w:rPr>
              <w:t>účtovným stavom</w:t>
            </w:r>
            <w:r w:rsidR="00453DF1">
              <w:rPr>
                <w:rFonts w:ascii="Calibri" w:hAnsi="Calibri" w:cs="Calibri"/>
                <w:color w:val="000000"/>
                <w:sz w:val="20"/>
                <w:szCs w:val="20"/>
                <w:shd w:val="clear" w:color="auto" w:fill="FFFFFF"/>
              </w:rPr>
              <w:t xml:space="preserve">. </w:t>
            </w:r>
            <w:r w:rsidR="0069626B">
              <w:rPr>
                <w:rFonts w:ascii="Calibri" w:hAnsi="Calibri" w:cs="Calibri"/>
                <w:color w:val="000000"/>
                <w:sz w:val="20"/>
                <w:szCs w:val="20"/>
                <w:shd w:val="clear" w:color="auto" w:fill="FFFFFF"/>
              </w:rPr>
              <w:t xml:space="preserve">Môže byť členená na </w:t>
            </w:r>
            <w:r w:rsidR="00E16BDF">
              <w:rPr>
                <w:rFonts w:ascii="Calibri" w:hAnsi="Calibri" w:cs="Calibri"/>
                <w:color w:val="000000"/>
                <w:sz w:val="20"/>
                <w:szCs w:val="20"/>
                <w:shd w:val="clear" w:color="auto" w:fill="FFFFFF"/>
              </w:rPr>
              <w:t>„Ústrednú“ a „Čiastkovú“ inventariza</w:t>
            </w:r>
            <w:r w:rsidR="00AF488C">
              <w:rPr>
                <w:rFonts w:ascii="Calibri" w:hAnsi="Calibri" w:cs="Calibri"/>
                <w:color w:val="000000"/>
                <w:sz w:val="20"/>
                <w:szCs w:val="20"/>
                <w:shd w:val="clear" w:color="auto" w:fill="FFFFFF"/>
              </w:rPr>
              <w:t>čnú komisiu podľa kompetencií ktorú vykonávajú.</w:t>
            </w:r>
          </w:p>
        </w:tc>
      </w:tr>
      <w:tr w:rsidR="00BC4EE2" w:rsidRPr="00726F59" w14:paraId="56D28ACC"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7C3669B0" w14:textId="77777777" w:rsidR="008145B3" w:rsidRPr="00726F59" w:rsidRDefault="008145B3" w:rsidP="00282294">
            <w:pPr>
              <w:rPr>
                <w:rFonts w:eastAsia="Times New Roman" w:cstheme="minorHAnsi"/>
                <w:b/>
                <w:lang w:eastAsia="sk-SK"/>
              </w:rPr>
            </w:pPr>
            <w:r w:rsidRPr="00726F59">
              <w:rPr>
                <w:rFonts w:eastAsia="Times New Roman" w:cstheme="minorHAnsi"/>
                <w:b/>
                <w:lang w:eastAsia="sk-SK"/>
              </w:rPr>
              <w:t>Job</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4E8170D5" w14:textId="77777777" w:rsidR="008145B3" w:rsidRPr="00726F59" w:rsidRDefault="008145B3" w:rsidP="00282294">
            <w:pPr>
              <w:rPr>
                <w:rFonts w:eastAsia="Times New Roman" w:cstheme="minorHAnsi"/>
              </w:rPr>
            </w:pPr>
            <w:r w:rsidRPr="00726F59">
              <w:rPr>
                <w:rFonts w:eastAsia="Times New Roman" w:cstheme="minorHAnsi"/>
              </w:rPr>
              <w:t>Naplánovaná úloha v systéme CES</w:t>
            </w:r>
          </w:p>
        </w:tc>
      </w:tr>
      <w:tr w:rsidR="00BC4EE2" w:rsidRPr="00726F59" w14:paraId="66DF8017"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662391C5" w14:textId="77777777" w:rsidR="008145B3" w:rsidRPr="00726F59" w:rsidRDefault="008145B3" w:rsidP="00282294">
            <w:pPr>
              <w:rPr>
                <w:rFonts w:eastAsia="Times New Roman" w:cstheme="minorHAnsi"/>
                <w:b/>
                <w:lang w:eastAsia="sk-SK"/>
              </w:rPr>
            </w:pPr>
            <w:r w:rsidRPr="00726F59">
              <w:rPr>
                <w:rFonts w:eastAsia="Times New Roman" w:cstheme="minorHAnsi"/>
                <w:b/>
                <w:lang w:eastAsia="sk-SK"/>
              </w:rPr>
              <w:t>Karta majetku</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7D9C0E5A" w14:textId="77777777" w:rsidR="008145B3" w:rsidRPr="00726F59" w:rsidRDefault="008145B3" w:rsidP="00282294">
            <w:pPr>
              <w:rPr>
                <w:rFonts w:eastAsia="Times New Roman" w:cstheme="minorHAnsi"/>
              </w:rPr>
            </w:pPr>
            <w:r w:rsidRPr="00726F59">
              <w:rPr>
                <w:rFonts w:eastAsia="Times New Roman" w:cstheme="minorHAnsi"/>
              </w:rPr>
              <w:t>Objekt reprezentujúci majetok v rámci evidencie majetku na hlavnom čísle majetku a podčíslach priradených v rámci hlavného čísla majetku.</w:t>
            </w:r>
          </w:p>
        </w:tc>
      </w:tr>
      <w:tr w:rsidR="00BC4EE2" w:rsidRPr="00726F59" w14:paraId="230E2733"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2741D3B0" w14:textId="77777777" w:rsidR="008145B3" w:rsidRPr="00726F59" w:rsidRDefault="008145B3" w:rsidP="00282294">
            <w:pPr>
              <w:rPr>
                <w:rFonts w:eastAsia="Times New Roman" w:cstheme="minorHAnsi"/>
                <w:b/>
                <w:lang w:eastAsia="sk-SK"/>
              </w:rPr>
            </w:pPr>
            <w:r w:rsidRPr="00726F59">
              <w:rPr>
                <w:rFonts w:eastAsia="Times New Roman" w:cstheme="minorHAnsi"/>
                <w:b/>
                <w:lang w:eastAsia="sk-SK"/>
              </w:rPr>
              <w:t>Klient</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2362DEE8" w14:textId="77777777" w:rsidR="008145B3" w:rsidRPr="00726F59" w:rsidRDefault="008145B3" w:rsidP="00282294">
            <w:pPr>
              <w:rPr>
                <w:rFonts w:eastAsia="Times New Roman" w:cstheme="minorHAnsi"/>
              </w:rPr>
            </w:pPr>
            <w:r w:rsidRPr="00726F59">
              <w:rPr>
                <w:rFonts w:eastAsia="Times New Roman" w:cstheme="minorHAnsi"/>
              </w:rPr>
              <w:t>Najvyššia organizačná úroveň systému.</w:t>
            </w:r>
          </w:p>
        </w:tc>
      </w:tr>
      <w:tr w:rsidR="00BC4EE2" w:rsidRPr="00726F59" w14:paraId="4B28DA03"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71029CDA" w14:textId="77777777" w:rsidR="008145B3" w:rsidRPr="00726F59" w:rsidRDefault="008145B3" w:rsidP="00282294">
            <w:pPr>
              <w:rPr>
                <w:rFonts w:eastAsia="Times New Roman" w:cstheme="minorHAnsi"/>
                <w:b/>
                <w:lang w:eastAsia="sk-SK"/>
              </w:rPr>
            </w:pPr>
            <w:r w:rsidRPr="00726F59">
              <w:rPr>
                <w:rFonts w:eastAsia="Times New Roman" w:cstheme="minorHAnsi"/>
                <w:b/>
                <w:lang w:eastAsia="sk-SK"/>
              </w:rPr>
              <w:t>Kľúč odsúhlasenia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0C48426C" w14:textId="77777777" w:rsidR="008145B3" w:rsidRPr="00726F59" w:rsidRDefault="008145B3" w:rsidP="00282294">
            <w:pPr>
              <w:rPr>
                <w:rFonts w:eastAsia="Times New Roman" w:cstheme="minorHAnsi"/>
              </w:rPr>
            </w:pPr>
            <w:r w:rsidRPr="00726F59">
              <w:rPr>
                <w:rFonts w:eastAsia="Times New Roman" w:cstheme="minorHAnsi"/>
              </w:rPr>
              <w:t>Predstavuje logickú referenciu, pomocou ktorej sa evidujú obraty vo vedľajšej knihe FI-CA s cieľom ich prenosu na hlavnú knihu (FI). </w:t>
            </w:r>
          </w:p>
        </w:tc>
      </w:tr>
      <w:tr w:rsidR="00BC4EE2" w:rsidRPr="00726F59" w14:paraId="35AE73EE"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79408871" w14:textId="3FC16BBC" w:rsidR="008145B3" w:rsidRPr="00726F59" w:rsidRDefault="008145B3" w:rsidP="00282294">
            <w:pPr>
              <w:rPr>
                <w:rFonts w:eastAsia="Times New Roman" w:cstheme="minorHAnsi"/>
                <w:b/>
                <w:lang w:eastAsia="sk-SK"/>
              </w:rPr>
            </w:pPr>
            <w:r w:rsidRPr="00726F59">
              <w:rPr>
                <w:rStyle w:val="normaltextrun"/>
                <w:rFonts w:cstheme="minorHAnsi"/>
                <w:b/>
              </w:rPr>
              <w:t>Kľ</w:t>
            </w:r>
            <w:r w:rsidR="00E35C4A">
              <w:rPr>
                <w:rStyle w:val="normaltextrun"/>
                <w:rFonts w:cstheme="minorHAnsi"/>
                <w:b/>
              </w:rPr>
              <w:t>ú</w:t>
            </w:r>
            <w:r w:rsidRPr="00726F59">
              <w:rPr>
                <w:rStyle w:val="normaltextrun"/>
                <w:rFonts w:cstheme="minorHAnsi"/>
                <w:b/>
              </w:rPr>
              <w:t>č vedľajších nákladov</w:t>
            </w:r>
            <w:r w:rsidRPr="00726F59">
              <w:rPr>
                <w:rStyle w:val="eop"/>
                <w:rFonts w:cstheme="minorHAnsi"/>
                <w:b/>
              </w:rPr>
              <w:t>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3BBF51B6" w14:textId="03B5C4C2" w:rsidR="008145B3" w:rsidRPr="00726F59" w:rsidRDefault="008145B3" w:rsidP="00282294">
            <w:pPr>
              <w:rPr>
                <w:rFonts w:eastAsia="Times New Roman" w:cstheme="minorHAnsi"/>
              </w:rPr>
            </w:pPr>
            <w:r w:rsidRPr="00726F59">
              <w:rPr>
                <w:rStyle w:val="normaltextrun"/>
                <w:rFonts w:cstheme="minorHAnsi"/>
              </w:rPr>
              <w:t>Určuje druh nákladu.</w:t>
            </w:r>
            <w:r w:rsidRPr="00726F59">
              <w:rPr>
                <w:rStyle w:val="eop"/>
                <w:rFonts w:cstheme="minorHAnsi"/>
              </w:rPr>
              <w:t> </w:t>
            </w:r>
          </w:p>
        </w:tc>
      </w:tr>
      <w:tr w:rsidR="00BC4EE2" w:rsidRPr="00726F59" w14:paraId="1D13C0AA"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14:paraId="00A24FE0" w14:textId="77777777" w:rsidR="008145B3" w:rsidRPr="00726F59" w:rsidRDefault="008145B3" w:rsidP="00282294">
            <w:pPr>
              <w:rPr>
                <w:rFonts w:eastAsia="Times New Roman" w:cstheme="minorHAnsi"/>
                <w:b/>
                <w:lang w:eastAsia="sk-SK"/>
              </w:rPr>
            </w:pPr>
            <w:r w:rsidRPr="00726F59">
              <w:rPr>
                <w:rFonts w:cstheme="minorHAnsi"/>
                <w:b/>
              </w:rPr>
              <w:t>Kmeňové údaje (dáta)</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bottom"/>
          </w:tcPr>
          <w:p w14:paraId="6DDEF2C1" w14:textId="78633809" w:rsidR="008145B3" w:rsidRPr="00726F59" w:rsidRDefault="008145B3" w:rsidP="00282294">
            <w:pPr>
              <w:rPr>
                <w:rFonts w:eastAsia="Times New Roman" w:cstheme="minorHAnsi"/>
              </w:rPr>
            </w:pPr>
            <w:r w:rsidRPr="00726F59">
              <w:rPr>
                <w:rFonts w:cstheme="minorHAnsi"/>
              </w:rPr>
              <w:t>Ide o</w:t>
            </w:r>
            <w:r w:rsidR="00F0140B">
              <w:rPr>
                <w:rFonts w:cstheme="minorHAnsi"/>
              </w:rPr>
              <w:t> </w:t>
            </w:r>
            <w:r w:rsidRPr="00726F59">
              <w:rPr>
                <w:rFonts w:cstheme="minorHAnsi"/>
              </w:rPr>
              <w:t>údaje (podklady), ktoré sú potrebné pre založenie kmeňového záznamu na systéme CES</w:t>
            </w:r>
          </w:p>
        </w:tc>
      </w:tr>
      <w:tr w:rsidR="00BC4EE2" w:rsidRPr="00726F59" w14:paraId="74F7DBBE"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19D30404" w14:textId="77777777" w:rsidR="008145B3" w:rsidRPr="00726F59" w:rsidRDefault="008145B3" w:rsidP="00282294">
            <w:pPr>
              <w:rPr>
                <w:rFonts w:eastAsia="Times New Roman" w:cstheme="minorHAnsi"/>
                <w:b/>
                <w:lang w:eastAsia="sk-SK"/>
              </w:rPr>
            </w:pPr>
            <w:r w:rsidRPr="00726F59">
              <w:rPr>
                <w:rFonts w:eastAsia="Times New Roman" w:cstheme="minorHAnsi"/>
                <w:b/>
                <w:lang w:eastAsia="sk-SK"/>
              </w:rPr>
              <w:t>Kmeňový záznam</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4F4DC127" w14:textId="6C821E26" w:rsidR="008145B3" w:rsidRPr="00726F59" w:rsidRDefault="008145B3" w:rsidP="00282294">
            <w:pPr>
              <w:rPr>
                <w:rFonts w:cstheme="minorHAnsi"/>
              </w:rPr>
            </w:pPr>
            <w:r w:rsidRPr="00726F59">
              <w:rPr>
                <w:rFonts w:cstheme="minorHAnsi"/>
              </w:rPr>
              <w:t>Ide o definovaný objekt s</w:t>
            </w:r>
            <w:r w:rsidR="00F0140B">
              <w:rPr>
                <w:rFonts w:cstheme="minorHAnsi"/>
              </w:rPr>
              <w:t> </w:t>
            </w:r>
            <w:r w:rsidRPr="00726F59">
              <w:rPr>
                <w:rFonts w:cstheme="minorHAnsi"/>
              </w:rPr>
              <w:t>potrebnými atribútmi, skladá sa z</w:t>
            </w:r>
            <w:r w:rsidR="00F0140B">
              <w:rPr>
                <w:rFonts w:cstheme="minorHAnsi"/>
              </w:rPr>
              <w:t> </w:t>
            </w:r>
            <w:r w:rsidRPr="00726F59">
              <w:rPr>
                <w:rFonts w:cstheme="minorHAnsi"/>
              </w:rPr>
              <w:t>viacerých polí. Kmeňové záznamy sa zakladajú postupne podľa potreby na systéme a zodpovedná za správu kmeňových údajov je vždy konkrétna oblasť. Kmeňové záznamy sa využívajú následne v</w:t>
            </w:r>
            <w:r w:rsidR="00F0140B">
              <w:rPr>
                <w:rFonts w:cstheme="minorHAnsi"/>
              </w:rPr>
              <w:t> </w:t>
            </w:r>
            <w:r w:rsidRPr="00726F59">
              <w:rPr>
                <w:rFonts w:cstheme="minorHAnsi"/>
              </w:rPr>
              <w:t>procesoch všetkých oblastí v</w:t>
            </w:r>
            <w:r w:rsidR="00F0140B">
              <w:rPr>
                <w:rFonts w:cstheme="minorHAnsi"/>
              </w:rPr>
              <w:t> </w:t>
            </w:r>
            <w:r w:rsidRPr="00726F59">
              <w:rPr>
                <w:rFonts w:cstheme="minorHAnsi"/>
              </w:rPr>
              <w:t>rámci systému ako číselník hodnôt.</w:t>
            </w:r>
          </w:p>
        </w:tc>
      </w:tr>
      <w:tr w:rsidR="006176E2" w:rsidRPr="00726F59" w14:paraId="33D217C4" w14:textId="77777777" w:rsidTr="4C86B293">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57249D38" w14:textId="383881BD" w:rsidR="006176E2" w:rsidRPr="006176E2" w:rsidRDefault="006176E2" w:rsidP="00282294">
            <w:pPr>
              <w:rPr>
                <w:rFonts w:eastAsia="Times New Roman" w:cstheme="minorHAnsi"/>
                <w:b/>
                <w:bCs/>
                <w:lang w:eastAsia="sk-SK"/>
              </w:rPr>
            </w:pPr>
            <w:r w:rsidRPr="006176E2">
              <w:rPr>
                <w:b/>
                <w:bCs/>
              </w:rPr>
              <w:t>Kmeňový záznam materiálu</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32B062FB" w14:textId="0AA28E5E" w:rsidR="006176E2" w:rsidRPr="00726F59" w:rsidRDefault="006176E2" w:rsidP="00282294">
            <w:pPr>
              <w:rPr>
                <w:rFonts w:cstheme="minorHAnsi"/>
              </w:rPr>
            </w:pPr>
            <w:r>
              <w:t>Základný zdroj informácií o materiáloch a službách. Obsahuje údaje spoločné pre všetky organizácie a špecifické údaje definované organizačným útvarom.</w:t>
            </w:r>
          </w:p>
        </w:tc>
      </w:tr>
      <w:tr w:rsidR="00CB738D" w:rsidRPr="00726F59" w14:paraId="1AB0C709"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3EFC4BA0" w14:textId="4FF16F36" w:rsidR="00CB738D" w:rsidRPr="00726F59" w:rsidRDefault="00C63B16" w:rsidP="00282294">
            <w:pPr>
              <w:rPr>
                <w:rFonts w:eastAsia="Times New Roman" w:cstheme="minorHAnsi"/>
                <w:b/>
                <w:lang w:eastAsia="sk-SK"/>
              </w:rPr>
            </w:pPr>
            <w:r>
              <w:rPr>
                <w:rFonts w:eastAsia="Times New Roman" w:cstheme="minorHAnsi"/>
                <w:b/>
                <w:lang w:eastAsia="sk-SK"/>
              </w:rPr>
              <w:t>Zmluvný k</w:t>
            </w:r>
            <w:r w:rsidR="00CB738D">
              <w:rPr>
                <w:rFonts w:eastAsia="Times New Roman" w:cstheme="minorHAnsi"/>
                <w:b/>
                <w:lang w:eastAsia="sk-SK"/>
              </w:rPr>
              <w:t>ontokorentný účet</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6FEE0E8A" w14:textId="29778100" w:rsidR="00CB738D" w:rsidRPr="00CB738D" w:rsidRDefault="00CB738D" w:rsidP="00282294">
            <w:pPr>
              <w:rPr>
                <w:rFonts w:eastAsia="Times New Roman" w:cstheme="minorHAnsi"/>
                <w:lang w:val="en-US"/>
              </w:rPr>
            </w:pPr>
            <w:r>
              <w:rPr>
                <w:rFonts w:eastAsia="Times New Roman" w:cstheme="minorHAnsi"/>
              </w:rPr>
              <w:t xml:space="preserve">Oficiálny preklad slovenskej lokalizácie SAP pre </w:t>
            </w:r>
            <w:r w:rsidR="00C63B16">
              <w:rPr>
                <w:rFonts w:eastAsia="Times New Roman" w:cstheme="minorHAnsi"/>
              </w:rPr>
              <w:t>zmluvné účty FI-CA (synonymum pre saldokontné účty).</w:t>
            </w:r>
          </w:p>
        </w:tc>
      </w:tr>
      <w:tr w:rsidR="00BC4EE2" w:rsidRPr="00726F59" w14:paraId="2011191D"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63B5FB69" w14:textId="77777777" w:rsidR="008145B3" w:rsidRPr="00726F59" w:rsidRDefault="008145B3" w:rsidP="00282294">
            <w:pPr>
              <w:rPr>
                <w:rFonts w:eastAsia="Times New Roman" w:cstheme="minorHAnsi"/>
                <w:b/>
                <w:lang w:eastAsia="sk-SK"/>
              </w:rPr>
            </w:pPr>
            <w:r w:rsidRPr="00726F59">
              <w:rPr>
                <w:rFonts w:eastAsia="Times New Roman" w:cstheme="minorHAnsi"/>
                <w:b/>
                <w:lang w:eastAsia="sk-SK"/>
              </w:rPr>
              <w:t>Kontrakt</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577AE0DB" w14:textId="5BF21F9D" w:rsidR="008145B3" w:rsidRPr="00726F59" w:rsidRDefault="008145B3" w:rsidP="00282294">
            <w:pPr>
              <w:rPr>
                <w:rFonts w:eastAsia="Times New Roman" w:cstheme="minorHAnsi"/>
              </w:rPr>
            </w:pPr>
            <w:r w:rsidRPr="00726F59">
              <w:rPr>
                <w:rFonts w:eastAsia="Times New Roman" w:cstheme="minorHAnsi"/>
              </w:rPr>
              <w:t>Objekt reprezentujúci zmluvu pre potreby priraďovania a</w:t>
            </w:r>
            <w:r w:rsidR="00F0140B">
              <w:rPr>
                <w:rFonts w:eastAsia="Times New Roman" w:cstheme="minorHAnsi"/>
              </w:rPr>
              <w:t> </w:t>
            </w:r>
            <w:r w:rsidRPr="00726F59">
              <w:rPr>
                <w:rFonts w:eastAsia="Times New Roman" w:cstheme="minorHAnsi"/>
              </w:rPr>
              <w:t>vystavovania objednávok ku zmluve.</w:t>
            </w:r>
          </w:p>
        </w:tc>
      </w:tr>
      <w:tr w:rsidR="0042042E" w:rsidRPr="00726F59" w14:paraId="2A3A7579"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40F72ADF" w14:textId="7F7CA28E" w:rsidR="0042042E" w:rsidRPr="00726F59" w:rsidRDefault="0042042E" w:rsidP="00282294">
            <w:pPr>
              <w:rPr>
                <w:rFonts w:eastAsia="Times New Roman" w:cstheme="minorHAnsi"/>
                <w:b/>
                <w:lang w:eastAsia="sk-SK"/>
              </w:rPr>
            </w:pPr>
            <w:r>
              <w:rPr>
                <w:rFonts w:eastAsia="Times New Roman" w:cstheme="minorHAnsi"/>
                <w:b/>
                <w:lang w:eastAsia="sk-SK"/>
              </w:rPr>
              <w:t>Kontrolný účet</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653480B4" w14:textId="5D207FAC" w:rsidR="0042042E" w:rsidRPr="00726F59" w:rsidRDefault="0042042E" w:rsidP="00282294">
            <w:pPr>
              <w:rPr>
                <w:rFonts w:eastAsia="Times New Roman" w:cstheme="minorHAnsi"/>
              </w:rPr>
            </w:pPr>
            <w:r>
              <w:rPr>
                <w:rFonts w:eastAsia="Times New Roman" w:cstheme="minorHAnsi"/>
              </w:rPr>
              <w:t xml:space="preserve">Identifikácia druhu účtu hlavnej knihy, ktorá umožňuje účtovanie do tzv. vedľajšej knihy. Kontrolný účet môže byť – investičný majetok (účtovanie o dlhodobom majetku), </w:t>
            </w:r>
            <w:r w:rsidR="001B3F4F">
              <w:rPr>
                <w:rFonts w:eastAsia="Times New Roman" w:cstheme="minorHAnsi"/>
              </w:rPr>
              <w:t>odberateľ/dodávateľ (účtovanie o pohľadávkach / záväzkoch), zmluvný kontokorentný účet (účty saldokonta). Nastavenie môže byť len pre súvahové účty.</w:t>
            </w:r>
          </w:p>
        </w:tc>
      </w:tr>
      <w:tr w:rsidR="00BC4EE2" w:rsidRPr="00726F59" w14:paraId="500979B3"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14:paraId="4AFD220F" w14:textId="77777777" w:rsidR="008145B3" w:rsidRPr="00726F59" w:rsidRDefault="008145B3" w:rsidP="00F71C2C">
            <w:pPr>
              <w:rPr>
                <w:rFonts w:eastAsia="Times New Roman" w:cstheme="minorHAnsi"/>
                <w:b/>
                <w:bCs/>
                <w:lang w:eastAsia="sk-SK"/>
              </w:rPr>
            </w:pPr>
            <w:r w:rsidRPr="00726F59">
              <w:rPr>
                <w:rFonts w:cstheme="minorHAnsi"/>
                <w:b/>
                <w:bCs/>
              </w:rPr>
              <w:t>Kritická kombinácia</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bottom"/>
          </w:tcPr>
          <w:p w14:paraId="6C107FF3" w14:textId="61143C6D" w:rsidR="008145B3" w:rsidRPr="00726F59" w:rsidRDefault="008145B3" w:rsidP="00F71C2C">
            <w:pPr>
              <w:rPr>
                <w:rFonts w:eastAsia="Times New Roman" w:cstheme="minorHAnsi"/>
              </w:rPr>
            </w:pPr>
            <w:r w:rsidRPr="00726F59">
              <w:rPr>
                <w:rFonts w:cstheme="minorHAnsi"/>
              </w:rPr>
              <w:t>Identifikovaná kombinácia dvoch alebo viacerých autorizačných objektov, ktorá umožňuje používateľovi spracovanie resp. zobrazenie údajov, ktoré je potrebné sledovať z</w:t>
            </w:r>
            <w:r w:rsidR="00F0140B">
              <w:rPr>
                <w:rFonts w:cstheme="minorHAnsi"/>
              </w:rPr>
              <w:t> </w:t>
            </w:r>
            <w:r w:rsidRPr="00726F59">
              <w:rPr>
                <w:rFonts w:cstheme="minorHAnsi"/>
              </w:rPr>
              <w:t>pohľadu bezpečnosti systému a</w:t>
            </w:r>
            <w:r w:rsidR="00F0140B">
              <w:rPr>
                <w:rFonts w:cstheme="minorHAnsi"/>
              </w:rPr>
              <w:t> </w:t>
            </w:r>
            <w:r w:rsidRPr="00726F59">
              <w:rPr>
                <w:rFonts w:cstheme="minorHAnsi"/>
              </w:rPr>
              <w:t>zabezpečenia legislatívnym požiadaviek</w:t>
            </w:r>
          </w:p>
        </w:tc>
      </w:tr>
      <w:tr w:rsidR="00BC4EE2" w:rsidRPr="00726F59" w14:paraId="44D9CB5D"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168E9B93" w14:textId="77777777" w:rsidR="008145B3" w:rsidRPr="00726F59" w:rsidRDefault="008145B3" w:rsidP="00282294">
            <w:pPr>
              <w:rPr>
                <w:rFonts w:eastAsia="Times New Roman" w:cstheme="minorHAnsi"/>
                <w:b/>
                <w:lang w:eastAsia="sk-SK"/>
              </w:rPr>
            </w:pPr>
            <w:r w:rsidRPr="00726F59">
              <w:rPr>
                <w:rFonts w:eastAsia="Times New Roman" w:cstheme="minorHAnsi"/>
                <w:b/>
                <w:lang w:eastAsia="sk-SK"/>
              </w:rPr>
              <w:t>Kritické uzly hierarchie organizácie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77F31E2E" w14:textId="77777777" w:rsidR="008145B3" w:rsidRPr="00726F59" w:rsidRDefault="008145B3" w:rsidP="00282294">
            <w:pPr>
              <w:rPr>
                <w:rFonts w:eastAsia="Times New Roman" w:cstheme="minorHAnsi"/>
              </w:rPr>
            </w:pPr>
            <w:r w:rsidRPr="00726F59">
              <w:rPr>
                <w:rFonts w:eastAsia="Times New Roman" w:cstheme="minorHAnsi"/>
              </w:rPr>
              <w:t>Skupiny organizačných jednotiek v hierarchii organizácie, ktoré je potrebné vyhodnocovať z pohľadu hospodárskeho výsledku, alebo zodpovednosti za náklady, prípadne výnosy. </w:t>
            </w:r>
          </w:p>
        </w:tc>
      </w:tr>
      <w:tr w:rsidR="00BC4EE2" w:rsidRPr="00726F59" w14:paraId="0DE34D48"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14:paraId="725B83FA" w14:textId="77777777" w:rsidR="008145B3" w:rsidRPr="00726F59" w:rsidRDefault="008145B3" w:rsidP="00F71C2C">
            <w:pPr>
              <w:rPr>
                <w:rFonts w:eastAsia="Times New Roman" w:cstheme="minorHAnsi"/>
                <w:b/>
                <w:bCs/>
                <w:lang w:eastAsia="sk-SK"/>
              </w:rPr>
            </w:pPr>
            <w:r w:rsidRPr="00726F59">
              <w:rPr>
                <w:rFonts w:cstheme="minorHAnsi"/>
                <w:b/>
                <w:bCs/>
              </w:rPr>
              <w:t>Kritický oprávnenie</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bottom"/>
          </w:tcPr>
          <w:p w14:paraId="3BE2FBD1" w14:textId="31B65158" w:rsidR="008145B3" w:rsidRPr="00726F59" w:rsidRDefault="008145B3" w:rsidP="00F71C2C">
            <w:pPr>
              <w:rPr>
                <w:rFonts w:eastAsia="Times New Roman" w:cstheme="minorHAnsi"/>
              </w:rPr>
            </w:pPr>
            <w:r w:rsidRPr="00726F59">
              <w:rPr>
                <w:rFonts w:cstheme="minorHAnsi"/>
              </w:rPr>
              <w:t>Identifikovaný autorizačný objekt, ktorý umožňuje používateľovi spracovanie resp. zobrazenie údajov, ktoré je potrebné sledovať z</w:t>
            </w:r>
            <w:r w:rsidR="00F0140B">
              <w:rPr>
                <w:rFonts w:cstheme="minorHAnsi"/>
              </w:rPr>
              <w:t> </w:t>
            </w:r>
            <w:r w:rsidRPr="00726F59">
              <w:rPr>
                <w:rFonts w:cstheme="minorHAnsi"/>
              </w:rPr>
              <w:t>pohľadu bezpečnosti systému a</w:t>
            </w:r>
            <w:r w:rsidR="00F0140B">
              <w:rPr>
                <w:rFonts w:cstheme="minorHAnsi"/>
              </w:rPr>
              <w:t> </w:t>
            </w:r>
            <w:r w:rsidRPr="00726F59">
              <w:rPr>
                <w:rFonts w:cstheme="minorHAnsi"/>
              </w:rPr>
              <w:t>zabezpečenia legislatívnym požiadaviek</w:t>
            </w:r>
          </w:p>
        </w:tc>
      </w:tr>
      <w:tr w:rsidR="00BC4EE2" w:rsidRPr="00726F59" w14:paraId="686ABCEE"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14:paraId="64187A27" w14:textId="77777777" w:rsidR="008145B3" w:rsidRPr="00726F59" w:rsidRDefault="008145B3" w:rsidP="00F71C2C">
            <w:pPr>
              <w:rPr>
                <w:rFonts w:eastAsia="Times New Roman" w:cstheme="minorHAnsi"/>
                <w:b/>
                <w:bCs/>
                <w:lang w:eastAsia="sk-SK"/>
              </w:rPr>
            </w:pPr>
            <w:r w:rsidRPr="00726F59">
              <w:rPr>
                <w:rFonts w:cstheme="minorHAnsi"/>
                <w:b/>
                <w:bCs/>
              </w:rPr>
              <w:t>Kritický prístup</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bottom"/>
          </w:tcPr>
          <w:p w14:paraId="1A131073" w14:textId="77777777" w:rsidR="008145B3" w:rsidRPr="00726F59" w:rsidRDefault="008145B3" w:rsidP="00F71C2C">
            <w:pPr>
              <w:rPr>
                <w:rFonts w:eastAsia="Times New Roman" w:cstheme="minorHAnsi"/>
              </w:rPr>
            </w:pPr>
            <w:r w:rsidRPr="00726F59">
              <w:rPr>
                <w:rFonts w:cstheme="minorHAnsi"/>
              </w:rPr>
              <w:t>Definované objekty riadenia prístupu do systému pomocou kritického oprávnenia alebo kritickej kombinácie oprávnení.</w:t>
            </w:r>
          </w:p>
        </w:tc>
      </w:tr>
      <w:tr w:rsidR="4C86B293" w14:paraId="44BF39AF" w14:textId="77777777" w:rsidTr="4C86B293">
        <w:trPr>
          <w:trHeight w:val="315"/>
        </w:trPr>
        <w:tc>
          <w:tcPr>
            <w:tcW w:w="2956" w:type="dxa"/>
            <w:tcBorders>
              <w:top w:val="single" w:sz="4" w:space="0" w:color="auto"/>
              <w:left w:val="single" w:sz="4" w:space="0" w:color="auto"/>
              <w:bottom w:val="single" w:sz="4" w:space="0" w:color="auto"/>
              <w:right w:val="single" w:sz="4" w:space="0" w:color="auto"/>
            </w:tcBorders>
            <w:shd w:val="clear" w:color="auto" w:fill="auto"/>
            <w:vAlign w:val="bottom"/>
          </w:tcPr>
          <w:p w14:paraId="10F8A57D" w14:textId="373789E9" w:rsidR="4C86B293" w:rsidRDefault="65D45970" w:rsidP="4C86B293">
            <w:pPr>
              <w:rPr>
                <w:rFonts w:ascii="Calibri" w:hAnsi="Calibri"/>
                <w:b/>
                <w:bCs/>
                <w:color w:val="000000" w:themeColor="text1"/>
              </w:rPr>
            </w:pPr>
            <w:r w:rsidRPr="0AD9B176">
              <w:rPr>
                <w:rFonts w:ascii="Calibri" w:hAnsi="Calibri" w:cs="Calibri"/>
                <w:b/>
                <w:bCs/>
                <w:color w:val="000000" w:themeColor="text1"/>
              </w:rPr>
              <w:t>L1/</w:t>
            </w:r>
            <w:r w:rsidR="4C86B293" w:rsidRPr="4C86B293">
              <w:rPr>
                <w:rFonts w:ascii="Calibri" w:hAnsi="Calibri" w:cs="Calibri"/>
                <w:b/>
                <w:bCs/>
                <w:color w:val="000000" w:themeColor="text1"/>
              </w:rPr>
              <w:t>L</w:t>
            </w:r>
            <w:r w:rsidR="4C86B293" w:rsidRPr="4C86B293">
              <w:rPr>
                <w:rFonts w:cstheme="minorBidi"/>
                <w:b/>
                <w:bCs/>
              </w:rPr>
              <w:t>2 podpora</w:t>
            </w:r>
          </w:p>
        </w:tc>
        <w:tc>
          <w:tcPr>
            <w:tcW w:w="6287" w:type="dxa"/>
            <w:tcBorders>
              <w:top w:val="single" w:sz="4" w:space="0" w:color="auto"/>
              <w:left w:val="single" w:sz="4" w:space="0" w:color="auto"/>
              <w:bottom w:val="single" w:sz="4" w:space="0" w:color="auto"/>
              <w:right w:val="single" w:sz="4" w:space="0" w:color="auto"/>
            </w:tcBorders>
            <w:shd w:val="clear" w:color="auto" w:fill="auto"/>
            <w:vAlign w:val="bottom"/>
          </w:tcPr>
          <w:p w14:paraId="0AD34964" w14:textId="299A3BC9" w:rsidR="4C86B293" w:rsidRDefault="65D45970" w:rsidP="4C86B293">
            <w:pPr>
              <w:rPr>
                <w:rFonts w:ascii="Calibri" w:hAnsi="Calibri"/>
                <w:color w:val="000000" w:themeColor="text1"/>
              </w:rPr>
            </w:pPr>
            <w:r w:rsidRPr="0AD9B176">
              <w:rPr>
                <w:rFonts w:ascii="Calibri" w:hAnsi="Calibri" w:cs="Calibri"/>
                <w:color w:val="000000" w:themeColor="text1"/>
              </w:rPr>
              <w:t>L1/</w:t>
            </w:r>
            <w:r w:rsidR="4C86B293" w:rsidRPr="4C86B293">
              <w:rPr>
                <w:rFonts w:ascii="Calibri" w:hAnsi="Calibri" w:cs="Calibri"/>
                <w:color w:val="000000" w:themeColor="text1"/>
              </w:rPr>
              <w:t xml:space="preserve">L2 podpora CES </w:t>
            </w:r>
            <w:r w:rsidR="00F0140B">
              <w:rPr>
                <w:rFonts w:ascii="Calibri" w:hAnsi="Calibri" w:cs="Calibri"/>
                <w:color w:val="000000" w:themeColor="text1"/>
              </w:rPr>
              <w:t>–</w:t>
            </w:r>
            <w:r w:rsidR="4C86B293" w:rsidRPr="4C86B293">
              <w:rPr>
                <w:rFonts w:ascii="Calibri" w:hAnsi="Calibri" w:cs="Calibri"/>
                <w:color w:val="000000" w:themeColor="text1"/>
              </w:rPr>
              <w:t xml:space="preserve"> vybraná skupina garantov, so znalosťou systému CES (zabezpečuje prevádzkovateľ CES).Predstavuje </w:t>
            </w:r>
            <w:r w:rsidR="4C86B293" w:rsidRPr="4C86B293">
              <w:rPr>
                <w:rFonts w:ascii="Calibri" w:hAnsi="Calibri" w:cs="Calibri"/>
                <w:color w:val="000000" w:themeColor="text1"/>
              </w:rPr>
              <w:lastRenderedPageBreak/>
              <w:t>riešenie požiadaviek a</w:t>
            </w:r>
            <w:r w:rsidR="00F0140B">
              <w:rPr>
                <w:rFonts w:ascii="Calibri" w:hAnsi="Calibri" w:cs="Calibri"/>
                <w:color w:val="000000" w:themeColor="text1"/>
              </w:rPr>
              <w:t> </w:t>
            </w:r>
            <w:r w:rsidR="4C86B293" w:rsidRPr="4C86B293">
              <w:rPr>
                <w:rFonts w:ascii="Calibri" w:hAnsi="Calibri" w:cs="Calibri"/>
                <w:color w:val="000000" w:themeColor="text1"/>
              </w:rPr>
              <w:t>incidentov nad rámec zodpovedností a</w:t>
            </w:r>
            <w:r w:rsidR="00F0140B">
              <w:rPr>
                <w:rFonts w:ascii="Calibri" w:hAnsi="Calibri" w:cs="Calibri"/>
                <w:color w:val="000000" w:themeColor="text1"/>
              </w:rPr>
              <w:t> </w:t>
            </w:r>
            <w:r w:rsidR="4C86B293" w:rsidRPr="4C86B293">
              <w:rPr>
                <w:rFonts w:ascii="Calibri" w:hAnsi="Calibri" w:cs="Calibri"/>
                <w:color w:val="000000" w:themeColor="text1"/>
              </w:rPr>
              <w:t>znalostí prvej úrovne podpory. Riešitelia L2 riešia všetky incidenty a</w:t>
            </w:r>
            <w:r w:rsidR="00F0140B">
              <w:rPr>
                <w:rFonts w:ascii="Calibri" w:hAnsi="Calibri" w:cs="Calibri"/>
                <w:color w:val="000000" w:themeColor="text1"/>
              </w:rPr>
              <w:t> </w:t>
            </w:r>
            <w:r w:rsidR="4C86B293" w:rsidRPr="4C86B293">
              <w:rPr>
                <w:rFonts w:ascii="Calibri" w:hAnsi="Calibri" w:cs="Calibri"/>
                <w:color w:val="000000" w:themeColor="text1"/>
              </w:rPr>
              <w:t>požiadavky užívateľov do úrovne oprávnení pridelených rolí, svojich vedomostí, skúseností a</w:t>
            </w:r>
            <w:r w:rsidR="00F0140B">
              <w:rPr>
                <w:rFonts w:ascii="Calibri" w:hAnsi="Calibri" w:cs="Calibri"/>
                <w:color w:val="000000" w:themeColor="text1"/>
              </w:rPr>
              <w:t> </w:t>
            </w:r>
            <w:r w:rsidR="4C86B293" w:rsidRPr="4C86B293">
              <w:rPr>
                <w:rFonts w:ascii="Calibri" w:hAnsi="Calibri" w:cs="Calibri"/>
                <w:color w:val="000000" w:themeColor="text1"/>
              </w:rPr>
              <w:t>kapacít. Úroveň podpory L2 zahŕňa aj metodickú podporu užívateľov zo strany garantov objednávateľa.</w:t>
            </w:r>
          </w:p>
        </w:tc>
      </w:tr>
      <w:tr w:rsidR="00BC4EE2" w:rsidRPr="00726F59" w14:paraId="0E030996"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61DED64B" w14:textId="77777777" w:rsidR="008145B3" w:rsidRPr="00726F59" w:rsidRDefault="008145B3" w:rsidP="00282294">
            <w:pPr>
              <w:rPr>
                <w:rFonts w:eastAsia="Times New Roman" w:cstheme="minorHAnsi"/>
                <w:b/>
                <w:lang w:eastAsia="sk-SK"/>
              </w:rPr>
            </w:pPr>
            <w:r w:rsidRPr="00726F59">
              <w:rPr>
                <w:rFonts w:eastAsia="Times New Roman" w:cstheme="minorHAnsi"/>
                <w:b/>
                <w:lang w:eastAsia="sk-SK"/>
              </w:rPr>
              <w:lastRenderedPageBreak/>
              <w:t>Matchcode</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3CCFE14D" w14:textId="4EF307C8" w:rsidR="008145B3" w:rsidRPr="00726F59" w:rsidRDefault="073C969B" w:rsidP="11C07EDB">
            <w:pPr>
              <w:rPr>
                <w:rFonts w:eastAsia="Times New Roman" w:cstheme="minorBidi"/>
              </w:rPr>
            </w:pPr>
            <w:r w:rsidRPr="11C07EDB">
              <w:rPr>
                <w:rFonts w:eastAsia="Times New Roman" w:cstheme="minorBidi"/>
              </w:rPr>
              <w:t>Nástroj na vyhľadávanie dátových záznamov v systéme (nápoveď vyhľadávania). Niektoré polia sa vyplňujú výberom zo skupiny možných prípustných údajov. Pri nastavení kurzora do poľa s</w:t>
            </w:r>
            <w:r w:rsidR="00F0140B">
              <w:rPr>
                <w:rFonts w:eastAsia="Times New Roman" w:cstheme="minorBidi"/>
              </w:rPr>
              <w:t> </w:t>
            </w:r>
            <w:r w:rsidRPr="11C07EDB">
              <w:rPr>
                <w:rFonts w:eastAsia="Times New Roman" w:cstheme="minorBidi"/>
              </w:rPr>
              <w:t xml:space="preserve">touto možnosťou sa na jeho konci zobrazí Ikona </w:t>
            </w:r>
            <w:r>
              <w:rPr>
                <w:noProof/>
                <w:lang w:val="en-US" w:eastAsia="en-US"/>
              </w:rPr>
              <w:drawing>
                <wp:inline distT="0" distB="0" distL="0" distR="0" wp14:anchorId="039E243D" wp14:editId="535EFBA7">
                  <wp:extent cx="175260" cy="182880"/>
                  <wp:effectExtent l="0" t="0" r="0" b="762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pic:nvPicPr>
                        <pic:blipFill>
                          <a:blip r:embed="rId12">
                            <a:extLst>
                              <a:ext uri="{28A0092B-C50C-407E-A947-70E740481C1C}">
                                <a14:useLocalDpi xmlns:a14="http://schemas.microsoft.com/office/drawing/2010/main" val="0"/>
                              </a:ext>
                            </a:extLst>
                          </a:blip>
                          <a:stretch>
                            <a:fillRect/>
                          </a:stretch>
                        </pic:blipFill>
                        <pic:spPr>
                          <a:xfrm>
                            <a:off x="0" y="0"/>
                            <a:ext cx="175260" cy="182880"/>
                          </a:xfrm>
                          <a:prstGeom prst="rect">
                            <a:avLst/>
                          </a:prstGeom>
                        </pic:spPr>
                      </pic:pic>
                    </a:graphicData>
                  </a:graphic>
                </wp:inline>
              </w:drawing>
            </w:r>
            <w:r w:rsidRPr="11C07EDB">
              <w:rPr>
                <w:rFonts w:eastAsia="Times New Roman" w:cstheme="minorBidi"/>
              </w:rPr>
              <w:t xml:space="preserve">. Kliknutím na tlačidlo sa zobrazia možné hodnoty zadania pre dané pole. To isté umožňuje </w:t>
            </w:r>
            <w:r w:rsidRPr="00F307AC">
              <w:rPr>
                <w:rFonts w:eastAsiaTheme="minorEastAsia" w:cstheme="minorBidi"/>
              </w:rPr>
              <w:t>aj klávesa F4 alebo stlačenie pravého tlačidla na myši a</w:t>
            </w:r>
            <w:r w:rsidR="00F0140B">
              <w:rPr>
                <w:rFonts w:eastAsiaTheme="minorEastAsia" w:cstheme="minorBidi"/>
              </w:rPr>
              <w:t> </w:t>
            </w:r>
            <w:r w:rsidRPr="00F307AC">
              <w:rPr>
                <w:rFonts w:eastAsiaTheme="minorEastAsia" w:cstheme="minorBidi"/>
              </w:rPr>
              <w:t>výber riadku F4.</w:t>
            </w:r>
          </w:p>
        </w:tc>
      </w:tr>
      <w:tr w:rsidR="00BC4EE2" w:rsidRPr="00726F59" w14:paraId="5AE640CE"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25938554" w14:textId="77777777" w:rsidR="008145B3" w:rsidRPr="00726F59" w:rsidRDefault="008145B3" w:rsidP="00282294">
            <w:pPr>
              <w:rPr>
                <w:rFonts w:eastAsia="Times New Roman" w:cstheme="minorHAnsi"/>
                <w:b/>
                <w:lang w:eastAsia="sk-SK"/>
              </w:rPr>
            </w:pPr>
            <w:r w:rsidRPr="00726F59">
              <w:rPr>
                <w:rFonts w:eastAsia="Times New Roman" w:cstheme="minorHAnsi"/>
                <w:b/>
                <w:lang w:eastAsia="sk-SK"/>
              </w:rPr>
              <w:t>Merateľný ukazovateľ (KPI)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276EA615" w14:textId="7A1CFD0B" w:rsidR="008145B3" w:rsidRPr="00726F59" w:rsidRDefault="008145B3" w:rsidP="00282294">
            <w:pPr>
              <w:rPr>
                <w:rFonts w:eastAsia="Times New Roman" w:cstheme="minorHAnsi"/>
              </w:rPr>
            </w:pPr>
            <w:r w:rsidRPr="00726F59">
              <w:rPr>
                <w:rFonts w:eastAsia="Times New Roman" w:cstheme="minorHAnsi"/>
              </w:rPr>
              <w:t>Ekonomický indikátor, ktorý v sebe kombinuje finančnú hodnotu (náklad alebo výnos) a štatistický ukazovateľ (napr. prejdené km, využívaná kancelárska plocha v</w:t>
            </w:r>
            <w:r w:rsidR="00F0140B">
              <w:rPr>
                <w:rFonts w:eastAsia="Times New Roman" w:cstheme="minorHAnsi"/>
              </w:rPr>
              <w:t> </w:t>
            </w:r>
            <w:r w:rsidRPr="00726F59">
              <w:rPr>
                <w:rFonts w:eastAsia="Times New Roman" w:cstheme="minorHAnsi"/>
              </w:rPr>
              <w:t>m</w:t>
            </w:r>
            <w:r w:rsidRPr="00726F59">
              <w:rPr>
                <w:rFonts w:eastAsia="Times New Roman" w:cstheme="minorHAnsi"/>
                <w:vertAlign w:val="superscript"/>
              </w:rPr>
              <w:t>2</w:t>
            </w:r>
            <w:r w:rsidRPr="00726F59">
              <w:rPr>
                <w:rFonts w:eastAsia="Times New Roman" w:cstheme="minorHAnsi"/>
              </w:rPr>
              <w:t>, atď.). Vďaka priradeniu finančnej hodnoty k danému štatistickému ukazovateľu je možné získať údaj, ktorý možno porovnávať naprieč organizáciami rôznych veľkostí a typov. </w:t>
            </w:r>
          </w:p>
        </w:tc>
      </w:tr>
      <w:tr w:rsidR="00E70C01" w:rsidRPr="00726F59" w14:paraId="606E4054"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4DA2BD55" w14:textId="538B6740" w:rsidR="00E70C01" w:rsidRPr="00726F59" w:rsidRDefault="001B34D1" w:rsidP="00282294">
            <w:pPr>
              <w:rPr>
                <w:rFonts w:eastAsia="Times New Roman" w:cstheme="minorHAnsi"/>
                <w:b/>
                <w:lang w:eastAsia="sk-SK"/>
              </w:rPr>
            </w:pPr>
            <w:r w:rsidRPr="003B7147">
              <w:rPr>
                <w:b/>
              </w:rPr>
              <w:t>Motorové zostavy</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7746566B" w14:textId="241D7B91" w:rsidR="00E70C01" w:rsidRPr="00726F59" w:rsidRDefault="001B34D1" w:rsidP="00282294">
            <w:pPr>
              <w:rPr>
                <w:rFonts w:eastAsia="Times New Roman" w:cstheme="minorHAnsi"/>
              </w:rPr>
            </w:pPr>
            <w:r>
              <w:t>Zostavy, ktoré umožňujú vybrať z danej množiny polí tie, ktoré chceme mať na výstupe</w:t>
            </w:r>
          </w:p>
        </w:tc>
      </w:tr>
      <w:tr w:rsidR="00BC4EE2" w:rsidRPr="00726F59" w14:paraId="55B98CAD"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4E50FC1F" w14:textId="77777777" w:rsidR="008145B3" w:rsidRPr="00726F59" w:rsidRDefault="008145B3" w:rsidP="00282294">
            <w:pPr>
              <w:rPr>
                <w:rFonts w:eastAsia="Times New Roman" w:cstheme="minorHAnsi"/>
                <w:b/>
                <w:lang w:eastAsia="sk-SK"/>
              </w:rPr>
            </w:pPr>
            <w:r w:rsidRPr="00726F59">
              <w:rPr>
                <w:rFonts w:eastAsia="Times New Roman" w:cstheme="minorHAnsi"/>
                <w:b/>
                <w:lang w:eastAsia="sk-SK"/>
              </w:rPr>
              <w:t>Nájomca v module RE-FX</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13E51093" w14:textId="2BD45EAA" w:rsidR="008145B3" w:rsidRPr="00726F59" w:rsidRDefault="008145B3" w:rsidP="00282294">
            <w:pPr>
              <w:rPr>
                <w:rFonts w:eastAsia="Times New Roman" w:cstheme="minorHAnsi"/>
              </w:rPr>
            </w:pPr>
            <w:r w:rsidRPr="00726F59">
              <w:rPr>
                <w:rFonts w:cstheme="minorHAnsi"/>
              </w:rPr>
              <w:t>Spoločný pojem pre Obchodného partnera/Odberateľa v rámci všetkých užívacích vzťahov pre nehnuteľnosť (napr. aj pre zmluvu o</w:t>
            </w:r>
            <w:r w:rsidR="00F0140B">
              <w:rPr>
                <w:rFonts w:cstheme="minorHAnsi"/>
              </w:rPr>
              <w:t> </w:t>
            </w:r>
            <w:r w:rsidRPr="00726F59">
              <w:rPr>
                <w:rFonts w:cstheme="minorHAnsi"/>
              </w:rPr>
              <w:t>výpožičke).</w:t>
            </w:r>
          </w:p>
        </w:tc>
      </w:tr>
      <w:tr w:rsidR="00BC4EE2" w:rsidRPr="00726F59" w14:paraId="49E73EDC"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4A56A84E" w14:textId="77777777" w:rsidR="008145B3" w:rsidRPr="00726F59" w:rsidRDefault="008145B3" w:rsidP="00282294">
            <w:pPr>
              <w:rPr>
                <w:rStyle w:val="normaltextrun"/>
                <w:rFonts w:cstheme="minorHAnsi"/>
                <w:b/>
              </w:rPr>
            </w:pPr>
            <w:r w:rsidRPr="00726F59">
              <w:rPr>
                <w:rStyle w:val="normaltextrun"/>
                <w:rFonts w:cstheme="minorHAnsi"/>
                <w:b/>
              </w:rPr>
              <w:t>Nájomná jednotka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7983A1E8" w14:textId="2D7C4B85" w:rsidR="008145B3" w:rsidRPr="00726F59" w:rsidRDefault="008145B3" w:rsidP="005679AB">
            <w:pPr>
              <w:rPr>
                <w:rStyle w:val="normaltextrun"/>
                <w:rFonts w:cstheme="minorHAnsi"/>
              </w:rPr>
            </w:pPr>
            <w:r w:rsidRPr="00726F59">
              <w:rPr>
                <w:rStyle w:val="normaltextrun"/>
                <w:rFonts w:cstheme="minorHAnsi"/>
              </w:rPr>
              <w:t xml:space="preserve">Typ  nájomného objektu, </w:t>
            </w:r>
            <w:r w:rsidR="005679AB" w:rsidRPr="00726F59">
              <w:rPr>
                <w:rStyle w:val="normaltextrun"/>
                <w:rFonts w:cstheme="minorHAnsi"/>
              </w:rPr>
              <w:t xml:space="preserve">ktorý je </w:t>
            </w:r>
            <w:r w:rsidRPr="00726F59">
              <w:rPr>
                <w:rStyle w:val="normaltextrun"/>
                <w:rFonts w:cstheme="minorHAnsi"/>
              </w:rPr>
              <w:t>predmetom nájmu. </w:t>
            </w:r>
          </w:p>
        </w:tc>
      </w:tr>
      <w:tr w:rsidR="00BC4EE2" w:rsidRPr="00726F59" w14:paraId="489F6BED"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4763683F" w14:textId="77777777" w:rsidR="008145B3" w:rsidRPr="00726F59" w:rsidRDefault="008145B3" w:rsidP="00282294">
            <w:pPr>
              <w:rPr>
                <w:rFonts w:eastAsia="Times New Roman" w:cstheme="minorHAnsi"/>
                <w:b/>
                <w:lang w:eastAsia="sk-SK"/>
              </w:rPr>
            </w:pPr>
            <w:r w:rsidRPr="00726F59">
              <w:rPr>
                <w:rStyle w:val="normaltextrun"/>
                <w:rFonts w:cstheme="minorHAnsi"/>
                <w:b/>
              </w:rPr>
              <w:t>Nájomná plocha</w:t>
            </w:r>
            <w:r w:rsidRPr="00726F59">
              <w:rPr>
                <w:rStyle w:val="eop"/>
                <w:rFonts w:cstheme="minorHAnsi"/>
                <w:b/>
              </w:rPr>
              <w:t>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4BA3090F" w14:textId="44C45714" w:rsidR="008145B3" w:rsidRPr="00726F59" w:rsidRDefault="36A18250" w:rsidP="4966CE6C">
            <w:pPr>
              <w:rPr>
                <w:rFonts w:eastAsia="Times New Roman" w:cstheme="minorBidi"/>
              </w:rPr>
            </w:pPr>
            <w:r w:rsidRPr="00726F59">
              <w:rPr>
                <w:rStyle w:val="normaltextrun"/>
                <w:rFonts w:cstheme="minorBidi"/>
              </w:rPr>
              <w:t>Menšia časť </w:t>
            </w:r>
            <w:r w:rsidR="00672F09">
              <w:rPr>
                <w:rStyle w:val="normaltextrun"/>
                <w:rFonts w:cstheme="minorBidi"/>
              </w:rPr>
              <w:t xml:space="preserve">zoznamu </w:t>
            </w:r>
            <w:r w:rsidR="004338A4" w:rsidRPr="00777CA3">
              <w:rPr>
                <w:rStyle w:val="normaltextrun"/>
                <w:rFonts w:cstheme="minorBidi"/>
              </w:rPr>
              <w:t> </w:t>
            </w:r>
            <w:r w:rsidRPr="00777CA3">
              <w:rPr>
                <w:rStyle w:val="normaltextrun"/>
                <w:rFonts w:cstheme="minorBidi"/>
              </w:rPr>
              <w:t>plôch (napr. parkovacie miesto). Je predmetom nájmu.</w:t>
            </w:r>
            <w:r w:rsidRPr="00726F59">
              <w:rPr>
                <w:rStyle w:val="eop"/>
                <w:rFonts w:cstheme="minorBidi"/>
              </w:rPr>
              <w:t> </w:t>
            </w:r>
          </w:p>
        </w:tc>
      </w:tr>
      <w:tr w:rsidR="00BC4EE2" w:rsidRPr="00726F59" w14:paraId="4A32E7F3"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26FC3705" w14:textId="77777777" w:rsidR="008145B3" w:rsidRPr="00726F59" w:rsidRDefault="008145B3" w:rsidP="00282294">
            <w:pPr>
              <w:rPr>
                <w:rFonts w:eastAsia="Times New Roman" w:cstheme="minorHAnsi"/>
                <w:b/>
                <w:lang w:eastAsia="sk-SK"/>
              </w:rPr>
            </w:pPr>
            <w:r w:rsidRPr="00726F59">
              <w:rPr>
                <w:rStyle w:val="normaltextrun"/>
                <w:rFonts w:cstheme="minorHAnsi"/>
                <w:b/>
              </w:rPr>
              <w:t>Nájomný objekt</w:t>
            </w:r>
            <w:r w:rsidRPr="00726F59">
              <w:rPr>
                <w:rStyle w:val="eop"/>
                <w:rFonts w:cstheme="minorHAnsi"/>
                <w:b/>
              </w:rPr>
              <w:t>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34D77F14" w14:textId="77777777" w:rsidR="008145B3" w:rsidRPr="00726F59" w:rsidRDefault="008145B3" w:rsidP="00282294">
            <w:pPr>
              <w:rPr>
                <w:rFonts w:eastAsia="Times New Roman" w:cstheme="minorHAnsi"/>
              </w:rPr>
            </w:pPr>
            <w:r w:rsidRPr="00726F59">
              <w:rPr>
                <w:rStyle w:val="normaltextrun"/>
                <w:rFonts w:cstheme="minorHAnsi"/>
              </w:rPr>
              <w:t>Objekt, ktorý je predmetom nájmu, resp. iného užívacieho vzťahu viaznuceho na nehnuteľnosti.</w:t>
            </w:r>
          </w:p>
        </w:tc>
      </w:tr>
      <w:tr w:rsidR="00BC4EE2" w:rsidRPr="00726F59" w14:paraId="3531F996"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1DF92C46" w14:textId="77777777" w:rsidR="008145B3" w:rsidRPr="00726F59" w:rsidRDefault="008145B3" w:rsidP="00282294">
            <w:pPr>
              <w:rPr>
                <w:rStyle w:val="normaltextrun"/>
                <w:rFonts w:cstheme="minorHAnsi"/>
                <w:b/>
              </w:rPr>
            </w:pPr>
            <w:r w:rsidRPr="00726F59">
              <w:rPr>
                <w:rStyle w:val="normaltextrun"/>
                <w:rFonts w:cstheme="minorHAnsi"/>
                <w:b/>
              </w:rPr>
              <w:t>Nájomný vzťah/Nájom</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7B24287B" w14:textId="77777777" w:rsidR="008145B3" w:rsidRPr="00726F59" w:rsidRDefault="008145B3" w:rsidP="00282294">
            <w:pPr>
              <w:rPr>
                <w:rStyle w:val="normaltextrun"/>
                <w:rFonts w:cstheme="minorHAnsi"/>
              </w:rPr>
            </w:pPr>
            <w:r w:rsidRPr="00726F59">
              <w:rPr>
                <w:rStyle w:val="normaltextrun"/>
                <w:rFonts w:cstheme="minorHAnsi"/>
              </w:rPr>
              <w:t>Označenie pre všetky typy užívacích vzťahov viaznucich na nehnuteľnosti.</w:t>
            </w:r>
          </w:p>
        </w:tc>
      </w:tr>
      <w:tr w:rsidR="00BC4EE2" w:rsidRPr="00726F59" w14:paraId="6F231739"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5940AF8E" w14:textId="77777777" w:rsidR="008145B3" w:rsidRPr="00726F59" w:rsidRDefault="008145B3" w:rsidP="00282294">
            <w:pPr>
              <w:rPr>
                <w:rFonts w:eastAsia="Times New Roman" w:cstheme="minorHAnsi"/>
                <w:b/>
                <w:lang w:eastAsia="sk-SK"/>
              </w:rPr>
            </w:pPr>
            <w:r w:rsidRPr="00726F59">
              <w:rPr>
                <w:rFonts w:eastAsia="Times New Roman" w:cstheme="minorHAnsi"/>
                <w:b/>
                <w:lang w:eastAsia="sk-SK"/>
              </w:rPr>
              <w:t>Nákladové druhy (ND)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219BC00B" w14:textId="3A4F737D" w:rsidR="008145B3" w:rsidRPr="00726F59" w:rsidRDefault="008145B3" w:rsidP="00282294">
            <w:pPr>
              <w:rPr>
                <w:rFonts w:eastAsia="Times New Roman" w:cstheme="minorHAnsi"/>
              </w:rPr>
            </w:pPr>
            <w:r w:rsidRPr="00726F59">
              <w:rPr>
                <w:rFonts w:eastAsia="Times New Roman" w:cstheme="minorHAnsi"/>
              </w:rPr>
              <w:t>Objekt nákladového účtovníctva, ktorý slúži k</w:t>
            </w:r>
            <w:r w:rsidR="00F0140B">
              <w:rPr>
                <w:rFonts w:eastAsia="Times New Roman" w:cstheme="minorHAnsi"/>
              </w:rPr>
              <w:t> </w:t>
            </w:r>
            <w:r w:rsidRPr="00726F59">
              <w:rPr>
                <w:rFonts w:eastAsia="Times New Roman" w:cstheme="minorHAnsi"/>
              </w:rPr>
              <w:t>evidencii nákladov a</w:t>
            </w:r>
            <w:r w:rsidR="00F0140B">
              <w:rPr>
                <w:rFonts w:eastAsia="Times New Roman" w:cstheme="minorHAnsi"/>
              </w:rPr>
              <w:t> </w:t>
            </w:r>
            <w:r w:rsidRPr="00726F59">
              <w:rPr>
                <w:rFonts w:eastAsia="Times New Roman" w:cstheme="minorHAnsi"/>
              </w:rPr>
              <w:t>výnosov. Delí sa na primárne náklady (prevzaté z</w:t>
            </w:r>
            <w:r w:rsidR="00F0140B">
              <w:rPr>
                <w:rFonts w:eastAsia="Times New Roman" w:cstheme="minorHAnsi"/>
              </w:rPr>
              <w:t> </w:t>
            </w:r>
            <w:r w:rsidRPr="00726F59">
              <w:rPr>
                <w:rFonts w:eastAsia="Times New Roman" w:cstheme="minorHAnsi"/>
              </w:rPr>
              <w:t>účtovej osnovy 1:1) a</w:t>
            </w:r>
            <w:r w:rsidR="00F0140B">
              <w:rPr>
                <w:rFonts w:eastAsia="Times New Roman" w:cstheme="minorHAnsi"/>
              </w:rPr>
              <w:t> </w:t>
            </w:r>
            <w:r w:rsidRPr="00726F59">
              <w:rPr>
                <w:rFonts w:eastAsia="Times New Roman" w:cstheme="minorHAnsi"/>
              </w:rPr>
              <w:t>sekundárne náklady vytvorené špecificky pre účely nákladového účtovníctva. </w:t>
            </w:r>
          </w:p>
        </w:tc>
      </w:tr>
      <w:tr w:rsidR="00172712" w:rsidRPr="00726F59" w14:paraId="26D66E01"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2D483B3F" w14:textId="2CF58572" w:rsidR="00172712" w:rsidRPr="00726F59" w:rsidRDefault="00172712" w:rsidP="00172712">
            <w:pPr>
              <w:rPr>
                <w:rFonts w:eastAsia="Times New Roman" w:cstheme="minorHAnsi"/>
                <w:b/>
                <w:lang w:eastAsia="sk-SK"/>
              </w:rPr>
            </w:pPr>
            <w:r w:rsidRPr="00726F59">
              <w:rPr>
                <w:rFonts w:eastAsia="Times New Roman" w:cstheme="minorHAnsi"/>
                <w:b/>
                <w:lang w:eastAsia="sk-SK"/>
              </w:rPr>
              <w:t>Nákladové stredisko (NS)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4715B53B" w14:textId="6403DF81" w:rsidR="00172712" w:rsidRPr="00726F59" w:rsidRDefault="00172712" w:rsidP="00172712">
            <w:pPr>
              <w:rPr>
                <w:rFonts w:eastAsia="Times New Roman" w:cstheme="minorHAnsi"/>
              </w:rPr>
            </w:pPr>
            <w:r w:rsidRPr="00726F59">
              <w:rPr>
                <w:rFonts w:eastAsia="Times New Roman" w:cstheme="minorHAnsi"/>
              </w:rPr>
              <w:t>Objekt určený pre sledovanie nákladov v</w:t>
            </w:r>
            <w:r w:rsidR="00F0140B">
              <w:rPr>
                <w:rFonts w:eastAsia="Times New Roman" w:cstheme="minorHAnsi"/>
              </w:rPr>
              <w:t> </w:t>
            </w:r>
            <w:r w:rsidRPr="00726F59">
              <w:rPr>
                <w:rFonts w:eastAsia="Times New Roman" w:cstheme="minorHAnsi"/>
              </w:rPr>
              <w:t>mieste ich vzniku, zodpovedajúci organizačnej štruktúre a</w:t>
            </w:r>
            <w:r w:rsidR="00F0140B">
              <w:rPr>
                <w:rFonts w:eastAsia="Times New Roman" w:cstheme="minorHAnsi"/>
              </w:rPr>
              <w:t> </w:t>
            </w:r>
            <w:r w:rsidRPr="00726F59">
              <w:rPr>
                <w:rFonts w:eastAsia="Times New Roman" w:cstheme="minorHAnsi"/>
              </w:rPr>
              <w:t>činnosti danej organizácie. </w:t>
            </w:r>
          </w:p>
        </w:tc>
      </w:tr>
      <w:tr w:rsidR="00172712" w:rsidRPr="00726F59" w14:paraId="358CDCE2"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303ECC83"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t>Nákladové stredisko – organizačné (NS)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74387928" w14:textId="7A8EE2F6" w:rsidR="00172712" w:rsidRPr="00726F59" w:rsidRDefault="00172712" w:rsidP="00172712">
            <w:pPr>
              <w:rPr>
                <w:rFonts w:eastAsia="Times New Roman" w:cstheme="minorHAnsi"/>
              </w:rPr>
            </w:pPr>
            <w:r w:rsidRPr="00726F59">
              <w:rPr>
                <w:rFonts w:eastAsia="Times New Roman" w:cstheme="minorHAnsi"/>
              </w:rPr>
              <w:t xml:space="preserve">Objekt nákladového účtovníctva </w:t>
            </w:r>
            <w:r w:rsidR="00F0140B">
              <w:rPr>
                <w:rFonts w:eastAsia="Times New Roman" w:cstheme="minorHAnsi"/>
              </w:rPr>
              <w:t>–</w:t>
            </w:r>
            <w:r w:rsidRPr="00726F59">
              <w:rPr>
                <w:rFonts w:eastAsia="Times New Roman" w:cstheme="minorHAnsi"/>
              </w:rPr>
              <w:t xml:space="preserve"> NS Organizačné je najmenšia organizačná jednotka v</w:t>
            </w:r>
            <w:r w:rsidR="00F0140B">
              <w:rPr>
                <w:rFonts w:eastAsia="Times New Roman" w:cstheme="minorHAnsi"/>
              </w:rPr>
              <w:t> </w:t>
            </w:r>
            <w:r w:rsidRPr="00726F59">
              <w:rPr>
                <w:rFonts w:eastAsia="Times New Roman" w:cstheme="minorHAnsi"/>
              </w:rPr>
              <w:t>rámci nákladového účtovníctva. Je to časť organizácie, vymedzená oblasťou pôsobnosti, zodpovednosti, priestorovými ohraničeniami, či technikou zúčtovania. Z</w:t>
            </w:r>
            <w:r w:rsidR="00F0140B">
              <w:rPr>
                <w:rFonts w:eastAsia="Times New Roman" w:cstheme="minorHAnsi"/>
              </w:rPr>
              <w:t> </w:t>
            </w:r>
            <w:r w:rsidRPr="00726F59">
              <w:rPr>
                <w:rFonts w:eastAsia="Times New Roman" w:cstheme="minorHAnsi"/>
              </w:rPr>
              <w:t>ekonomického hľadiska je NS organizačné miestom vzniku nákladov v</w:t>
            </w:r>
            <w:r w:rsidR="00F0140B">
              <w:rPr>
                <w:rFonts w:eastAsia="Times New Roman" w:cstheme="minorHAnsi"/>
              </w:rPr>
              <w:t> </w:t>
            </w:r>
            <w:r w:rsidRPr="00726F59">
              <w:rPr>
                <w:rFonts w:eastAsia="Times New Roman" w:cstheme="minorHAnsi"/>
              </w:rPr>
              <w:t>organizácii. </w:t>
            </w:r>
          </w:p>
        </w:tc>
      </w:tr>
      <w:tr w:rsidR="00172712" w:rsidRPr="00726F59" w14:paraId="22EE245D"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78028C8F"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t>Nákladové stredisko – technické (NS)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14D74E93" w14:textId="610686F6" w:rsidR="00172712" w:rsidRPr="00726F59" w:rsidRDefault="00172712" w:rsidP="00172712">
            <w:pPr>
              <w:rPr>
                <w:rFonts w:eastAsia="Times New Roman" w:cstheme="minorHAnsi"/>
              </w:rPr>
            </w:pPr>
            <w:r w:rsidRPr="00726F59">
              <w:rPr>
                <w:rFonts w:eastAsia="Times New Roman" w:cstheme="minorHAnsi"/>
              </w:rPr>
              <w:t>V rámci jedného druhu NS technického sa zabezpečuje sledovanie nákladov a</w:t>
            </w:r>
            <w:r w:rsidR="00F0140B">
              <w:rPr>
                <w:rFonts w:eastAsia="Times New Roman" w:cstheme="minorHAnsi"/>
              </w:rPr>
              <w:t> </w:t>
            </w:r>
            <w:r w:rsidRPr="00726F59">
              <w:rPr>
                <w:rFonts w:eastAsia="Times New Roman" w:cstheme="minorHAnsi"/>
              </w:rPr>
              <w:t>vnútroorganizačných  výkonov na vybrané skupiny zariadení, prípadne služieb z</w:t>
            </w:r>
            <w:r w:rsidR="00F0140B">
              <w:rPr>
                <w:rFonts w:eastAsia="Times New Roman" w:cstheme="minorHAnsi"/>
              </w:rPr>
              <w:t> </w:t>
            </w:r>
            <w:r w:rsidRPr="00726F59">
              <w:rPr>
                <w:rFonts w:eastAsia="Times New Roman" w:cstheme="minorHAnsi"/>
              </w:rPr>
              <w:t>pohľadu vnútroorganizačného riadenia, ktoré vychádza z</w:t>
            </w:r>
            <w:r w:rsidR="00F0140B">
              <w:rPr>
                <w:rFonts w:eastAsia="Times New Roman" w:cstheme="minorHAnsi"/>
              </w:rPr>
              <w:t> </w:t>
            </w:r>
            <w:r w:rsidRPr="00726F59">
              <w:rPr>
                <w:rFonts w:eastAsia="Times New Roman" w:cstheme="minorHAnsi"/>
              </w:rPr>
              <w:t>prevádzkového modelu. Ide o</w:t>
            </w:r>
            <w:r w:rsidR="00F0140B">
              <w:rPr>
                <w:rFonts w:eastAsia="Times New Roman" w:cstheme="minorHAnsi"/>
              </w:rPr>
              <w:t> </w:t>
            </w:r>
            <w:r w:rsidRPr="00726F59">
              <w:rPr>
                <w:rFonts w:eastAsia="Times New Roman" w:cstheme="minorHAnsi"/>
              </w:rPr>
              <w:t>objekt nákladového účtovníctva. </w:t>
            </w:r>
          </w:p>
        </w:tc>
      </w:tr>
      <w:tr w:rsidR="00172712" w:rsidRPr="00726F59" w14:paraId="16797298"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4D755954"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t>Nákupná organizácia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29F0D072" w14:textId="5B6EB978" w:rsidR="00172712" w:rsidRPr="00726F59" w:rsidRDefault="00172712" w:rsidP="00172712">
            <w:pPr>
              <w:rPr>
                <w:rFonts w:eastAsia="Times New Roman" w:cstheme="minorHAnsi"/>
              </w:rPr>
            </w:pPr>
            <w:r w:rsidRPr="00726F59">
              <w:rPr>
                <w:rFonts w:eastAsia="Times New Roman" w:cstheme="minorHAnsi"/>
              </w:rPr>
              <w:t>Je organizačná jednotka, v</w:t>
            </w:r>
            <w:r w:rsidR="00F0140B">
              <w:rPr>
                <w:rFonts w:eastAsia="Times New Roman" w:cstheme="minorHAnsi"/>
              </w:rPr>
              <w:t> </w:t>
            </w:r>
            <w:r w:rsidRPr="00726F59">
              <w:rPr>
                <w:rFonts w:eastAsia="Times New Roman" w:cstheme="minorHAnsi"/>
              </w:rPr>
              <w:t xml:space="preserve">rámci ktorej sa zabezpečuje nákup </w:t>
            </w:r>
            <w:r w:rsidRPr="00726F59">
              <w:rPr>
                <w:rFonts w:eastAsia="Times New Roman" w:cstheme="minorHAnsi"/>
              </w:rPr>
              <w:lastRenderedPageBreak/>
              <w:t>materiálu </w:t>
            </w:r>
          </w:p>
        </w:tc>
      </w:tr>
      <w:tr w:rsidR="00172712" w:rsidRPr="00726F59" w14:paraId="73298D99"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4C2DE824"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lastRenderedPageBreak/>
              <w:t>Obchodný partner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182F8C64" w14:textId="660E82B3" w:rsidR="00172712" w:rsidRPr="00726F59" w:rsidRDefault="00172712" w:rsidP="00EF1976">
            <w:pPr>
              <w:rPr>
                <w:rFonts w:eastAsia="Times New Roman" w:cstheme="minorHAnsi"/>
              </w:rPr>
            </w:pPr>
            <w:r w:rsidRPr="00726F59">
              <w:rPr>
                <w:rFonts w:eastAsia="Times New Roman" w:cstheme="minorHAnsi"/>
              </w:rPr>
              <w:t xml:space="preserve">Centrálna entita v systéme </w:t>
            </w:r>
            <w:r w:rsidR="00EF1976" w:rsidRPr="00726F59">
              <w:rPr>
                <w:rFonts w:eastAsia="Times New Roman" w:cstheme="minorHAnsi"/>
              </w:rPr>
              <w:t>CES</w:t>
            </w:r>
            <w:r w:rsidRPr="00726F59">
              <w:rPr>
                <w:rFonts w:eastAsia="Times New Roman" w:cstheme="minorHAnsi"/>
              </w:rPr>
              <w:t>, ktorá predstavuje základný objekt, ktorý je prepojený napríklad na dodávateľa, odberateľa alebo inú rolu partnera, ktorá sa na systéme používa.</w:t>
            </w:r>
          </w:p>
        </w:tc>
      </w:tr>
      <w:tr w:rsidR="00172712" w:rsidRPr="00726F59" w14:paraId="3D2D2B3B"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1C2A2C68" w14:textId="77777777" w:rsidR="00172712" w:rsidRPr="00726F59" w:rsidRDefault="00172712" w:rsidP="00172712">
            <w:pPr>
              <w:rPr>
                <w:rFonts w:eastAsia="Times New Roman" w:cstheme="minorHAnsi"/>
                <w:b/>
                <w:lang w:eastAsia="sk-SK"/>
              </w:rPr>
            </w:pPr>
            <w:r w:rsidRPr="00726F59">
              <w:rPr>
                <w:rStyle w:val="normaltextrun"/>
                <w:rFonts w:cstheme="minorHAnsi"/>
                <w:b/>
              </w:rPr>
              <w:t>Objekt architektúry</w:t>
            </w:r>
            <w:r w:rsidRPr="00726F59">
              <w:rPr>
                <w:rStyle w:val="eop"/>
                <w:rFonts w:cstheme="minorHAnsi"/>
                <w:b/>
              </w:rPr>
              <w:t>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18F65525" w14:textId="77777777" w:rsidR="00172712" w:rsidRPr="00726F59" w:rsidRDefault="00172712" w:rsidP="00172712">
            <w:pPr>
              <w:rPr>
                <w:rFonts w:eastAsia="Times New Roman" w:cstheme="minorHAnsi"/>
              </w:rPr>
            </w:pPr>
            <w:r w:rsidRPr="00726F59">
              <w:rPr>
                <w:rStyle w:val="normaltextrun"/>
                <w:rFonts w:cstheme="minorHAnsi"/>
              </w:rPr>
              <w:t>Technický objekt, ktorý reprezentuje jednotlivé typy objektov architektúry, jej podriadené objekty podľa ich architektonickej štruktúry.</w:t>
            </w:r>
            <w:r w:rsidRPr="00726F59">
              <w:rPr>
                <w:rStyle w:val="eop"/>
                <w:rFonts w:cstheme="minorHAnsi"/>
              </w:rPr>
              <w:t> </w:t>
            </w:r>
          </w:p>
        </w:tc>
      </w:tr>
      <w:tr w:rsidR="00172712" w:rsidRPr="00726F59" w14:paraId="417E6D85"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1DC1F346"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t>Objekt nákladového účtovníctva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349E8C70" w14:textId="77777777" w:rsidR="00172712" w:rsidRPr="00726F59" w:rsidRDefault="00172712" w:rsidP="00172712">
            <w:pPr>
              <w:rPr>
                <w:rFonts w:eastAsia="Times New Roman" w:cstheme="minorHAnsi"/>
              </w:rPr>
            </w:pPr>
            <w:r w:rsidRPr="00726F59">
              <w:rPr>
                <w:rFonts w:eastAsia="Times New Roman" w:cstheme="minorHAnsi"/>
              </w:rPr>
              <w:t>Všeobecné označenie všetkých typov kmeňových záznamov použitých v nákladovom účtovníctve (nákladové druhy,  ukazovatele, príjemca nákladov). </w:t>
            </w:r>
          </w:p>
        </w:tc>
      </w:tr>
      <w:tr w:rsidR="00172712" w:rsidRPr="00726F59" w14:paraId="21190E36"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2A3C5013"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t>Objekt oprávnenia</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66D8AAB0" w14:textId="27E526FF" w:rsidR="00172712" w:rsidRPr="00726F59" w:rsidRDefault="00172712" w:rsidP="00172712">
            <w:pPr>
              <w:rPr>
                <w:rFonts w:eastAsia="Times New Roman" w:cstheme="minorHAnsi"/>
              </w:rPr>
            </w:pPr>
            <w:r w:rsidRPr="00726F59">
              <w:rPr>
                <w:rFonts w:eastAsia="Times New Roman" w:cstheme="minorHAnsi"/>
                <w:lang w:eastAsia="sk-SK"/>
              </w:rPr>
              <w:t>Objekt oprávnenia definuje ukazovatele, ktoré sa majú kontrolovať pre prístup k</w:t>
            </w:r>
            <w:r w:rsidR="00F0140B">
              <w:rPr>
                <w:rFonts w:eastAsia="Times New Roman" w:cstheme="minorHAnsi"/>
                <w:lang w:eastAsia="sk-SK"/>
              </w:rPr>
              <w:t> </w:t>
            </w:r>
            <w:r w:rsidRPr="00726F59">
              <w:rPr>
                <w:rFonts w:eastAsia="Times New Roman" w:cstheme="minorHAnsi"/>
                <w:lang w:eastAsia="sk-SK"/>
              </w:rPr>
              <w:t>údajom v</w:t>
            </w:r>
            <w:r w:rsidR="00F0140B">
              <w:rPr>
                <w:rFonts w:eastAsia="Times New Roman" w:cstheme="minorHAnsi"/>
                <w:lang w:eastAsia="sk-SK"/>
              </w:rPr>
              <w:t> </w:t>
            </w:r>
            <w:r w:rsidRPr="00726F59">
              <w:rPr>
                <w:rFonts w:eastAsia="Times New Roman" w:cstheme="minorHAnsi"/>
                <w:lang w:eastAsia="sk-SK"/>
              </w:rPr>
              <w:t>systéme CES.</w:t>
            </w:r>
          </w:p>
        </w:tc>
      </w:tr>
      <w:tr w:rsidR="00172712" w:rsidRPr="00726F59" w14:paraId="04B7B05F"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5942F326"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t>Objekt technického charakteru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7876E838" w14:textId="77777777" w:rsidR="00172712" w:rsidRPr="00726F59" w:rsidRDefault="00172712" w:rsidP="00172712">
            <w:pPr>
              <w:rPr>
                <w:rFonts w:eastAsia="Times New Roman" w:cstheme="minorHAnsi"/>
              </w:rPr>
            </w:pPr>
            <w:r w:rsidRPr="00726F59">
              <w:rPr>
                <w:rFonts w:eastAsia="Times New Roman" w:cstheme="minorHAnsi"/>
              </w:rPr>
              <w:t>Objekt nákladového účtovníctva, ktorý je potrebné vytvoriť na sledovanie nákladov spojených s technickou činnosťou v zmysle prevádzkového modelu organizácie (napríklad: kotolňa, mechanické zariadenie, infraštruktúra,....). Takýto objekt sa nenachádza v organizačnej štruktúre, ale je potrebný na sledovanie nákladov spojených s definovanou činnosťou. </w:t>
            </w:r>
          </w:p>
        </w:tc>
      </w:tr>
      <w:tr w:rsidR="00172712" w:rsidRPr="00726F59" w14:paraId="38B5C875"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15F5E217" w14:textId="77777777" w:rsidR="00172712" w:rsidRPr="00F307AC" w:rsidRDefault="5EDC18D1" w:rsidP="11C07EDB">
            <w:pPr>
              <w:rPr>
                <w:rFonts w:eastAsiaTheme="minorEastAsia" w:cstheme="minorBidi"/>
                <w:b/>
                <w:bCs/>
                <w:lang w:eastAsia="sk-SK"/>
              </w:rPr>
            </w:pPr>
            <w:r w:rsidRPr="00F307AC">
              <w:rPr>
                <w:rFonts w:eastAsiaTheme="minorEastAsia" w:cstheme="minorBidi"/>
                <w:b/>
                <w:bCs/>
                <w:lang w:eastAsia="sk-SK"/>
              </w:rPr>
              <w:t>Objekt VV (zúčtovateľné  CO zákazky, štatistické CO zákazky)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14EF3AF7" w14:textId="5DFA10B7" w:rsidR="00172712" w:rsidRPr="00726F59" w:rsidRDefault="00172712" w:rsidP="00172712">
            <w:pPr>
              <w:rPr>
                <w:rFonts w:eastAsia="Times New Roman" w:cstheme="minorHAnsi"/>
              </w:rPr>
            </w:pPr>
            <w:r w:rsidRPr="00726F59">
              <w:rPr>
                <w:rFonts w:eastAsia="Times New Roman" w:cstheme="minorHAnsi"/>
              </w:rPr>
              <w:t>Objekt časovo ohraničený s</w:t>
            </w:r>
            <w:r w:rsidR="00F0140B">
              <w:rPr>
                <w:rFonts w:eastAsia="Times New Roman" w:cstheme="minorHAnsi"/>
              </w:rPr>
              <w:t> </w:t>
            </w:r>
            <w:r w:rsidRPr="00726F59">
              <w:rPr>
                <w:rFonts w:eastAsia="Times New Roman" w:cstheme="minorHAnsi"/>
              </w:rPr>
              <w:t>krátkodobým charakterom, používaný na zber nákladov súvisiacich s</w:t>
            </w:r>
            <w:r w:rsidR="00F0140B">
              <w:rPr>
                <w:rFonts w:eastAsia="Times New Roman" w:cstheme="minorHAnsi"/>
              </w:rPr>
              <w:t> </w:t>
            </w:r>
            <w:r w:rsidRPr="00726F59">
              <w:rPr>
                <w:rFonts w:eastAsia="Times New Roman" w:cstheme="minorHAnsi"/>
              </w:rPr>
              <w:t>určitou činnosťou. </w:t>
            </w:r>
            <w:r w:rsidR="00DC1C65" w:rsidRPr="00726F59">
              <w:rPr>
                <w:rFonts w:eastAsia="Times New Roman" w:cstheme="minorHAnsi"/>
              </w:rPr>
              <w:t>Na tomto</w:t>
            </w:r>
            <w:r w:rsidR="0076639B" w:rsidRPr="00726F59">
              <w:rPr>
                <w:rFonts w:eastAsia="Times New Roman" w:cstheme="minorHAnsi"/>
              </w:rPr>
              <w:t xml:space="preserve"> sa vyhodnocuje výsledok (VV), z pohľadu nákladov prípadne výnosov.</w:t>
            </w:r>
          </w:p>
        </w:tc>
      </w:tr>
      <w:tr w:rsidR="00172712" w:rsidRPr="00726F59" w14:paraId="289F6F9C"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30D80938" w14:textId="77777777" w:rsidR="00172712" w:rsidRPr="00726F59" w:rsidRDefault="00172712" w:rsidP="00172712">
            <w:pPr>
              <w:rPr>
                <w:rFonts w:eastAsia="Times New Roman" w:cstheme="minorHAnsi"/>
                <w:b/>
                <w:lang w:eastAsia="sk-SK"/>
              </w:rPr>
            </w:pPr>
            <w:r w:rsidRPr="00726F59">
              <w:rPr>
                <w:rStyle w:val="normaltextrun"/>
                <w:rFonts w:cstheme="minorHAnsi"/>
                <w:b/>
              </w:rPr>
              <w:t>Objekt využitia</w:t>
            </w:r>
            <w:r w:rsidRPr="00726F59">
              <w:rPr>
                <w:rStyle w:val="eop"/>
                <w:rFonts w:cstheme="minorHAnsi"/>
                <w:b/>
              </w:rPr>
              <w:t>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6AE68594" w14:textId="77777777" w:rsidR="00172712" w:rsidRPr="00726F59" w:rsidRDefault="5EDC18D1" w:rsidP="11C07EDB">
            <w:pPr>
              <w:rPr>
                <w:rFonts w:eastAsiaTheme="minorEastAsia" w:cstheme="minorBidi"/>
              </w:rPr>
            </w:pPr>
            <w:r w:rsidRPr="00F307AC">
              <w:rPr>
                <w:rStyle w:val="normaltextrun"/>
                <w:rFonts w:eastAsiaTheme="minorEastAsia" w:cstheme="minorBidi"/>
              </w:rPr>
              <w:t>Účtovný objekt, ktorý je objektom vyhodnocovania nákladov/výnosov. Je prepojený na technický objekt architektúry.</w:t>
            </w:r>
            <w:r w:rsidRPr="00F307AC">
              <w:rPr>
                <w:rStyle w:val="eop"/>
                <w:rFonts w:eastAsiaTheme="minorEastAsia" w:cstheme="minorBidi"/>
              </w:rPr>
              <w:t> </w:t>
            </w:r>
          </w:p>
        </w:tc>
      </w:tr>
      <w:tr w:rsidR="00172712" w:rsidRPr="00726F59" w14:paraId="3B5510A9"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07897C6E"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t>Odberateľ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407749C0" w14:textId="4EC2E5BB" w:rsidR="00172712" w:rsidRPr="00777CA3" w:rsidRDefault="00040DAE" w:rsidP="4C86089A">
            <w:pPr>
              <w:rPr>
                <w:rFonts w:eastAsia="Times New Roman" w:cstheme="minorBidi"/>
              </w:rPr>
            </w:pPr>
            <w:r w:rsidRPr="00726F59">
              <w:rPr>
                <w:rFonts w:eastAsia="Times New Roman" w:cstheme="minorBidi"/>
              </w:rPr>
              <w:t>Subjekt, voči ktorému je možné zaúčtovať v</w:t>
            </w:r>
            <w:r w:rsidR="00F0140B">
              <w:rPr>
                <w:rFonts w:eastAsia="Times New Roman" w:cstheme="minorBidi"/>
              </w:rPr>
              <w:t> </w:t>
            </w:r>
            <w:r w:rsidRPr="00726F59">
              <w:rPr>
                <w:rFonts w:eastAsia="Times New Roman" w:cstheme="minorBidi"/>
              </w:rPr>
              <w:t>CES akúkoľvek pohľadávku.</w:t>
            </w:r>
          </w:p>
        </w:tc>
      </w:tr>
      <w:tr w:rsidR="00172712" w:rsidRPr="00726F59" w14:paraId="5296949D"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496CE8EE"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t>Odpisový plán</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7230BB83" w14:textId="1F510C50" w:rsidR="00172712" w:rsidRPr="00726F59" w:rsidRDefault="00405CB1" w:rsidP="00172712">
            <w:pPr>
              <w:rPr>
                <w:rFonts w:eastAsia="Times New Roman" w:cstheme="minorHAnsi"/>
              </w:rPr>
            </w:pPr>
            <w:r w:rsidRPr="00726F59">
              <w:rPr>
                <w:rFonts w:cs="Calibri"/>
                <w:color w:val="000000"/>
                <w:shd w:val="clear" w:color="auto" w:fill="FFFFFF"/>
              </w:rPr>
              <w:t>Objekt reprezentujúci ocenenie, dobu životnosti a</w:t>
            </w:r>
            <w:r w:rsidR="00F0140B">
              <w:rPr>
                <w:rFonts w:cs="Calibri"/>
                <w:color w:val="000000"/>
                <w:shd w:val="clear" w:color="auto" w:fill="FFFFFF"/>
              </w:rPr>
              <w:t> </w:t>
            </w:r>
            <w:r w:rsidRPr="00726F59">
              <w:rPr>
                <w:rFonts w:cs="Calibri"/>
                <w:color w:val="000000"/>
                <w:shd w:val="clear" w:color="auto" w:fill="FFFFFF"/>
              </w:rPr>
              <w:t>odpisy na základe vstupných parametrov.</w:t>
            </w:r>
          </w:p>
        </w:tc>
      </w:tr>
      <w:tr w:rsidR="00172712" w:rsidRPr="00726F59" w14:paraId="744E75D6" w14:textId="77777777" w:rsidTr="11C07E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599" w:type="pct"/>
            <w:tcBorders>
              <w:top w:val="single" w:sz="4" w:space="0" w:color="auto"/>
              <w:left w:val="single" w:sz="8" w:space="0" w:color="auto"/>
              <w:bottom w:val="single" w:sz="4" w:space="0" w:color="auto"/>
              <w:right w:val="single" w:sz="8" w:space="0" w:color="auto"/>
            </w:tcBorders>
            <w:shd w:val="clear" w:color="auto" w:fill="auto"/>
            <w:vAlign w:val="center"/>
          </w:tcPr>
          <w:p w14:paraId="75D026F8" w14:textId="7C6B76D0" w:rsidR="00172712" w:rsidRPr="00726F59" w:rsidRDefault="00172712" w:rsidP="00172712">
            <w:pPr>
              <w:rPr>
                <w:rFonts w:cstheme="minorBidi"/>
                <w:b/>
                <w:bCs/>
              </w:rPr>
            </w:pPr>
            <w:r w:rsidRPr="0811EB9E">
              <w:rPr>
                <w:rFonts w:cstheme="minorBidi"/>
                <w:b/>
                <w:bCs/>
              </w:rPr>
              <w:t xml:space="preserve">Operácia sieťového </w:t>
            </w:r>
            <w:r w:rsidRPr="0811EB9E" w:rsidDel="007F1F27">
              <w:rPr>
                <w:rFonts w:cstheme="minorBidi"/>
                <w:b/>
                <w:bCs/>
              </w:rPr>
              <w:t>di</w:t>
            </w:r>
            <w:r w:rsidR="007F1F27" w:rsidRPr="0811EB9E">
              <w:rPr>
                <w:rFonts w:cstheme="minorBidi"/>
                <w:b/>
                <w:bCs/>
              </w:rPr>
              <w:t xml:space="preserve">agramu </w:t>
            </w:r>
          </w:p>
        </w:tc>
        <w:tc>
          <w:tcPr>
            <w:tcW w:w="3401" w:type="pct"/>
            <w:tcBorders>
              <w:top w:val="single" w:sz="4" w:space="0" w:color="auto"/>
              <w:left w:val="nil"/>
              <w:bottom w:val="single" w:sz="4" w:space="0" w:color="auto"/>
              <w:right w:val="single" w:sz="8" w:space="0" w:color="auto"/>
            </w:tcBorders>
            <w:shd w:val="clear" w:color="auto" w:fill="auto"/>
            <w:vAlign w:val="center"/>
          </w:tcPr>
          <w:p w14:paraId="4D73F36D" w14:textId="77777777" w:rsidR="00172712" w:rsidRPr="00726F59" w:rsidRDefault="00172712" w:rsidP="00172712">
            <w:pPr>
              <w:rPr>
                <w:rFonts w:cstheme="minorHAnsi"/>
              </w:rPr>
            </w:pPr>
            <w:r w:rsidRPr="00726F59">
              <w:rPr>
                <w:rFonts w:cstheme="minorHAnsi"/>
              </w:rPr>
              <w:t>Je to konkrétna činnosť, ktorú je potrebné vykonať pri realizácii projektu.</w:t>
            </w:r>
          </w:p>
        </w:tc>
      </w:tr>
      <w:tr w:rsidR="00172712" w:rsidRPr="00726F59" w14:paraId="2C3049E9" w14:textId="77777777" w:rsidTr="11C07E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599" w:type="pct"/>
            <w:tcBorders>
              <w:top w:val="single" w:sz="4" w:space="0" w:color="auto"/>
              <w:left w:val="single" w:sz="8" w:space="0" w:color="auto"/>
              <w:bottom w:val="single" w:sz="4" w:space="0" w:color="auto"/>
              <w:right w:val="single" w:sz="8" w:space="0" w:color="auto"/>
            </w:tcBorders>
            <w:shd w:val="clear" w:color="auto" w:fill="auto"/>
            <w:vAlign w:val="center"/>
          </w:tcPr>
          <w:p w14:paraId="010B7966" w14:textId="77777777" w:rsidR="00172712" w:rsidRPr="00726F59" w:rsidRDefault="00172712" w:rsidP="00172712">
            <w:pPr>
              <w:rPr>
                <w:rFonts w:cstheme="minorHAnsi"/>
                <w:b/>
              </w:rPr>
            </w:pPr>
            <w:r w:rsidRPr="00726F59">
              <w:rPr>
                <w:rFonts w:cstheme="minorHAnsi"/>
                <w:b/>
              </w:rPr>
              <w:t xml:space="preserve">Opravná položka </w:t>
            </w:r>
          </w:p>
        </w:tc>
        <w:tc>
          <w:tcPr>
            <w:tcW w:w="3401" w:type="pct"/>
            <w:tcBorders>
              <w:top w:val="single" w:sz="4" w:space="0" w:color="auto"/>
              <w:left w:val="nil"/>
              <w:bottom w:val="single" w:sz="4" w:space="0" w:color="auto"/>
              <w:right w:val="single" w:sz="8" w:space="0" w:color="auto"/>
            </w:tcBorders>
            <w:shd w:val="clear" w:color="auto" w:fill="auto"/>
            <w:vAlign w:val="center"/>
          </w:tcPr>
          <w:p w14:paraId="303CEBD6" w14:textId="558CD079" w:rsidR="00172712" w:rsidRPr="00726F59" w:rsidRDefault="00A074AC" w:rsidP="00172712">
            <w:pPr>
              <w:rPr>
                <w:rFonts w:cstheme="minorHAnsi"/>
              </w:rPr>
            </w:pPr>
            <w:r w:rsidRPr="00726F59">
              <w:rPr>
                <w:rFonts w:cs="Calibri"/>
                <w:color w:val="000000"/>
                <w:sz w:val="20"/>
                <w:szCs w:val="20"/>
                <w:shd w:val="clear" w:color="auto" w:fill="FFFFFF"/>
              </w:rPr>
              <w:t>Účtovný pojem reprezentujúci dočasné zníženie hodnoty majetku oproti jeho oceneniu v</w:t>
            </w:r>
            <w:r w:rsidR="00F0140B">
              <w:rPr>
                <w:rFonts w:cs="Calibri"/>
                <w:color w:val="000000"/>
                <w:sz w:val="20"/>
                <w:szCs w:val="20"/>
                <w:shd w:val="clear" w:color="auto" w:fill="FFFFFF"/>
              </w:rPr>
              <w:t> </w:t>
            </w:r>
            <w:r w:rsidRPr="00726F59">
              <w:rPr>
                <w:rFonts w:cs="Calibri"/>
                <w:color w:val="000000"/>
                <w:sz w:val="20"/>
                <w:szCs w:val="20"/>
                <w:shd w:val="clear" w:color="auto" w:fill="FFFFFF"/>
              </w:rPr>
              <w:t>účtovníctve. Vytvára sa na základe zásady opatrnosti, ak existuje opodstatnený predpoklad, že došlo k</w:t>
            </w:r>
            <w:r w:rsidR="00F0140B">
              <w:rPr>
                <w:rFonts w:cs="Calibri"/>
                <w:color w:val="000000"/>
                <w:sz w:val="20"/>
                <w:szCs w:val="20"/>
                <w:shd w:val="clear" w:color="auto" w:fill="FFFFFF"/>
              </w:rPr>
              <w:t> </w:t>
            </w:r>
            <w:r w:rsidRPr="00726F59">
              <w:rPr>
                <w:rFonts w:cs="Calibri"/>
                <w:color w:val="000000"/>
                <w:sz w:val="20"/>
                <w:szCs w:val="20"/>
                <w:shd w:val="clear" w:color="auto" w:fill="FFFFFF"/>
              </w:rPr>
              <w:t>prechodnému zníženiu hodnoty majetku. V</w:t>
            </w:r>
            <w:r w:rsidR="00F0140B">
              <w:rPr>
                <w:rFonts w:cs="Calibri"/>
                <w:color w:val="000000"/>
                <w:sz w:val="20"/>
                <w:szCs w:val="20"/>
                <w:shd w:val="clear" w:color="auto" w:fill="FFFFFF"/>
              </w:rPr>
              <w:t> </w:t>
            </w:r>
            <w:r w:rsidRPr="00726F59">
              <w:rPr>
                <w:rFonts w:cs="Calibri"/>
                <w:color w:val="000000"/>
                <w:sz w:val="20"/>
                <w:szCs w:val="20"/>
                <w:shd w:val="clear" w:color="auto" w:fill="FFFFFF"/>
              </w:rPr>
              <w:t>prípade pominutia rizík dočasného zníženia hodnoty sa opravná položka zúčtováva do výnosov. Hodnota opravnej položky predstavuje korekciu ocenenia na strane aktív Súvahy a</w:t>
            </w:r>
            <w:r w:rsidR="00F0140B">
              <w:rPr>
                <w:rFonts w:cs="Calibri"/>
                <w:color w:val="000000"/>
                <w:sz w:val="20"/>
                <w:szCs w:val="20"/>
                <w:shd w:val="clear" w:color="auto" w:fill="FFFFFF"/>
              </w:rPr>
              <w:t> </w:t>
            </w:r>
            <w:r w:rsidRPr="00726F59">
              <w:rPr>
                <w:rFonts w:cs="Calibri"/>
                <w:color w:val="000000"/>
                <w:sz w:val="20"/>
                <w:szCs w:val="20"/>
                <w:shd w:val="clear" w:color="auto" w:fill="FFFFFF"/>
              </w:rPr>
              <w:t>vykazuje sa v</w:t>
            </w:r>
            <w:r w:rsidR="00F0140B">
              <w:rPr>
                <w:rFonts w:cs="Calibri"/>
                <w:color w:val="000000"/>
                <w:sz w:val="20"/>
                <w:szCs w:val="20"/>
                <w:shd w:val="clear" w:color="auto" w:fill="FFFFFF"/>
              </w:rPr>
              <w:t> </w:t>
            </w:r>
            <w:r w:rsidRPr="00726F59">
              <w:rPr>
                <w:rFonts w:cs="Calibri"/>
                <w:color w:val="000000"/>
                <w:sz w:val="20"/>
                <w:szCs w:val="20"/>
                <w:shd w:val="clear" w:color="auto" w:fill="FFFFFF"/>
              </w:rPr>
              <w:t xml:space="preserve">samostatnom stĺpci </w:t>
            </w:r>
            <w:r w:rsidR="00F0140B">
              <w:rPr>
                <w:rFonts w:cs="Calibri"/>
                <w:color w:val="000000"/>
                <w:sz w:val="20"/>
                <w:szCs w:val="20"/>
                <w:shd w:val="clear" w:color="auto" w:fill="FFFFFF"/>
              </w:rPr>
              <w:t>„</w:t>
            </w:r>
            <w:r w:rsidRPr="00726F59">
              <w:rPr>
                <w:rFonts w:cs="Calibri"/>
                <w:color w:val="000000"/>
                <w:sz w:val="20"/>
                <w:szCs w:val="20"/>
                <w:shd w:val="clear" w:color="auto" w:fill="FFFFFF"/>
              </w:rPr>
              <w:t>Korekcia</w:t>
            </w:r>
            <w:r w:rsidR="00F0140B">
              <w:rPr>
                <w:rFonts w:cs="Calibri"/>
                <w:color w:val="000000"/>
                <w:sz w:val="20"/>
                <w:szCs w:val="20"/>
                <w:shd w:val="clear" w:color="auto" w:fill="FFFFFF"/>
              </w:rPr>
              <w:t>“</w:t>
            </w:r>
            <w:r w:rsidRPr="00726F59">
              <w:rPr>
                <w:rFonts w:cs="Calibri"/>
                <w:color w:val="000000"/>
                <w:sz w:val="20"/>
                <w:szCs w:val="20"/>
                <w:shd w:val="clear" w:color="auto" w:fill="FFFFFF"/>
              </w:rPr>
              <w:t>.</w:t>
            </w:r>
          </w:p>
        </w:tc>
      </w:tr>
      <w:tr w:rsidR="00172712" w:rsidRPr="00726F59" w14:paraId="63BBC4DD"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53903477"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t>Organizačná jednotka</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5E399FFE" w14:textId="3B26AFB1" w:rsidR="00172712" w:rsidRPr="00726F59" w:rsidRDefault="00172712" w:rsidP="00172712">
            <w:pPr>
              <w:rPr>
                <w:rFonts w:eastAsia="Times New Roman" w:cstheme="minorHAnsi"/>
              </w:rPr>
            </w:pPr>
            <w:r w:rsidRPr="00726F59">
              <w:rPr>
                <w:rFonts w:eastAsia="Times New Roman" w:cstheme="minorHAnsi"/>
              </w:rPr>
              <w:t>Pomenovanie akéhokoľvek organizačného útvaru. Súčasne je to samostatný objekt v</w:t>
            </w:r>
            <w:r w:rsidR="00F0140B">
              <w:rPr>
                <w:rFonts w:eastAsia="Times New Roman" w:cstheme="minorHAnsi"/>
              </w:rPr>
              <w:t> </w:t>
            </w:r>
            <w:r w:rsidRPr="00726F59">
              <w:rPr>
                <w:rFonts w:eastAsia="Times New Roman" w:cstheme="minorHAnsi"/>
              </w:rPr>
              <w:t>CES, ku ktorému sú viazané plánované miesta a</w:t>
            </w:r>
            <w:r w:rsidR="00F0140B">
              <w:rPr>
                <w:rFonts w:eastAsia="Times New Roman" w:cstheme="minorHAnsi"/>
              </w:rPr>
              <w:t> </w:t>
            </w:r>
            <w:r w:rsidRPr="00726F59">
              <w:rPr>
                <w:rFonts w:eastAsia="Times New Roman" w:cstheme="minorHAnsi"/>
              </w:rPr>
              <w:t>reprezentuje akýkoľvek typ organizačného útvaru.</w:t>
            </w:r>
          </w:p>
        </w:tc>
      </w:tr>
      <w:tr w:rsidR="00172712" w:rsidRPr="00726F59" w14:paraId="087C9572"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357C3A36"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t>Organizačná štruktúra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79D200FB" w14:textId="77777777" w:rsidR="00172712" w:rsidRPr="00726F59" w:rsidRDefault="00172712" w:rsidP="00172712">
            <w:pPr>
              <w:rPr>
                <w:rFonts w:eastAsia="Times New Roman" w:cstheme="minorHAnsi"/>
              </w:rPr>
            </w:pPr>
            <w:r w:rsidRPr="00726F59">
              <w:rPr>
                <w:rFonts w:eastAsia="Times New Roman" w:cstheme="minorHAnsi"/>
              </w:rPr>
              <w:t>Hierarchické usporiadanie organizačných útvarov a vzťahov medzi týmito útvarmi. V rámci nákladového účtovníctva je možné pozerať na toto usporiadanie ako na obraz miest, kde vznikajú náklady, prípadne sa generujú výnosy. </w:t>
            </w:r>
          </w:p>
        </w:tc>
      </w:tr>
      <w:tr w:rsidR="00172712" w:rsidRPr="00726F59" w14:paraId="48D7DAEE"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2E7DFE6C" w14:textId="77777777" w:rsidR="00172712" w:rsidRPr="00726F59" w:rsidRDefault="00172712" w:rsidP="00172712">
            <w:pPr>
              <w:rPr>
                <w:rStyle w:val="normaltextrun"/>
                <w:rFonts w:cstheme="minorHAnsi"/>
                <w:b/>
              </w:rPr>
            </w:pPr>
            <w:r w:rsidRPr="00726F59">
              <w:rPr>
                <w:rStyle w:val="normaltextrun"/>
                <w:rFonts w:cstheme="minorHAnsi"/>
                <w:b/>
              </w:rPr>
              <w:t>Parameter rozúčtovania/jednotka rozúčtovania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32963E11" w14:textId="77777777" w:rsidR="00172712" w:rsidRPr="00726F59" w:rsidRDefault="00172712" w:rsidP="00172712">
            <w:pPr>
              <w:rPr>
                <w:rStyle w:val="normaltextrun"/>
                <w:rFonts w:cstheme="minorHAnsi"/>
              </w:rPr>
            </w:pPr>
            <w:r w:rsidRPr="00726F59">
              <w:rPr>
                <w:rStyle w:val="normaltextrun"/>
                <w:rFonts w:cstheme="minorHAnsi"/>
              </w:rPr>
              <w:t>Veličina, na základe ktorej sú rozpočítané náklady na nájomníkov/užívateľov.</w:t>
            </w:r>
          </w:p>
        </w:tc>
      </w:tr>
      <w:tr w:rsidR="009907B5" w:rsidRPr="00726F59" w14:paraId="3128F08D"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2506DA89" w14:textId="6D81C8E1" w:rsidR="009907B5" w:rsidRPr="00726F59" w:rsidRDefault="009907B5" w:rsidP="00172712">
            <w:pPr>
              <w:rPr>
                <w:rStyle w:val="normaltextrun"/>
                <w:rFonts w:cstheme="minorHAnsi"/>
                <w:b/>
              </w:rPr>
            </w:pPr>
            <w:r w:rsidRPr="00726F59">
              <w:rPr>
                <w:rStyle w:val="normaltextrun"/>
                <w:rFonts w:cstheme="minorHAnsi"/>
                <w:b/>
              </w:rPr>
              <w:t>Platobná jednotka</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12FA8E11" w14:textId="4CDDE3DC" w:rsidR="009907B5" w:rsidRPr="00726F59" w:rsidRDefault="25A2B70F" w:rsidP="00172712">
            <w:pPr>
              <w:rPr>
                <w:rStyle w:val="normaltextrun"/>
                <w:rFonts w:cstheme="minorHAnsi"/>
              </w:rPr>
            </w:pPr>
            <w:r>
              <w:t>Pod pojmom rozumie vnútorná organizačná jednotka</w:t>
            </w:r>
            <w:r w:rsidR="14F102A9">
              <w:t xml:space="preserve"> </w:t>
            </w:r>
            <w:r w:rsidR="180FF526">
              <w:t xml:space="preserve">evidovaná </w:t>
            </w:r>
            <w:r w:rsidR="14F102A9">
              <w:t>na systéme ISUF.</w:t>
            </w:r>
            <w:r>
              <w:t xml:space="preserve"> </w:t>
            </w:r>
            <w:r w:rsidR="4220332F">
              <w:t xml:space="preserve">Platobná jednotka </w:t>
            </w:r>
            <w:r>
              <w:t xml:space="preserve">pre poskytovanie prostriedkov EŠIF </w:t>
            </w:r>
            <w:r w:rsidR="4220332F">
              <w:t xml:space="preserve">zároveň aj </w:t>
            </w:r>
            <w:r>
              <w:t xml:space="preserve"> vnútorná organizačná jednotka, pre poskytovanie </w:t>
            </w:r>
            <w:r>
              <w:lastRenderedPageBreak/>
              <w:t>prostriedkov z POO (Plán obnovy a odolnosti)</w:t>
            </w:r>
            <w:r w:rsidR="180FF526">
              <w:t>.</w:t>
            </w:r>
          </w:p>
        </w:tc>
      </w:tr>
      <w:tr w:rsidR="00EA4361" w:rsidRPr="00726F59" w14:paraId="37AAB20C"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591F0E9D" w14:textId="290265E6" w:rsidR="00EA4361" w:rsidRPr="00726F59" w:rsidRDefault="00EA4361" w:rsidP="00172712">
            <w:pPr>
              <w:rPr>
                <w:rStyle w:val="normaltextrun"/>
                <w:rFonts w:cstheme="minorHAnsi"/>
                <w:b/>
              </w:rPr>
            </w:pPr>
            <w:r>
              <w:rPr>
                <w:rStyle w:val="normaltextrun"/>
                <w:rFonts w:cstheme="minorHAnsi"/>
                <w:b/>
              </w:rPr>
              <w:lastRenderedPageBreak/>
              <w:t>Platobné médium</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17807F92" w14:textId="53B97F32" w:rsidR="00EA4361" w:rsidRDefault="008828E8" w:rsidP="00172712">
            <w:r>
              <w:t>Predstavuje zoznam bankových prevodov s</w:t>
            </w:r>
            <w:r w:rsidR="00F0140B">
              <w:t> </w:t>
            </w:r>
            <w:r>
              <w:t>platbami miezd a odvodov</w:t>
            </w:r>
          </w:p>
        </w:tc>
      </w:tr>
      <w:tr w:rsidR="00172712" w:rsidRPr="00726F59" w14:paraId="3A1C8973"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1BF6C49D"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t>Plánované miesto</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64E180F1" w14:textId="2670511B" w:rsidR="00172712" w:rsidRPr="00726F59" w:rsidRDefault="00172712" w:rsidP="00172712">
            <w:pPr>
              <w:rPr>
                <w:rFonts w:eastAsia="Times New Roman" w:cstheme="minorHAnsi"/>
              </w:rPr>
            </w:pPr>
            <w:r w:rsidRPr="00726F59">
              <w:rPr>
                <w:rFonts w:eastAsia="Times New Roman" w:cstheme="minorHAnsi"/>
              </w:rPr>
              <w:t>Súhrnné pomenovanie pracovných a</w:t>
            </w:r>
            <w:r w:rsidR="00F0140B">
              <w:rPr>
                <w:rFonts w:eastAsia="Times New Roman" w:cstheme="minorHAnsi"/>
              </w:rPr>
              <w:t> </w:t>
            </w:r>
            <w:r w:rsidRPr="00726F59">
              <w:rPr>
                <w:rFonts w:eastAsia="Times New Roman" w:cstheme="minorHAnsi"/>
              </w:rPr>
              <w:t>štátnozamestnaneckých miest. Súčasne ide aj o</w:t>
            </w:r>
            <w:r w:rsidR="00F0140B">
              <w:rPr>
                <w:rFonts w:eastAsia="Times New Roman" w:cstheme="minorHAnsi"/>
              </w:rPr>
              <w:t> </w:t>
            </w:r>
            <w:r w:rsidRPr="00726F59">
              <w:rPr>
                <w:rFonts w:eastAsia="Times New Roman" w:cstheme="minorHAnsi"/>
              </w:rPr>
              <w:t>pomenovanie objektu v</w:t>
            </w:r>
            <w:r w:rsidR="00F0140B">
              <w:rPr>
                <w:rFonts w:eastAsia="Times New Roman" w:cstheme="minorHAnsi"/>
              </w:rPr>
              <w:t> </w:t>
            </w:r>
            <w:r w:rsidRPr="00726F59">
              <w:rPr>
                <w:rFonts w:eastAsia="Times New Roman" w:cstheme="minorHAnsi"/>
              </w:rPr>
              <w:t>module Organizačný manažment, ktorý reprezentuje jednak pracovné miesto ako aj štátnozamestnanecké miesto.</w:t>
            </w:r>
          </w:p>
        </w:tc>
      </w:tr>
      <w:tr w:rsidR="00172712" w:rsidRPr="00726F59" w14:paraId="68453191"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73D1C9D4" w14:textId="7B09FE8F" w:rsidR="00172712" w:rsidRPr="00726F59" w:rsidRDefault="00172712" w:rsidP="4C86089A">
            <w:pPr>
              <w:rPr>
                <w:rFonts w:eastAsia="Times New Roman" w:cstheme="minorBidi"/>
                <w:b/>
                <w:bCs/>
                <w:lang w:eastAsia="sk-SK"/>
              </w:rPr>
            </w:pPr>
            <w:r w:rsidRPr="00726F59">
              <w:rPr>
                <w:rStyle w:val="normaltextrun"/>
                <w:rFonts w:cstheme="minorBidi"/>
                <w:b/>
                <w:bCs/>
              </w:rPr>
              <w:t>P</w:t>
            </w:r>
            <w:r w:rsidR="00F0140B" w:rsidRPr="00726F59">
              <w:rPr>
                <w:rStyle w:val="normaltextrun"/>
                <w:rFonts w:cstheme="minorBidi"/>
                <w:b/>
                <w:bCs/>
              </w:rPr>
              <w:t>n</w:t>
            </w:r>
            <w:r w:rsidR="00DA506C" w:rsidRPr="00726F59">
              <w:rPr>
                <w:rStyle w:val="normaltextrun"/>
                <w:rFonts w:cstheme="minorBidi"/>
                <w:b/>
                <w:bCs/>
              </w:rPr>
              <w:t>a</w:t>
            </w:r>
            <w:r w:rsidRPr="00726F59">
              <w:rPr>
                <w:rStyle w:val="normaltextrun"/>
                <w:rFonts w:cstheme="minorBidi"/>
                <w:b/>
                <w:bCs/>
              </w:rPr>
              <w:t>-</w:t>
            </w:r>
            <w:r w:rsidRPr="00777CA3">
              <w:rPr>
                <w:rStyle w:val="normaltextrun"/>
                <w:rFonts w:cstheme="minorBidi"/>
                <w:b/>
                <w:bCs/>
              </w:rPr>
              <w:t>Paušál/Paušály</w:t>
            </w:r>
            <w:r w:rsidRPr="00777CA3">
              <w:rPr>
                <w:rStyle w:val="eop"/>
                <w:rFonts w:cstheme="minorBidi"/>
                <w:b/>
                <w:bCs/>
              </w:rPr>
              <w:t>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5238CE0A" w14:textId="111044DD" w:rsidR="00172712" w:rsidRPr="00726F59" w:rsidRDefault="00172712" w:rsidP="00172712">
            <w:pPr>
              <w:rPr>
                <w:rFonts w:eastAsia="Times New Roman" w:cstheme="minorHAnsi"/>
              </w:rPr>
            </w:pPr>
            <w:r w:rsidRPr="00726F59">
              <w:rPr>
                <w:rStyle w:val="normaltextrun"/>
                <w:rFonts w:cstheme="minorHAnsi"/>
              </w:rPr>
              <w:t>Paušály predstavujú pevne stanovené hodnoty v</w:t>
            </w:r>
            <w:r w:rsidR="00F0140B">
              <w:rPr>
                <w:rStyle w:val="normaltextrun"/>
                <w:rFonts w:cstheme="minorHAnsi"/>
              </w:rPr>
              <w:t> </w:t>
            </w:r>
            <w:r w:rsidRPr="00726F59">
              <w:rPr>
                <w:rStyle w:val="normaltextrun"/>
                <w:rFonts w:cstheme="minorHAnsi"/>
              </w:rPr>
              <w:t>zmysle zmluvy. Neprebieha zúčtovanie.</w:t>
            </w:r>
            <w:r w:rsidRPr="00726F59">
              <w:rPr>
                <w:rStyle w:val="eop"/>
                <w:rFonts w:cstheme="minorHAnsi"/>
              </w:rPr>
              <w:t> </w:t>
            </w:r>
          </w:p>
        </w:tc>
      </w:tr>
      <w:tr w:rsidR="00172712" w:rsidRPr="00726F59" w14:paraId="15B176A5"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418B8302" w14:textId="6F8B9072" w:rsidR="00172712" w:rsidRPr="00726F59" w:rsidRDefault="00172712" w:rsidP="00172712">
            <w:pPr>
              <w:rPr>
                <w:rFonts w:eastAsia="Times New Roman" w:cstheme="minorHAnsi"/>
                <w:b/>
                <w:lang w:eastAsia="sk-SK"/>
              </w:rPr>
            </w:pPr>
            <w:r w:rsidRPr="00726F59">
              <w:rPr>
                <w:rStyle w:val="normaltextrun"/>
                <w:rFonts w:cstheme="minorHAnsi"/>
                <w:b/>
              </w:rPr>
              <w:t>P</w:t>
            </w:r>
            <w:r w:rsidR="00F0140B" w:rsidRPr="00726F59">
              <w:rPr>
                <w:rStyle w:val="normaltextrun"/>
                <w:rFonts w:cstheme="minorHAnsi"/>
                <w:b/>
              </w:rPr>
              <w:t>n</w:t>
            </w:r>
            <w:r w:rsidR="00DA506C" w:rsidRPr="00726F59">
              <w:rPr>
                <w:rStyle w:val="normaltextrun"/>
                <w:rFonts w:cstheme="minorHAnsi"/>
                <w:b/>
              </w:rPr>
              <w:t>a</w:t>
            </w:r>
            <w:r w:rsidRPr="00726F59">
              <w:rPr>
                <w:rStyle w:val="normaltextrun"/>
                <w:rFonts w:cstheme="minorHAnsi"/>
                <w:b/>
              </w:rPr>
              <w:t>-Predpis pre zúčtovanie</w:t>
            </w:r>
            <w:r w:rsidRPr="00726F59">
              <w:rPr>
                <w:rStyle w:val="eop"/>
                <w:rFonts w:cstheme="minorHAnsi"/>
                <w:b/>
              </w:rPr>
              <w:t>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202DBCD2" w14:textId="77777777" w:rsidR="00172712" w:rsidRPr="00726F59" w:rsidRDefault="00172712" w:rsidP="00172712">
            <w:pPr>
              <w:rPr>
                <w:rFonts w:eastAsia="Times New Roman" w:cstheme="minorHAnsi"/>
              </w:rPr>
            </w:pPr>
            <w:r w:rsidRPr="00726F59">
              <w:rPr>
                <w:rStyle w:val="normaltextrun"/>
                <w:rFonts w:cstheme="minorHAnsi"/>
              </w:rPr>
              <w:t>Priebežné predpisy na opakované plnenie, ktoré sú na konci zúčtovacieho obdobia zúčtované.</w:t>
            </w:r>
            <w:r w:rsidRPr="00726F59">
              <w:rPr>
                <w:rStyle w:val="eop"/>
                <w:rFonts w:cstheme="minorHAnsi"/>
              </w:rPr>
              <w:t> </w:t>
            </w:r>
          </w:p>
        </w:tc>
      </w:tr>
      <w:tr w:rsidR="00172712" w:rsidRPr="00726F59" w14:paraId="1D48FF64"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54214DD0" w14:textId="75938414" w:rsidR="00172712" w:rsidRPr="00726F59" w:rsidRDefault="00172712" w:rsidP="00172712">
            <w:pPr>
              <w:rPr>
                <w:rFonts w:eastAsia="Times New Roman" w:cstheme="minorHAnsi"/>
                <w:b/>
                <w:lang w:eastAsia="sk-SK"/>
              </w:rPr>
            </w:pPr>
            <w:r w:rsidRPr="00726F59">
              <w:rPr>
                <w:rStyle w:val="normaltextrun"/>
                <w:rFonts w:cstheme="minorHAnsi"/>
                <w:b/>
              </w:rPr>
              <w:t>P</w:t>
            </w:r>
            <w:r w:rsidR="00F0140B" w:rsidRPr="00726F59">
              <w:rPr>
                <w:rStyle w:val="normaltextrun"/>
                <w:rFonts w:cstheme="minorHAnsi"/>
                <w:b/>
              </w:rPr>
              <w:t>n</w:t>
            </w:r>
            <w:r w:rsidR="00DA506C" w:rsidRPr="00726F59">
              <w:rPr>
                <w:rStyle w:val="normaltextrun"/>
                <w:rFonts w:cstheme="minorHAnsi"/>
                <w:b/>
              </w:rPr>
              <w:t>a</w:t>
            </w:r>
            <w:r w:rsidRPr="00726F59">
              <w:rPr>
                <w:rStyle w:val="normaltextrun"/>
                <w:rFonts w:cstheme="minorHAnsi"/>
                <w:b/>
              </w:rPr>
              <w:t>-Refundácia</w:t>
            </w:r>
            <w:r w:rsidRPr="00726F59">
              <w:rPr>
                <w:rStyle w:val="eop"/>
                <w:rFonts w:cstheme="minorHAnsi"/>
                <w:b/>
              </w:rPr>
              <w:t>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1CB31568" w14:textId="77777777" w:rsidR="00172712" w:rsidRPr="00726F59" w:rsidRDefault="00172712" w:rsidP="00172712">
            <w:pPr>
              <w:rPr>
                <w:rFonts w:eastAsia="Times New Roman" w:cstheme="minorHAnsi"/>
              </w:rPr>
            </w:pPr>
            <w:r w:rsidRPr="00726F59">
              <w:rPr>
                <w:rStyle w:val="normaltextrun"/>
                <w:rFonts w:cstheme="minorHAnsi"/>
              </w:rPr>
              <w:t>Spôsob refakturácie nákladov na základe skutočnej hodnoty (merače, reálna dodávateľská faktúra). Neprebieha zúčtovanie.</w:t>
            </w:r>
            <w:r w:rsidRPr="00726F59">
              <w:rPr>
                <w:rStyle w:val="eop"/>
                <w:rFonts w:cstheme="minorHAnsi"/>
              </w:rPr>
              <w:t> </w:t>
            </w:r>
          </w:p>
        </w:tc>
      </w:tr>
      <w:tr w:rsidR="00172712" w:rsidRPr="00726F59" w14:paraId="2E13B812"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147A532E"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t>Pohyb majetku</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33D5D9DD" w14:textId="77777777" w:rsidR="00172712" w:rsidRPr="00726F59" w:rsidRDefault="00172712" w:rsidP="00172712">
            <w:pPr>
              <w:rPr>
                <w:rFonts w:eastAsia="Times New Roman" w:cstheme="minorHAnsi"/>
              </w:rPr>
            </w:pPr>
            <w:r w:rsidRPr="00726F59">
              <w:rPr>
                <w:rFonts w:eastAsia="Times New Roman" w:cstheme="minorHAnsi"/>
              </w:rPr>
              <w:t>Aktivita, v rámci ktorej je realizovaný účtovný prípad (prírastok, úbytok, preúčtovanie, odpis...).</w:t>
            </w:r>
          </w:p>
        </w:tc>
      </w:tr>
      <w:tr w:rsidR="00172712" w:rsidRPr="00726F59" w14:paraId="276D3440"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45895AA3" w14:textId="77777777" w:rsidR="00172712" w:rsidRPr="00726F59" w:rsidRDefault="00172712" w:rsidP="00172712">
            <w:pPr>
              <w:rPr>
                <w:rStyle w:val="normaltextrun"/>
                <w:rFonts w:cstheme="minorHAnsi"/>
                <w:b/>
              </w:rPr>
            </w:pPr>
            <w:r w:rsidRPr="00726F59">
              <w:rPr>
                <w:rStyle w:val="normaltextrun"/>
                <w:rFonts w:cstheme="minorHAnsi"/>
                <w:b/>
              </w:rPr>
              <w:t>Pool plôch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4166FFB9" w14:textId="77777777" w:rsidR="00172712" w:rsidRPr="00726F59" w:rsidRDefault="00172712" w:rsidP="00172712">
            <w:pPr>
              <w:rPr>
                <w:rStyle w:val="normaltextrun"/>
                <w:rFonts w:cstheme="minorHAnsi"/>
              </w:rPr>
            </w:pPr>
            <w:r w:rsidRPr="00726F59">
              <w:rPr>
                <w:rStyle w:val="normaltextrun"/>
                <w:rFonts w:cstheme="minorHAnsi"/>
              </w:rPr>
              <w:t>Priestor, z ktorého sú vytvárané menšie priestory (nájomné plochy) na nájom (napr. priestor na parkovanie).  </w:t>
            </w:r>
          </w:p>
        </w:tc>
      </w:tr>
      <w:tr w:rsidR="00172712" w:rsidRPr="00726F59" w14:paraId="3A4524F8"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237A3F23" w14:textId="77777777" w:rsidR="00172712" w:rsidRPr="00726F59" w:rsidRDefault="00172712" w:rsidP="00172712">
            <w:pPr>
              <w:rPr>
                <w:rStyle w:val="normaltextrun"/>
                <w:rFonts w:cstheme="minorHAnsi"/>
                <w:b/>
              </w:rPr>
            </w:pPr>
            <w:r w:rsidRPr="00726F59">
              <w:rPr>
                <w:rFonts w:eastAsia="Times New Roman" w:cstheme="minorHAnsi"/>
                <w:b/>
                <w:lang w:eastAsia="sk-SK"/>
              </w:rPr>
              <w:t>Poštový poukaz</w:t>
            </w:r>
            <w:r w:rsidRPr="00726F59">
              <w:rPr>
                <w:rFonts w:eastAsia="Times New Roman" w:cstheme="minorHAnsi"/>
                <w:b/>
              </w:rPr>
              <w:t xml:space="preserve"> ekonomický</w:t>
            </w:r>
            <w:r w:rsidRPr="00726F59">
              <w:rPr>
                <w:rFonts w:eastAsia="Times New Roman" w:cstheme="minorHAnsi"/>
                <w:b/>
                <w:lang w:eastAsia="sk-SK"/>
              </w:rPr>
              <w:t xml:space="preserve">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23D4EAEC" w14:textId="7ABAC550" w:rsidR="00172712" w:rsidRPr="00726F59" w:rsidRDefault="00172712" w:rsidP="0020396B">
            <w:pPr>
              <w:rPr>
                <w:rStyle w:val="normaltextrun"/>
                <w:rFonts w:cstheme="minorHAnsi"/>
              </w:rPr>
            </w:pPr>
            <w:r w:rsidRPr="00726F59">
              <w:rPr>
                <w:rFonts w:eastAsia="Times New Roman" w:cstheme="minorHAnsi"/>
              </w:rPr>
              <w:t>Poštovým poukazom ekonomickým môže</w:t>
            </w:r>
            <w:r w:rsidR="0020396B" w:rsidRPr="00726F59">
              <w:rPr>
                <w:rFonts w:eastAsia="Times New Roman" w:cstheme="minorHAnsi"/>
              </w:rPr>
              <w:t xml:space="preserve"> odosielateľ</w:t>
            </w:r>
            <w:r w:rsidRPr="00726F59">
              <w:rPr>
                <w:rFonts w:eastAsia="Times New Roman" w:cstheme="minorHAnsi"/>
              </w:rPr>
              <w:t xml:space="preserve"> z</w:t>
            </w:r>
            <w:r w:rsidR="00F0140B">
              <w:rPr>
                <w:rFonts w:eastAsia="Times New Roman" w:cstheme="minorHAnsi"/>
              </w:rPr>
              <w:t> </w:t>
            </w:r>
            <w:r w:rsidRPr="00726F59">
              <w:rPr>
                <w:rFonts w:eastAsia="Times New Roman" w:cstheme="minorHAnsi"/>
              </w:rPr>
              <w:t>celej SR zasielať peniaze na bankový účet adresáta vedený na Slovensku. </w:t>
            </w:r>
          </w:p>
        </w:tc>
      </w:tr>
      <w:tr w:rsidR="00172712" w:rsidRPr="00726F59" w14:paraId="5BB10BB6"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09A811A4"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t>Poštový poukaz na účet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0FB9885D" w14:textId="333F5C3B" w:rsidR="00172712" w:rsidRPr="00F307AC" w:rsidRDefault="5EDC18D1" w:rsidP="11C07EDB">
            <w:pPr>
              <w:rPr>
                <w:rFonts w:eastAsiaTheme="minorEastAsia" w:cstheme="minorBidi"/>
              </w:rPr>
            </w:pPr>
            <w:r w:rsidRPr="00F307AC">
              <w:rPr>
                <w:rFonts w:eastAsiaTheme="minorEastAsia" w:cstheme="minorBidi"/>
              </w:rPr>
              <w:t>Poštovým poukazom na účet môže</w:t>
            </w:r>
            <w:r w:rsidR="32C3C5E7" w:rsidRPr="00F307AC">
              <w:rPr>
                <w:rFonts w:eastAsiaTheme="minorEastAsia" w:cstheme="minorBidi"/>
              </w:rPr>
              <w:t xml:space="preserve"> odosielateľ</w:t>
            </w:r>
            <w:r w:rsidRPr="00F307AC">
              <w:rPr>
                <w:rFonts w:eastAsiaTheme="minorEastAsia" w:cstheme="minorBidi"/>
              </w:rPr>
              <w:t xml:space="preserve"> z</w:t>
            </w:r>
            <w:r w:rsidR="00F0140B">
              <w:rPr>
                <w:rFonts w:eastAsiaTheme="minorEastAsia" w:cstheme="minorBidi"/>
              </w:rPr>
              <w:t> </w:t>
            </w:r>
            <w:r w:rsidRPr="00F307AC">
              <w:rPr>
                <w:rFonts w:eastAsiaTheme="minorEastAsia" w:cstheme="minorBidi"/>
              </w:rPr>
              <w:t>celej SR zasielať peniaze na bankový účet adresáta vedený na Slovensku alebo v ktorejkoľvek inej </w:t>
            </w:r>
            <w:hyperlink r:id="rId13">
              <w:r w:rsidRPr="00F307AC">
                <w:rPr>
                  <w:rStyle w:val="Hypertextovprepojenie"/>
                  <w:rFonts w:eastAsiaTheme="minorEastAsia" w:cstheme="minorBidi"/>
                  <w:color w:val="auto"/>
                </w:rPr>
                <w:t>členskej krajiny SEPA</w:t>
              </w:r>
            </w:hyperlink>
            <w:r w:rsidRPr="00F307AC">
              <w:rPr>
                <w:rFonts w:eastAsiaTheme="minorEastAsia" w:cstheme="minorBidi"/>
              </w:rPr>
              <w:t>. </w:t>
            </w:r>
          </w:p>
        </w:tc>
      </w:tr>
      <w:tr w:rsidR="00172712" w:rsidRPr="00726F59" w14:paraId="7171AD1F"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321B1A3D"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t>Poštový poukaz na výplatu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54CA56D3" w14:textId="558EEB4B" w:rsidR="00172712" w:rsidRPr="00726F59" w:rsidRDefault="00172712" w:rsidP="009A4C82">
            <w:pPr>
              <w:rPr>
                <w:rFonts w:eastAsia="Times New Roman" w:cstheme="minorHAnsi"/>
              </w:rPr>
            </w:pPr>
            <w:r w:rsidRPr="00726F59">
              <w:rPr>
                <w:rFonts w:eastAsia="Times New Roman" w:cstheme="minorHAnsi"/>
              </w:rPr>
              <w:t>Poštovým poukazom na výplatu môže</w:t>
            </w:r>
            <w:r w:rsidR="00921B9F" w:rsidRPr="00726F59">
              <w:rPr>
                <w:rFonts w:eastAsia="Times New Roman" w:cstheme="minorHAnsi"/>
              </w:rPr>
              <w:t xml:space="preserve"> odosielateľ</w:t>
            </w:r>
            <w:r w:rsidRPr="00726F59">
              <w:rPr>
                <w:rFonts w:eastAsia="Times New Roman" w:cstheme="minorHAnsi"/>
              </w:rPr>
              <w:t xml:space="preserve"> bezhotovostne z</w:t>
            </w:r>
            <w:r w:rsidR="009A4C82" w:rsidRPr="00726F59">
              <w:rPr>
                <w:rFonts w:eastAsia="Times New Roman" w:cstheme="minorHAnsi"/>
              </w:rPr>
              <w:t>o</w:t>
            </w:r>
            <w:r w:rsidRPr="00726F59">
              <w:rPr>
                <w:rFonts w:eastAsia="Times New Roman" w:cstheme="minorHAnsi"/>
              </w:rPr>
              <w:t xml:space="preserve"> </w:t>
            </w:r>
            <w:r w:rsidR="009A4C82" w:rsidRPr="00726F59">
              <w:rPr>
                <w:rFonts w:eastAsia="Times New Roman" w:cstheme="minorHAnsi"/>
              </w:rPr>
              <w:t xml:space="preserve">svojho </w:t>
            </w:r>
            <w:r w:rsidRPr="00726F59">
              <w:rPr>
                <w:rFonts w:eastAsia="Times New Roman" w:cstheme="minorHAnsi"/>
              </w:rPr>
              <w:t>bankového účtu poslať peniaze adresátovi na výplatu v</w:t>
            </w:r>
            <w:r w:rsidR="00F0140B">
              <w:rPr>
                <w:rFonts w:eastAsia="Times New Roman" w:cstheme="minorHAnsi"/>
              </w:rPr>
              <w:t> </w:t>
            </w:r>
            <w:r w:rsidRPr="00726F59">
              <w:rPr>
                <w:rFonts w:eastAsia="Times New Roman" w:cstheme="minorHAnsi"/>
              </w:rPr>
              <w:t>hotovosti v</w:t>
            </w:r>
            <w:r w:rsidR="00F0140B">
              <w:rPr>
                <w:rFonts w:eastAsia="Times New Roman" w:cstheme="minorHAnsi"/>
              </w:rPr>
              <w:t> </w:t>
            </w:r>
            <w:r w:rsidRPr="00726F59">
              <w:rPr>
                <w:rFonts w:eastAsia="Times New Roman" w:cstheme="minorHAnsi"/>
              </w:rPr>
              <w:t>rámci celej SR. </w:t>
            </w:r>
          </w:p>
        </w:tc>
      </w:tr>
      <w:tr w:rsidR="00172712" w:rsidRPr="00726F59" w14:paraId="1991F297"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310B819D"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t>Používateľská rola</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2178278C" w14:textId="0DD5C5D0" w:rsidR="00172712" w:rsidRPr="00726F59" w:rsidRDefault="00172712" w:rsidP="00172712">
            <w:pPr>
              <w:rPr>
                <w:rFonts w:eastAsia="Times New Roman" w:cstheme="minorHAnsi"/>
              </w:rPr>
            </w:pPr>
            <w:r w:rsidRPr="00726F59">
              <w:rPr>
                <w:rFonts w:eastAsia="Times New Roman" w:cstheme="minorHAnsi"/>
              </w:rPr>
              <w:t>Používateľská rola sprístupní používateľovi základné funkcie systému, o</w:t>
            </w:r>
            <w:r w:rsidR="00F0140B">
              <w:rPr>
                <w:rFonts w:eastAsia="Times New Roman" w:cstheme="minorHAnsi"/>
              </w:rPr>
              <w:t> </w:t>
            </w:r>
            <w:r w:rsidRPr="00726F59">
              <w:rPr>
                <w:rFonts w:eastAsia="Times New Roman" w:cstheme="minorHAnsi"/>
              </w:rPr>
              <w:t xml:space="preserve">ktorých sa predpokladá, že budú používané </w:t>
            </w:r>
            <w:r w:rsidR="003B77FD">
              <w:rPr>
                <w:rFonts w:eastAsia="Times New Roman" w:cstheme="minorHAnsi"/>
              </w:rPr>
              <w:t xml:space="preserve">daným druhom používateľa </w:t>
            </w:r>
            <w:r w:rsidRPr="00726F59">
              <w:rPr>
                <w:rFonts w:eastAsia="Times New Roman" w:cstheme="minorHAnsi"/>
              </w:rPr>
              <w:t>systému CES.</w:t>
            </w:r>
          </w:p>
        </w:tc>
      </w:tr>
      <w:tr w:rsidR="007A72A3" w:rsidRPr="00726F59" w14:paraId="048D6288" w14:textId="77777777" w:rsidTr="4C86B293">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1D8FBF95" w14:textId="03489F4B" w:rsidR="007A72A3" w:rsidRPr="00726F59" w:rsidRDefault="007A72A3" w:rsidP="00172712">
            <w:pPr>
              <w:rPr>
                <w:rFonts w:eastAsia="Times New Roman" w:cstheme="minorHAnsi"/>
                <w:b/>
                <w:lang w:eastAsia="sk-SK"/>
              </w:rPr>
            </w:pPr>
            <w:r>
              <w:rPr>
                <w:rFonts w:eastAsia="Times New Roman" w:cstheme="minorHAnsi"/>
                <w:b/>
                <w:lang w:eastAsia="sk-SK"/>
              </w:rPr>
              <w:t xml:space="preserve">Požiadavka na zálohu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2EB583C8" w14:textId="639DD303" w:rsidR="007A72A3" w:rsidRPr="00726F59" w:rsidRDefault="007A72A3" w:rsidP="00172712">
            <w:pPr>
              <w:rPr>
                <w:rFonts w:eastAsia="Times New Roman" w:cstheme="minorHAnsi"/>
              </w:rPr>
            </w:pPr>
            <w:r>
              <w:rPr>
                <w:rFonts w:eastAsia="Times New Roman" w:cstheme="minorHAnsi"/>
              </w:rPr>
              <w:t>Jednopoložkový, štatistický doklad, ktorý neovplyvňuje obraty na účtoch hlavnej knihy. Predstavuje doklad, na základe ktorého prebieha zaúčtovanie došlej alebo odoslanej platby určenej ako preddavok na realizáciu dodávky dlhodobého majetku, zásob a služieb.</w:t>
            </w:r>
          </w:p>
        </w:tc>
      </w:tr>
      <w:tr w:rsidR="00172712" w:rsidRPr="00726F59" w14:paraId="49293E9D" w14:textId="77777777" w:rsidTr="11C07E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0F143E56" w14:textId="77777777" w:rsidR="00172712" w:rsidRPr="00726F59" w:rsidRDefault="00172712" w:rsidP="00172712">
            <w:pPr>
              <w:rPr>
                <w:rFonts w:eastAsia="Times New Roman" w:cstheme="minorHAnsi"/>
                <w:b/>
              </w:rPr>
            </w:pPr>
            <w:r w:rsidRPr="00726F59">
              <w:rPr>
                <w:rFonts w:eastAsia="Times New Roman" w:cstheme="minorHAnsi"/>
                <w:b/>
              </w:rPr>
              <w:t>Pracovisko</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16A8148E" w14:textId="530A2B53" w:rsidR="00172712" w:rsidRPr="00726F59" w:rsidRDefault="00172712" w:rsidP="00172712">
            <w:pPr>
              <w:rPr>
                <w:rFonts w:eastAsia="Times New Roman" w:cstheme="minorHAnsi"/>
              </w:rPr>
            </w:pPr>
            <w:r w:rsidRPr="00726F59">
              <w:rPr>
                <w:rFonts w:eastAsia="Times New Roman" w:cstheme="minorHAnsi"/>
              </w:rPr>
              <w:t xml:space="preserve">Je organizačný objekt v rámci </w:t>
            </w:r>
            <w:r w:rsidR="003D36F7">
              <w:rPr>
                <w:rFonts w:eastAsia="Times New Roman" w:cstheme="minorHAnsi"/>
              </w:rPr>
              <w:t>organizácie</w:t>
            </w:r>
            <w:r w:rsidRPr="00777CA3">
              <w:rPr>
                <w:rFonts w:eastAsia="Times New Roman" w:cstheme="minorHAnsi"/>
              </w:rPr>
              <w:t>, ktorý tvorí skupina zamestnancov alebo zariadení , kto</w:t>
            </w:r>
            <w:r w:rsidRPr="00726F59">
              <w:rPr>
                <w:rFonts w:eastAsia="Times New Roman" w:cstheme="minorHAnsi"/>
              </w:rPr>
              <w:t>rí svojou činnosťou zabezpečujú dosiahnutie určeného cieľa. Napríklad pracovisko údržby, pracovná skupina programátorov, výrobná linka a podobne.</w:t>
            </w:r>
          </w:p>
        </w:tc>
      </w:tr>
      <w:tr w:rsidR="00172712" w:rsidRPr="00726F59" w14:paraId="23A615B3"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4E53DB42"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t>Pracovná cesta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396D22C0" w14:textId="48BDD7FE" w:rsidR="00690B5A" w:rsidRPr="00690B5A" w:rsidRDefault="00172712" w:rsidP="00690B5A">
            <w:pPr>
              <w:rPr>
                <w:rFonts w:eastAsia="Times New Roman" w:cstheme="minorHAnsi"/>
              </w:rPr>
            </w:pPr>
            <w:r w:rsidRPr="00726F59">
              <w:rPr>
                <w:rFonts w:eastAsia="Times New Roman" w:cstheme="minorHAnsi"/>
              </w:rPr>
              <w:t>Pracovná cesta zamestnanca definovaná uvedeným začiatkom, koncom a cieľom cesty</w:t>
            </w:r>
            <w:r w:rsidR="00690B5A">
              <w:rPr>
                <w:rFonts w:eastAsia="Times New Roman" w:cstheme="minorHAnsi"/>
              </w:rPr>
              <w:t xml:space="preserve"> podľa zákona č. </w:t>
            </w:r>
            <w:r w:rsidR="00690B5A" w:rsidRPr="00690B5A">
              <w:rPr>
                <w:rFonts w:eastAsia="Times New Roman" w:cstheme="minorHAnsi"/>
              </w:rPr>
              <w:t>283/2002 Z. z.</w:t>
            </w:r>
            <w:r w:rsidR="00690B5A">
              <w:rPr>
                <w:rFonts w:eastAsia="Times New Roman" w:cstheme="minorHAnsi"/>
              </w:rPr>
              <w:t xml:space="preserve"> </w:t>
            </w:r>
          </w:p>
          <w:p w14:paraId="020F6519" w14:textId="5FD209C3" w:rsidR="00172712" w:rsidRPr="00777CA3" w:rsidRDefault="00690B5A" w:rsidP="00690B5A">
            <w:pPr>
              <w:rPr>
                <w:rFonts w:eastAsia="Times New Roman" w:cstheme="minorHAnsi"/>
              </w:rPr>
            </w:pPr>
            <w:r w:rsidRPr="00690B5A">
              <w:rPr>
                <w:rFonts w:eastAsia="Times New Roman" w:cstheme="minorHAnsi"/>
              </w:rPr>
              <w:t>o</w:t>
            </w:r>
            <w:r w:rsidR="00F0140B">
              <w:rPr>
                <w:rFonts w:eastAsia="Times New Roman" w:cstheme="minorHAnsi"/>
              </w:rPr>
              <w:t> </w:t>
            </w:r>
            <w:r w:rsidRPr="00690B5A">
              <w:rPr>
                <w:rFonts w:eastAsia="Times New Roman" w:cstheme="minorHAnsi"/>
              </w:rPr>
              <w:t>cestovných náhradách</w:t>
            </w:r>
            <w:r w:rsidR="00EE5807">
              <w:rPr>
                <w:rFonts w:eastAsia="Times New Roman" w:cstheme="minorHAnsi"/>
              </w:rPr>
              <w:t xml:space="preserve"> v znení neskorších predpisov.</w:t>
            </w:r>
          </w:p>
        </w:tc>
      </w:tr>
      <w:tr w:rsidR="00172712" w:rsidRPr="00726F59" w14:paraId="785D282D"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359B2E8D"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t>Pracovný úsek</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1D559C62" w14:textId="412E34CD" w:rsidR="00172712" w:rsidRPr="00726F59" w:rsidRDefault="00172712" w:rsidP="00172712">
            <w:pPr>
              <w:rPr>
                <w:rFonts w:eastAsia="Times New Roman" w:cstheme="minorHAnsi"/>
              </w:rPr>
            </w:pPr>
            <w:r w:rsidRPr="00726F59">
              <w:rPr>
                <w:rFonts w:eastAsia="Times New Roman" w:cstheme="minorHAnsi"/>
              </w:rPr>
              <w:t>Objekt, ktorý reprezentuje možnosť členenia účtovnej jednotky z pohľadu účtovníctva v rámci systému</w:t>
            </w:r>
            <w:r w:rsidR="00124998" w:rsidRPr="00726F59">
              <w:rPr>
                <w:rFonts w:eastAsia="Times New Roman" w:cstheme="minorHAnsi"/>
              </w:rPr>
              <w:t xml:space="preserve"> na vnútorné organizačné jednotky.</w:t>
            </w:r>
          </w:p>
        </w:tc>
      </w:tr>
      <w:tr w:rsidR="00172712" w:rsidRPr="00726F59" w14:paraId="1221FACB"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28DB389D"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t>Predmet zmluvy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7D17B905" w14:textId="77777777" w:rsidR="00172712" w:rsidRPr="00726F59" w:rsidRDefault="00172712" w:rsidP="00172712">
            <w:pPr>
              <w:rPr>
                <w:rFonts w:eastAsia="Times New Roman" w:cstheme="minorHAnsi"/>
              </w:rPr>
            </w:pPr>
            <w:r w:rsidRPr="00726F59">
              <w:rPr>
                <w:rFonts w:eastAsia="Times New Roman" w:cstheme="minorHAnsi"/>
              </w:rPr>
              <w:t>Technický objekt, pri založení každého zmluvného účtu sa automaticky založí príslušný predmet zmluvy resp. ostane nedefinovaný. </w:t>
            </w:r>
          </w:p>
        </w:tc>
      </w:tr>
      <w:tr w:rsidR="002B6A68" w:rsidRPr="00726F59" w14:paraId="548C51C1" w14:textId="77777777" w:rsidTr="4C86B293">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135EBEE3" w14:textId="727F8D64" w:rsidR="002B6A68" w:rsidRPr="00726F59" w:rsidRDefault="002B6A68" w:rsidP="00172712">
            <w:pPr>
              <w:rPr>
                <w:rFonts w:eastAsia="Times New Roman" w:cstheme="minorHAnsi"/>
                <w:b/>
                <w:lang w:eastAsia="sk-SK"/>
              </w:rPr>
            </w:pPr>
            <w:r>
              <w:rPr>
                <w:rFonts w:eastAsia="Times New Roman" w:cstheme="minorHAnsi"/>
                <w:b/>
                <w:lang w:eastAsia="sk-SK"/>
              </w:rPr>
              <w:t xml:space="preserve">Predbežne zadaný doklad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34CDC1B0" w14:textId="413E3F12" w:rsidR="002B6A68" w:rsidRPr="00726F59" w:rsidRDefault="002B6A68" w:rsidP="00172712">
            <w:pPr>
              <w:rPr>
                <w:rFonts w:eastAsia="Times New Roman" w:cstheme="minorHAnsi"/>
              </w:rPr>
            </w:pPr>
            <w:r>
              <w:rPr>
                <w:rFonts w:eastAsia="Times New Roman" w:cstheme="minorHAnsi"/>
              </w:rPr>
              <w:t xml:space="preserve">Doklad, ktorý obsahuje účtovné zápisy, ale ešte neovplyvňuje obraty na účtoch hlavnej knihy. Predbežne zadaný doklad dostáva </w:t>
            </w:r>
            <w:r>
              <w:rPr>
                <w:rFonts w:eastAsia="Times New Roman" w:cstheme="minorHAnsi"/>
              </w:rPr>
              <w:lastRenderedPageBreak/>
              <w:t xml:space="preserve">číslo dokladu, ktoré nie je možné meniť. Po konečnom zaúčtovaní do hlavnej knihy sa toto číslo nemení, doklad ovplyvňuje obraty na účtoch hlavnej knihy. </w:t>
            </w:r>
          </w:p>
        </w:tc>
      </w:tr>
      <w:tr w:rsidR="00172712" w:rsidRPr="00726F59" w14:paraId="65560C4F"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3C9EE888"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lastRenderedPageBreak/>
              <w:t>Presun majetku</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374B7862" w14:textId="77777777" w:rsidR="00172712" w:rsidRPr="00726F59" w:rsidRDefault="00172712" w:rsidP="00172712">
            <w:pPr>
              <w:rPr>
                <w:rFonts w:eastAsia="Times New Roman" w:cstheme="minorHAnsi"/>
              </w:rPr>
            </w:pPr>
            <w:r w:rsidRPr="00726F59">
              <w:rPr>
                <w:rFonts w:eastAsia="Times New Roman" w:cstheme="minorHAnsi"/>
              </w:rPr>
              <w:t>Aktivita, pri ktorej je realizovaná zmena/aktualizácia údajov umiestnenia majetku v rámci organizácie (v rámci ÚO).</w:t>
            </w:r>
          </w:p>
        </w:tc>
      </w:tr>
      <w:tr w:rsidR="00172712" w:rsidRPr="00726F59" w14:paraId="550ED1A0"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31232232"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t>Prevádzkové náklady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2BE3966E" w14:textId="77777777" w:rsidR="00172712" w:rsidRPr="00726F59" w:rsidRDefault="00172712" w:rsidP="00172712">
            <w:pPr>
              <w:rPr>
                <w:rFonts w:eastAsia="Times New Roman" w:cstheme="minorHAnsi"/>
              </w:rPr>
            </w:pPr>
            <w:r w:rsidRPr="00726F59">
              <w:rPr>
                <w:rFonts w:eastAsia="Times New Roman" w:cstheme="minorHAnsi"/>
              </w:rPr>
              <w:t>Náklady na zabezpečenie prevádzkovej činnosti (mzdy, materiál, atď.), vrátane finančných nákladov, daní, atď.   </w:t>
            </w:r>
          </w:p>
        </w:tc>
      </w:tr>
      <w:tr w:rsidR="00172712" w:rsidRPr="00726F59" w14:paraId="634170B9"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348CD4E5"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t>Prevádzkový model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19D03301" w14:textId="77777777" w:rsidR="00172712" w:rsidRPr="00726F59" w:rsidRDefault="00172712" w:rsidP="00172712">
            <w:pPr>
              <w:rPr>
                <w:rFonts w:eastAsia="Times New Roman" w:cstheme="minorHAnsi"/>
              </w:rPr>
            </w:pPr>
            <w:r w:rsidRPr="00726F59">
              <w:rPr>
                <w:rFonts w:eastAsia="Times New Roman" w:cstheme="minorHAnsi"/>
              </w:rPr>
              <w:t>Spôsob, akým organizácia funguje z pohľadu hlavných a vedľajších činností, aktivít, ktoré realizuje a vzťahov s externým prostredím. Činnosti a aktivity sú určené zriaďovateľom organizácie. </w:t>
            </w:r>
          </w:p>
        </w:tc>
      </w:tr>
      <w:tr w:rsidR="00172712" w:rsidRPr="00726F59" w14:paraId="7A8382C8"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608E4E5C"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t>Prevod majetku</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4E610181" w14:textId="77777777" w:rsidR="00172712" w:rsidRPr="00726F59" w:rsidRDefault="00172712" w:rsidP="00172712">
            <w:pPr>
              <w:rPr>
                <w:rFonts w:eastAsia="Times New Roman" w:cstheme="minorHAnsi"/>
              </w:rPr>
            </w:pPr>
            <w:r w:rsidRPr="00726F59">
              <w:rPr>
                <w:rFonts w:eastAsia="Times New Roman" w:cstheme="minorHAnsi"/>
              </w:rPr>
              <w:t>Aktivity, ktoré sú realizované pri prevode správy/vlastníctva majetku z organizácie alebo do organizácie. Ide o aktivity pohybov prírastku a úbytku majetku.</w:t>
            </w:r>
          </w:p>
        </w:tc>
      </w:tr>
      <w:tr w:rsidR="00172712" w:rsidRPr="00726F59" w14:paraId="0CC92DDC"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223D3974"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t>Primárna alokácia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21D1E84A" w14:textId="06693691" w:rsidR="00172712" w:rsidRPr="00777CA3" w:rsidRDefault="00172712" w:rsidP="4C86089A">
            <w:pPr>
              <w:rPr>
                <w:rFonts w:eastAsia="Times New Roman" w:cstheme="minorBidi"/>
              </w:rPr>
            </w:pPr>
            <w:r w:rsidRPr="00726F59">
              <w:rPr>
                <w:rFonts w:eastAsia="Times New Roman" w:cstheme="minorBidi"/>
              </w:rPr>
              <w:t>Účtovanie nákladov, alebo výnosov na primárn</w:t>
            </w:r>
            <w:r w:rsidR="0042431A" w:rsidRPr="00726F59">
              <w:rPr>
                <w:rFonts w:eastAsia="Times New Roman" w:cstheme="minorBidi"/>
              </w:rPr>
              <w:t>eho príjemcu nákladov</w:t>
            </w:r>
            <w:r w:rsidRPr="00777CA3">
              <w:rPr>
                <w:rFonts w:eastAsia="Times New Roman" w:cstheme="minorBidi"/>
              </w:rPr>
              <w:t>. </w:t>
            </w:r>
          </w:p>
        </w:tc>
      </w:tr>
      <w:tr w:rsidR="00172712" w:rsidRPr="00726F59" w14:paraId="58AD71D0"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1CF115A2"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t>Primárne náklady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67D7B0FB" w14:textId="3881E6EC" w:rsidR="00172712" w:rsidRPr="00726F59" w:rsidRDefault="00172712" w:rsidP="00703841">
            <w:pPr>
              <w:rPr>
                <w:rFonts w:eastAsia="Times New Roman" w:cstheme="minorHAnsi"/>
              </w:rPr>
            </w:pPr>
            <w:r w:rsidRPr="00726F59">
              <w:rPr>
                <w:rFonts w:eastAsia="Times New Roman" w:cstheme="minorHAnsi"/>
              </w:rPr>
              <w:t xml:space="preserve">Ide o náklady účtované na účtoch hlavnej knihy </w:t>
            </w:r>
            <w:r w:rsidR="00703841" w:rsidRPr="00726F59">
              <w:rPr>
                <w:rFonts w:eastAsia="Times New Roman" w:cstheme="minorHAnsi"/>
              </w:rPr>
              <w:t xml:space="preserve">účtovej </w:t>
            </w:r>
            <w:r w:rsidRPr="00726F59">
              <w:rPr>
                <w:rFonts w:eastAsia="Times New Roman" w:cstheme="minorHAnsi"/>
              </w:rPr>
              <w:t xml:space="preserve">triedy 5 </w:t>
            </w:r>
            <w:r w:rsidR="00F0140B">
              <w:rPr>
                <w:rFonts w:eastAsia="Times New Roman" w:cstheme="minorHAnsi"/>
              </w:rPr>
              <w:t>–</w:t>
            </w:r>
            <w:r w:rsidRPr="00726F59">
              <w:rPr>
                <w:rFonts w:eastAsia="Times New Roman" w:cstheme="minorHAnsi"/>
              </w:rPr>
              <w:t xml:space="preserve"> primárne nákladové druhy prevzaté do nákladového účtovníctva. V nákladovom účtovníctve sú využité k primárnej alokáci</w:t>
            </w:r>
            <w:r w:rsidR="00703841" w:rsidRPr="00726F59">
              <w:rPr>
                <w:rFonts w:eastAsia="Times New Roman" w:cstheme="minorHAnsi"/>
              </w:rPr>
              <w:t>i</w:t>
            </w:r>
            <w:r w:rsidRPr="00726F59">
              <w:rPr>
                <w:rFonts w:eastAsia="Times New Roman" w:cstheme="minorHAnsi"/>
              </w:rPr>
              <w:t>.  </w:t>
            </w:r>
          </w:p>
        </w:tc>
      </w:tr>
      <w:tr w:rsidR="00172712" w:rsidRPr="00726F59" w14:paraId="16EC0BEB"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10F4103B"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t>Primárny príjemca nákladov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7E1F6ED6" w14:textId="596FDF40" w:rsidR="00172712" w:rsidRPr="00726F59" w:rsidRDefault="00172712" w:rsidP="00172712">
            <w:pPr>
              <w:rPr>
                <w:rFonts w:eastAsia="Times New Roman" w:cstheme="minorHAnsi"/>
              </w:rPr>
            </w:pPr>
            <w:r w:rsidRPr="00726F59">
              <w:rPr>
                <w:rFonts w:eastAsia="Times New Roman" w:cstheme="minorHAnsi"/>
              </w:rPr>
              <w:t>Objekt nákladového účtovníctva, na ktorý je možné priamo účtovať náklady a výnosy (</w:t>
            </w:r>
            <w:r w:rsidR="00326D4A" w:rsidRPr="00726F59">
              <w:rPr>
                <w:rFonts w:eastAsia="Times New Roman" w:cstheme="minorHAnsi"/>
              </w:rPr>
              <w:t>i</w:t>
            </w:r>
            <w:r w:rsidRPr="00726F59">
              <w:rPr>
                <w:rFonts w:eastAsia="Times New Roman" w:cstheme="minorHAnsi"/>
              </w:rPr>
              <w:t>de o</w:t>
            </w:r>
            <w:r w:rsidR="00F0140B">
              <w:rPr>
                <w:rFonts w:eastAsia="Times New Roman" w:cstheme="minorHAnsi"/>
              </w:rPr>
              <w:t> </w:t>
            </w:r>
            <w:r w:rsidRPr="00726F59">
              <w:rPr>
                <w:rFonts w:eastAsia="Times New Roman" w:cstheme="minorHAnsi"/>
              </w:rPr>
              <w:t>objekt nákladového účtovníctva, nie o</w:t>
            </w:r>
            <w:r w:rsidR="00F0140B">
              <w:rPr>
                <w:rFonts w:eastAsia="Times New Roman" w:cstheme="minorHAnsi"/>
              </w:rPr>
              <w:t> </w:t>
            </w:r>
            <w:r w:rsidRPr="00726F59">
              <w:rPr>
                <w:rFonts w:eastAsia="Times New Roman" w:cstheme="minorHAnsi"/>
              </w:rPr>
              <w:t>osobu). </w:t>
            </w:r>
          </w:p>
        </w:tc>
      </w:tr>
      <w:tr w:rsidR="00172712" w:rsidRPr="00726F59" w14:paraId="42410E39"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7891F9BA"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t>Program rozpočtu</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13266017" w14:textId="7BC661DF" w:rsidR="00172712" w:rsidRPr="00726F59" w:rsidRDefault="00172712" w:rsidP="00597EE2">
            <w:pPr>
              <w:rPr>
                <w:rFonts w:eastAsia="Times New Roman" w:cstheme="minorBidi"/>
              </w:rPr>
            </w:pPr>
            <w:r w:rsidRPr="0D99170B">
              <w:rPr>
                <w:rFonts w:eastAsia="Times New Roman" w:cstheme="minorBidi"/>
              </w:rPr>
              <w:t xml:space="preserve">Rozpočtový program </w:t>
            </w:r>
            <w:r w:rsidR="00FC04A2" w:rsidRPr="00FC04A2">
              <w:rPr>
                <w:rFonts w:eastAsia="Times New Roman" w:cstheme="minorBidi"/>
              </w:rPr>
              <w:t>slúž</w:t>
            </w:r>
            <w:r w:rsidR="004D65A4">
              <w:rPr>
                <w:rFonts w:eastAsia="Times New Roman" w:cstheme="minorBidi"/>
              </w:rPr>
              <w:t>i</w:t>
            </w:r>
            <w:r w:rsidR="00FC04A2">
              <w:rPr>
                <w:rFonts w:eastAsia="Times New Roman" w:cstheme="minorBidi"/>
              </w:rPr>
              <w:t xml:space="preserve"> </w:t>
            </w:r>
            <w:r w:rsidR="00FC04A2" w:rsidRPr="00FC04A2">
              <w:rPr>
                <w:rFonts w:eastAsia="Times New Roman" w:cstheme="minorBidi"/>
              </w:rPr>
              <w:t>na evidenciu programovej dimenzie rozpočtu a</w:t>
            </w:r>
            <w:r w:rsidR="00F0140B">
              <w:rPr>
                <w:rFonts w:eastAsia="Times New Roman" w:cstheme="minorBidi"/>
              </w:rPr>
              <w:t> </w:t>
            </w:r>
            <w:r w:rsidR="00FC04A2" w:rsidRPr="00FC04A2">
              <w:rPr>
                <w:rFonts w:eastAsia="Times New Roman" w:cstheme="minorBidi"/>
              </w:rPr>
              <w:t>investičnej akcie</w:t>
            </w:r>
            <w:r w:rsidR="00FC04A2">
              <w:rPr>
                <w:rFonts w:eastAsia="Times New Roman" w:cstheme="minorBidi"/>
              </w:rPr>
              <w:t>.</w:t>
            </w:r>
            <w:r w:rsidR="00FC04A2" w:rsidRPr="00FC04A2">
              <w:rPr>
                <w:rFonts w:eastAsia="Times New Roman" w:cstheme="minorBidi"/>
              </w:rPr>
              <w:t xml:space="preserve"> </w:t>
            </w:r>
            <w:r w:rsidR="00597EE2" w:rsidRPr="00597EE2">
              <w:rPr>
                <w:rFonts w:eastAsia="Times New Roman" w:cstheme="minorBidi"/>
              </w:rPr>
              <w:t>Programová klasifikácia</w:t>
            </w:r>
            <w:r w:rsidR="00597EE2">
              <w:rPr>
                <w:rFonts w:eastAsia="Times New Roman" w:cstheme="minorBidi"/>
              </w:rPr>
              <w:t xml:space="preserve"> (</w:t>
            </w:r>
            <w:r w:rsidR="00597EE2" w:rsidRPr="00597EE2">
              <w:rPr>
                <w:rFonts w:eastAsia="Times New Roman" w:cstheme="minorBidi"/>
              </w:rPr>
              <w:t>program</w:t>
            </w:r>
            <w:r w:rsidR="00597EE2">
              <w:rPr>
                <w:rFonts w:eastAsia="Times New Roman" w:cstheme="minorBidi"/>
              </w:rPr>
              <w:t xml:space="preserve">/ </w:t>
            </w:r>
            <w:r w:rsidR="00597EE2" w:rsidRPr="00597EE2">
              <w:rPr>
                <w:rFonts w:eastAsia="Times New Roman" w:cstheme="minorBidi"/>
              </w:rPr>
              <w:t>podprogram</w:t>
            </w:r>
            <w:r w:rsidR="00CB6D86">
              <w:rPr>
                <w:rFonts w:eastAsia="Times New Roman" w:cstheme="minorBidi"/>
              </w:rPr>
              <w:t xml:space="preserve">/ </w:t>
            </w:r>
            <w:r w:rsidR="00597EE2" w:rsidRPr="00597EE2">
              <w:rPr>
                <w:rFonts w:eastAsia="Times New Roman" w:cstheme="minorBidi"/>
              </w:rPr>
              <w:t>projekt/prvok</w:t>
            </w:r>
            <w:r w:rsidR="00CB6D86">
              <w:rPr>
                <w:rFonts w:eastAsia="Times New Roman" w:cstheme="minorBidi"/>
              </w:rPr>
              <w:t>)</w:t>
            </w:r>
          </w:p>
        </w:tc>
      </w:tr>
      <w:tr w:rsidR="00172712" w:rsidRPr="00726F59" w14:paraId="29F2D779" w14:textId="77777777" w:rsidTr="11C07E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54CB7F91" w14:textId="77777777" w:rsidR="00172712" w:rsidRPr="00726F59" w:rsidRDefault="00172712" w:rsidP="00172712">
            <w:pPr>
              <w:rPr>
                <w:rFonts w:eastAsia="Times New Roman" w:cstheme="minorHAnsi"/>
                <w:b/>
              </w:rPr>
            </w:pPr>
            <w:r w:rsidRPr="00726F59">
              <w:rPr>
                <w:rFonts w:eastAsia="Times New Roman" w:cstheme="minorHAnsi"/>
                <w:b/>
              </w:rPr>
              <w:t>Projekt</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1DE9B5DE" w14:textId="5FDC5FC5" w:rsidR="00172712" w:rsidRPr="00F307AC" w:rsidRDefault="5EDC18D1" w:rsidP="11C07EDB">
            <w:pPr>
              <w:rPr>
                <w:rFonts w:eastAsiaTheme="minorEastAsia" w:cstheme="minorBidi"/>
              </w:rPr>
            </w:pPr>
            <w:r w:rsidRPr="00F307AC">
              <w:rPr>
                <w:rFonts w:eastAsiaTheme="minorEastAsia" w:cstheme="minorBidi"/>
              </w:rPr>
              <w:t>Predstavuje činnosti, ktoré je potrebné vykonať za účelom dosiahnutia stanoveného cieľa </w:t>
            </w:r>
            <w:r w:rsidR="7AFACC52" w:rsidRPr="00F307AC">
              <w:rPr>
                <w:rFonts w:eastAsiaTheme="minorEastAsia" w:cstheme="minorBidi"/>
              </w:rPr>
              <w:t>v</w:t>
            </w:r>
            <w:r w:rsidR="00F0140B">
              <w:rPr>
                <w:rFonts w:eastAsiaTheme="minorEastAsia" w:cstheme="minorBidi"/>
              </w:rPr>
              <w:t> </w:t>
            </w:r>
            <w:r w:rsidRPr="00F307AC">
              <w:rPr>
                <w:rFonts w:eastAsiaTheme="minorEastAsia" w:cstheme="minorBidi"/>
              </w:rPr>
              <w:t>čase s daným začiatkom a koncom tak, aby stanovený cieľ bol dosiahnutý včas, v požadovanej kvalite za vopred určených termínových a finančných podmienok. Projekt je organizovaný podľa potreby do hierarchickej štruktúry ŠPP</w:t>
            </w:r>
            <w:r w:rsidR="7AFACC52" w:rsidRPr="00F307AC">
              <w:rPr>
                <w:rFonts w:eastAsiaTheme="minorEastAsia" w:cstheme="minorBidi"/>
              </w:rPr>
              <w:t xml:space="preserve"> </w:t>
            </w:r>
            <w:r w:rsidRPr="00F307AC">
              <w:rPr>
                <w:rFonts w:eastAsiaTheme="minorEastAsia" w:cstheme="minorBidi"/>
              </w:rPr>
              <w:t>-prvkov.</w:t>
            </w:r>
          </w:p>
        </w:tc>
      </w:tr>
      <w:tr w:rsidR="00172712" w:rsidRPr="00726F59" w14:paraId="15A6BB59" w14:textId="77777777" w:rsidTr="11C07EDB">
        <w:trPr>
          <w:trHeight w:val="315"/>
        </w:trPr>
        <w:tc>
          <w:tcPr>
            <w:tcW w:w="1599" w:type="pct"/>
            <w:shd w:val="clear" w:color="auto" w:fill="auto"/>
            <w:vAlign w:val="center"/>
          </w:tcPr>
          <w:p w14:paraId="6440FDEB" w14:textId="77777777" w:rsidR="00172712" w:rsidRPr="00726F59" w:rsidRDefault="00172712" w:rsidP="00172712">
            <w:pPr>
              <w:rPr>
                <w:rFonts w:eastAsia="Times New Roman" w:cstheme="minorHAnsi"/>
                <w:b/>
              </w:rPr>
            </w:pPr>
            <w:r w:rsidRPr="00726F59">
              <w:rPr>
                <w:rFonts w:eastAsia="Times New Roman" w:cstheme="minorHAnsi"/>
                <w:b/>
              </w:rPr>
              <w:t>Rámcová zmluva</w:t>
            </w:r>
          </w:p>
        </w:tc>
        <w:tc>
          <w:tcPr>
            <w:tcW w:w="3401" w:type="pct"/>
            <w:shd w:val="clear" w:color="auto" w:fill="auto"/>
            <w:vAlign w:val="center"/>
          </w:tcPr>
          <w:p w14:paraId="2C5A0CB8" w14:textId="77777777" w:rsidR="00172712" w:rsidRPr="00726F59" w:rsidRDefault="00172712" w:rsidP="00172712">
            <w:pPr>
              <w:rPr>
                <w:rFonts w:eastAsia="Times New Roman" w:cstheme="minorHAnsi"/>
              </w:rPr>
            </w:pPr>
            <w:r w:rsidRPr="00726F59">
              <w:rPr>
                <w:rFonts w:eastAsia="Times New Roman" w:cstheme="minorHAnsi"/>
              </w:rPr>
              <w:t xml:space="preserve">V systéme CES (modul CEZ) je rámcová zmluva chápaná ako zmluva, ku ktorej sa následne zakladajú vykonávacie zmluvy. </w:t>
            </w:r>
          </w:p>
        </w:tc>
      </w:tr>
      <w:tr w:rsidR="00172712" w:rsidRPr="00726F59" w14:paraId="60651AED"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386E0A44"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t>Referenčná zmluva</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708CB0BC" w14:textId="77777777" w:rsidR="00172712" w:rsidRPr="00726F59" w:rsidRDefault="00172712" w:rsidP="00172712">
            <w:pPr>
              <w:rPr>
                <w:rFonts w:cstheme="minorHAnsi"/>
              </w:rPr>
            </w:pPr>
            <w:r w:rsidRPr="00726F59">
              <w:rPr>
                <w:rFonts w:cstheme="minorHAnsi"/>
              </w:rPr>
              <w:t>Zmluva, na ktorú sa odkazuje iná zmluva. Referenčnou zmluvou môže byť napríklad zmluva o budúcej zmluve, na ktorú sa následne odkazuje bežná zmluva.</w:t>
            </w:r>
          </w:p>
        </w:tc>
      </w:tr>
      <w:tr w:rsidR="00172712" w:rsidRPr="00726F59" w14:paraId="4B35099F" w14:textId="77777777" w:rsidTr="11C07EDB">
        <w:trPr>
          <w:trHeight w:val="315"/>
        </w:trPr>
        <w:tc>
          <w:tcPr>
            <w:tcW w:w="1599" w:type="pct"/>
            <w:shd w:val="clear" w:color="auto" w:fill="auto"/>
            <w:vAlign w:val="center"/>
          </w:tcPr>
          <w:p w14:paraId="21C6CF0A" w14:textId="77777777" w:rsidR="00172712" w:rsidRPr="00726F59" w:rsidRDefault="00172712" w:rsidP="00172712">
            <w:pPr>
              <w:rPr>
                <w:rFonts w:eastAsia="Times New Roman" w:cstheme="minorHAnsi"/>
                <w:b/>
              </w:rPr>
            </w:pPr>
            <w:r w:rsidRPr="00726F59">
              <w:rPr>
                <w:rFonts w:eastAsia="Times New Roman" w:cstheme="minorHAnsi"/>
                <w:b/>
              </w:rPr>
              <w:t>Referenčné osobné číslo</w:t>
            </w:r>
          </w:p>
        </w:tc>
        <w:tc>
          <w:tcPr>
            <w:tcW w:w="3401" w:type="pct"/>
            <w:shd w:val="clear" w:color="auto" w:fill="auto"/>
            <w:vAlign w:val="center"/>
          </w:tcPr>
          <w:p w14:paraId="63017D69" w14:textId="7C724283" w:rsidR="00172712" w:rsidRPr="00726F59" w:rsidRDefault="00172712" w:rsidP="00172712">
            <w:pPr>
              <w:rPr>
                <w:rFonts w:eastAsia="Times New Roman" w:cstheme="minorHAnsi"/>
              </w:rPr>
            </w:pPr>
            <w:r w:rsidRPr="00726F59">
              <w:rPr>
                <w:rFonts w:eastAsia="Times New Roman" w:cstheme="minorHAnsi"/>
              </w:rPr>
              <w:t xml:space="preserve">Ak má jedna fyzická osoba viac </w:t>
            </w:r>
            <w:r w:rsidR="00496589" w:rsidRPr="00726F59">
              <w:rPr>
                <w:rFonts w:eastAsia="Times New Roman" w:cstheme="minorHAnsi"/>
              </w:rPr>
              <w:t xml:space="preserve">pracovných </w:t>
            </w:r>
            <w:r w:rsidRPr="00726F59">
              <w:rPr>
                <w:rFonts w:eastAsia="Times New Roman" w:cstheme="minorHAnsi"/>
              </w:rPr>
              <w:t>pomerov reprezentovaných viacerými osobnými číslami a sú spojené, nazývame tieto osobné čísla referenčné.</w:t>
            </w:r>
          </w:p>
        </w:tc>
      </w:tr>
      <w:tr w:rsidR="00172712" w:rsidRPr="00726F59" w14:paraId="03E754D5" w14:textId="77777777" w:rsidTr="11C07EDB">
        <w:trPr>
          <w:trHeight w:val="315"/>
        </w:trPr>
        <w:tc>
          <w:tcPr>
            <w:tcW w:w="1599" w:type="pct"/>
            <w:shd w:val="clear" w:color="auto" w:fill="auto"/>
            <w:vAlign w:val="center"/>
          </w:tcPr>
          <w:p w14:paraId="4CBF08DB" w14:textId="77777777" w:rsidR="00172712" w:rsidRPr="00726F59" w:rsidRDefault="00172712" w:rsidP="00172712">
            <w:pPr>
              <w:rPr>
                <w:rFonts w:eastAsia="Times New Roman" w:cstheme="minorHAnsi"/>
                <w:b/>
              </w:rPr>
            </w:pPr>
            <w:r w:rsidRPr="00726F59">
              <w:rPr>
                <w:rFonts w:eastAsia="Times New Roman" w:cstheme="minorHAnsi"/>
                <w:b/>
              </w:rPr>
              <w:t>Riadený sklad</w:t>
            </w:r>
          </w:p>
        </w:tc>
        <w:tc>
          <w:tcPr>
            <w:tcW w:w="3401" w:type="pct"/>
            <w:shd w:val="clear" w:color="auto" w:fill="auto"/>
            <w:vAlign w:val="center"/>
          </w:tcPr>
          <w:p w14:paraId="03739352" w14:textId="59DF088E" w:rsidR="00172712" w:rsidRPr="00726F59" w:rsidRDefault="5EDC18D1" w:rsidP="00172712">
            <w:pPr>
              <w:rPr>
                <w:rFonts w:eastAsia="Times New Roman" w:cstheme="minorHAnsi"/>
              </w:rPr>
            </w:pPr>
            <w:r w:rsidRPr="11C07EDB">
              <w:rPr>
                <w:rFonts w:eastAsia="Times New Roman" w:cstheme="minorBidi"/>
              </w:rPr>
              <w:t xml:space="preserve">Organizačná jednotka modulu MM, ktorá </w:t>
            </w:r>
            <w:r w:rsidRPr="11C07EDB">
              <w:rPr>
                <w:rFonts w:eastAsia="Segoe UI" w:cstheme="minorBidi"/>
              </w:rPr>
              <w:t>organizuje, kontroluje a</w:t>
            </w:r>
            <w:r w:rsidR="00F0140B">
              <w:rPr>
                <w:rFonts w:eastAsia="Segoe UI" w:cstheme="minorBidi"/>
              </w:rPr>
              <w:t> </w:t>
            </w:r>
            <w:r w:rsidRPr="11C07EDB">
              <w:rPr>
                <w:rFonts w:eastAsia="Segoe UI" w:cstheme="minorBidi"/>
              </w:rPr>
              <w:t>monitoruje pohyby materiálu v</w:t>
            </w:r>
            <w:r w:rsidR="00F0140B">
              <w:rPr>
                <w:rFonts w:eastAsia="Segoe UI" w:cstheme="minorBidi"/>
              </w:rPr>
              <w:t> </w:t>
            </w:r>
            <w:r w:rsidRPr="11C07EDB">
              <w:rPr>
                <w:rFonts w:eastAsia="Segoe UI" w:cstheme="minorBidi"/>
              </w:rPr>
              <w:t xml:space="preserve">sklade. </w:t>
            </w:r>
          </w:p>
        </w:tc>
      </w:tr>
      <w:tr w:rsidR="00172712" w:rsidRPr="00726F59" w14:paraId="5CAAC728"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5CAE3104"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t>Rozšírenie kmeňových dát</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219B44CA" w14:textId="440D7ABF" w:rsidR="00172712" w:rsidRPr="00726F59" w:rsidRDefault="5EDC18D1" w:rsidP="11C07EDB">
            <w:pPr>
              <w:rPr>
                <w:rFonts w:cstheme="minorBidi"/>
              </w:rPr>
            </w:pPr>
            <w:r w:rsidRPr="11C07EDB">
              <w:rPr>
                <w:rFonts w:cstheme="minorBidi"/>
              </w:rPr>
              <w:t>Rozšírenie kmeňových dát obchodných partnerov, materiálov, služieb o požadovanú organizačnú úroveň – sprístupnenie pre danú organizáciu.</w:t>
            </w:r>
          </w:p>
        </w:tc>
      </w:tr>
      <w:tr w:rsidR="00172712" w:rsidRPr="00726F59" w14:paraId="4B847311"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1EA73834"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t>Samostatný účet</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1023E13C" w14:textId="428DF711" w:rsidR="00172712" w:rsidRPr="00726F59" w:rsidRDefault="001D1680" w:rsidP="00172712">
            <w:pPr>
              <w:rPr>
                <w:rFonts w:cstheme="minorBidi"/>
              </w:rPr>
            </w:pPr>
            <w:r w:rsidRPr="273918D8">
              <w:rPr>
                <w:rFonts w:cstheme="minorBidi"/>
              </w:rPr>
              <w:t>Bankový účet rozpočtovej organizácie, na ktorom je oprávnená sústreďovať príjmy a</w:t>
            </w:r>
            <w:r w:rsidR="00F0140B" w:rsidRPr="273918D8">
              <w:rPr>
                <w:rFonts w:cstheme="minorBidi"/>
              </w:rPr>
              <w:t> </w:t>
            </w:r>
            <w:r w:rsidRPr="273918D8">
              <w:rPr>
                <w:rFonts w:cstheme="minorBidi"/>
              </w:rPr>
              <w:t>realizovať výdavky, ak ide o</w:t>
            </w:r>
            <w:r w:rsidR="00F0140B" w:rsidRPr="273918D8">
              <w:rPr>
                <w:rFonts w:cstheme="minorBidi"/>
              </w:rPr>
              <w:t> </w:t>
            </w:r>
            <w:r w:rsidRPr="273918D8">
              <w:rPr>
                <w:rFonts w:cstheme="minorBidi"/>
              </w:rPr>
              <w:t>prostriedky podľa § 26 ods. 3 a § 28 ods. 1 zákona č. 523/2004 Z. z. o</w:t>
            </w:r>
            <w:r w:rsidR="00F0140B" w:rsidRPr="273918D8">
              <w:rPr>
                <w:rFonts w:cstheme="minorBidi"/>
              </w:rPr>
              <w:t> </w:t>
            </w:r>
            <w:r w:rsidRPr="273918D8">
              <w:rPr>
                <w:rFonts w:cstheme="minorBidi"/>
              </w:rPr>
              <w:t xml:space="preserve">rozpočtových pravidlách, ak tak </w:t>
            </w:r>
            <w:r w:rsidR="500C6038" w:rsidRPr="273918D8">
              <w:rPr>
                <w:rFonts w:cstheme="minorBidi"/>
              </w:rPr>
              <w:t>ustanovuje</w:t>
            </w:r>
            <w:r w:rsidRPr="273918D8">
              <w:rPr>
                <w:rFonts w:cstheme="minorBidi"/>
              </w:rPr>
              <w:t xml:space="preserve"> osobitný zákon, ak to vplýva z</w:t>
            </w:r>
            <w:r w:rsidR="00F0140B" w:rsidRPr="273918D8">
              <w:rPr>
                <w:rFonts w:cstheme="minorBidi"/>
              </w:rPr>
              <w:t> </w:t>
            </w:r>
            <w:r w:rsidRPr="273918D8">
              <w:rPr>
                <w:rFonts w:cstheme="minorBidi"/>
              </w:rPr>
              <w:t>právne záväzných aktov Európskej únie, z</w:t>
            </w:r>
            <w:r w:rsidR="00F0140B" w:rsidRPr="273918D8">
              <w:rPr>
                <w:rFonts w:cstheme="minorBidi"/>
              </w:rPr>
              <w:t> </w:t>
            </w:r>
            <w:r w:rsidRPr="273918D8">
              <w:rPr>
                <w:rFonts w:cstheme="minorBidi"/>
              </w:rPr>
              <w:t xml:space="preserve">medzinárodnej zmluvy, pri prijatí prostriedkov na základe darovacej zmluvy, na základe zmluvy </w:t>
            </w:r>
            <w:r w:rsidRPr="273918D8">
              <w:rPr>
                <w:rFonts w:cstheme="minorBidi"/>
              </w:rPr>
              <w:lastRenderedPageBreak/>
              <w:t>o</w:t>
            </w:r>
            <w:r w:rsidR="00F0140B" w:rsidRPr="273918D8">
              <w:rPr>
                <w:rFonts w:cstheme="minorBidi"/>
              </w:rPr>
              <w:t> </w:t>
            </w:r>
            <w:r w:rsidRPr="273918D8">
              <w:rPr>
                <w:rFonts w:cstheme="minorBidi"/>
              </w:rPr>
              <w:t>združení, pri prijatí prostriedkov súvisiacich so stravovaním vrátane úhrad stavy alebo pri prijatí prostriedkov formou dotácie alebo grantu.</w:t>
            </w:r>
          </w:p>
        </w:tc>
      </w:tr>
      <w:tr w:rsidR="00172712" w:rsidRPr="00726F59" w14:paraId="44B01FF2"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333F3CD3"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lastRenderedPageBreak/>
              <w:t>SAP Objekt, SAP Business objekt</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1C0D48D7" w14:textId="77777777" w:rsidR="00172712" w:rsidRPr="00726F59" w:rsidRDefault="00172712" w:rsidP="00172712">
            <w:pPr>
              <w:rPr>
                <w:rFonts w:eastAsia="Times New Roman" w:cstheme="minorHAnsi"/>
              </w:rPr>
            </w:pPr>
            <w:r w:rsidRPr="00726F59">
              <w:rPr>
                <w:rFonts w:eastAsia="Times New Roman" w:cstheme="minorHAnsi"/>
              </w:rPr>
              <w:t>SAP objekt je definícia atribútov, metód, udalostí jednej konkrétnej entity biznis procesu. Vždy obsahuje typ a jedinečný identifikátor. Napríklad SAP objekt pre objednávku má typ BUS2012 a identifikátor je jedinečné číslo objednávky.</w:t>
            </w:r>
          </w:p>
        </w:tc>
      </w:tr>
      <w:tr w:rsidR="006452FC" w:rsidRPr="00726F59" w14:paraId="6EFE8B34" w14:textId="77777777" w:rsidTr="4C86B293">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7881A46A" w14:textId="2FA3E55F" w:rsidR="006452FC" w:rsidRPr="00726F59" w:rsidRDefault="006452FC" w:rsidP="00172712">
            <w:pPr>
              <w:rPr>
                <w:rFonts w:eastAsia="Times New Roman" w:cstheme="minorHAnsi"/>
                <w:b/>
                <w:lang w:eastAsia="sk-SK"/>
              </w:rPr>
            </w:pPr>
            <w:r>
              <w:rPr>
                <w:rFonts w:eastAsia="Times New Roman" w:cstheme="minorHAnsi"/>
                <w:b/>
                <w:lang w:eastAsia="sk-SK"/>
              </w:rPr>
              <w:t>SAP Solution Manager</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208D7CEE" w14:textId="110A2E0E" w:rsidR="006452FC" w:rsidRPr="00726F59" w:rsidRDefault="006452FC" w:rsidP="00172712">
            <w:pPr>
              <w:rPr>
                <w:rFonts w:eastAsia="Times New Roman" w:cstheme="minorHAnsi"/>
              </w:rPr>
            </w:pPr>
            <w:r w:rsidRPr="006452FC">
              <w:rPr>
                <w:rFonts w:eastAsia="Times New Roman" w:cstheme="minorHAnsi"/>
              </w:rPr>
              <w:t>SAP Solution Manager umožňuje</w:t>
            </w:r>
            <w:r>
              <w:rPr>
                <w:rFonts w:eastAsia="Times New Roman" w:cstheme="minorHAnsi"/>
              </w:rPr>
              <w:t xml:space="preserve"> </w:t>
            </w:r>
            <w:r w:rsidRPr="006452FC">
              <w:rPr>
                <w:rFonts w:eastAsia="Times New Roman" w:cstheme="minorHAnsi"/>
              </w:rPr>
              <w:t>lepším spôsobom zákazníkom spravovať ich SAP a</w:t>
            </w:r>
            <w:r w:rsidR="00F0140B">
              <w:rPr>
                <w:rFonts w:eastAsia="Times New Roman" w:cstheme="minorHAnsi"/>
              </w:rPr>
              <w:t> </w:t>
            </w:r>
            <w:r w:rsidRPr="006452FC">
              <w:rPr>
                <w:rFonts w:eastAsia="Times New Roman" w:cstheme="minorHAnsi"/>
              </w:rPr>
              <w:t>non-SAP</w:t>
            </w:r>
            <w:r w:rsidR="0085141C">
              <w:rPr>
                <w:rFonts w:eastAsia="Times New Roman" w:cstheme="minorHAnsi"/>
              </w:rPr>
              <w:t xml:space="preserve"> </w:t>
            </w:r>
            <w:r w:rsidR="0085141C" w:rsidRPr="006452FC">
              <w:rPr>
                <w:rFonts w:eastAsia="Times New Roman" w:cstheme="minorHAnsi"/>
              </w:rPr>
              <w:t>aplikácie</w:t>
            </w:r>
            <w:r w:rsidRPr="006452FC">
              <w:rPr>
                <w:rFonts w:eastAsia="Times New Roman" w:cstheme="minorHAnsi"/>
              </w:rPr>
              <w:t>. Umožňuje centralizovať, vylepšovať, automatizovať a</w:t>
            </w:r>
            <w:r w:rsidR="00F0140B">
              <w:rPr>
                <w:rFonts w:eastAsia="Times New Roman" w:cstheme="minorHAnsi"/>
              </w:rPr>
              <w:t> </w:t>
            </w:r>
            <w:r w:rsidRPr="006452FC">
              <w:rPr>
                <w:rFonts w:eastAsia="Times New Roman" w:cstheme="minorHAnsi"/>
              </w:rPr>
              <w:t>zlepšovať správu celého systému, čím sa znižujú celkové náklady.</w:t>
            </w:r>
          </w:p>
        </w:tc>
      </w:tr>
      <w:tr w:rsidR="00172712" w:rsidRPr="00726F59" w14:paraId="7CE8B6F7"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33C65777"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t>Sekundárna alokácia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5B162DD2" w14:textId="77777777" w:rsidR="00172712" w:rsidRPr="00726F59" w:rsidRDefault="00172712" w:rsidP="00172712">
            <w:pPr>
              <w:rPr>
                <w:rFonts w:eastAsia="Times New Roman" w:cstheme="minorHAnsi"/>
              </w:rPr>
            </w:pPr>
            <w:r w:rsidRPr="00726F59">
              <w:rPr>
                <w:rFonts w:eastAsia="Times New Roman" w:cstheme="minorHAnsi"/>
              </w:rPr>
              <w:t>Rozúčtovanie nákladov cyklom z objektu, na ktorý boli náklady plánované, alebo účtované, na objekty kde budú náklady spotrebované. </w:t>
            </w:r>
          </w:p>
        </w:tc>
      </w:tr>
      <w:tr w:rsidR="00172712" w:rsidRPr="00726F59" w14:paraId="2DB6DB49"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06C00E3B"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t>Sekundárne náklady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10EEA183" w14:textId="77777777" w:rsidR="00172712" w:rsidRPr="00726F59" w:rsidRDefault="00172712" w:rsidP="00172712">
            <w:pPr>
              <w:rPr>
                <w:rFonts w:eastAsia="Times New Roman" w:cstheme="minorHAnsi"/>
              </w:rPr>
            </w:pPr>
            <w:r w:rsidRPr="00726F59">
              <w:rPr>
                <w:rFonts w:eastAsia="Times New Roman" w:cstheme="minorHAnsi"/>
              </w:rPr>
              <w:t>Ide o náklady, ktoré vznikajú vo vnútri organizácie (vnútroorganizačné náklady). V nákladovom účtovníctve sa používajú k sekundárnej alokácií primárnych nákladov na koncových príjemcov (t.j. objekty nákladového účtovníctva, kde sú náklady spotrebované). </w:t>
            </w:r>
          </w:p>
        </w:tc>
      </w:tr>
      <w:tr w:rsidR="00172712" w:rsidRPr="00726F59" w14:paraId="148A26E0"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5B0737F0"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t>Sieťový diagram</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3EF9E9C6" w14:textId="77777777" w:rsidR="00172712" w:rsidRPr="00726F59" w:rsidRDefault="00172712" w:rsidP="00172712">
            <w:pPr>
              <w:rPr>
                <w:rFonts w:eastAsia="Times New Roman" w:cstheme="minorHAnsi"/>
              </w:rPr>
            </w:pPr>
            <w:r w:rsidRPr="00726F59">
              <w:rPr>
                <w:rFonts w:eastAsia="Times New Roman" w:cstheme="minorHAnsi"/>
              </w:rPr>
              <w:t>Je objekt reprezentujúci presne určené operácie, ktoré je potrebné vykonať za účelom splnenia čiastkových cieľov určených pre daný ŠPP-prvok </w:t>
            </w:r>
          </w:p>
        </w:tc>
      </w:tr>
      <w:tr w:rsidR="00172712" w:rsidRPr="00726F59" w14:paraId="7F28AEE7"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13021FF7"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t>Sklad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5391103C" w14:textId="77777777" w:rsidR="00172712" w:rsidRPr="00726F59" w:rsidRDefault="00172712" w:rsidP="00172712">
            <w:pPr>
              <w:rPr>
                <w:rFonts w:eastAsia="Times New Roman" w:cstheme="minorHAnsi"/>
              </w:rPr>
            </w:pPr>
            <w:r w:rsidRPr="00726F59">
              <w:rPr>
                <w:rFonts w:eastAsia="Times New Roman" w:cstheme="minorHAnsi"/>
              </w:rPr>
              <w:t>Reprezentuje miesto pre evidenciu zásob </w:t>
            </w:r>
          </w:p>
        </w:tc>
      </w:tr>
      <w:tr w:rsidR="00172712" w:rsidRPr="00726F59" w14:paraId="24361D53"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56CABD57"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t>Skupina kategórií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3ACEA253" w14:textId="5B92FF65" w:rsidR="00172712" w:rsidRPr="00726F59" w:rsidRDefault="00172712" w:rsidP="00172712">
            <w:pPr>
              <w:rPr>
                <w:rFonts w:eastAsia="Times New Roman" w:cstheme="minorHAnsi"/>
              </w:rPr>
            </w:pPr>
            <w:r w:rsidRPr="00726F59">
              <w:rPr>
                <w:rFonts w:eastAsia="Times New Roman" w:cstheme="minorHAnsi"/>
              </w:rPr>
              <w:t>Objekt na zoskupenie navzájom súvisiacich kategórií v</w:t>
            </w:r>
            <w:r w:rsidR="00F0140B">
              <w:rPr>
                <w:rFonts w:eastAsia="Times New Roman" w:cstheme="minorHAnsi"/>
              </w:rPr>
              <w:t> </w:t>
            </w:r>
            <w:r w:rsidRPr="00726F59">
              <w:rPr>
                <w:rFonts w:eastAsia="Times New Roman" w:cstheme="minorHAnsi"/>
              </w:rPr>
              <w:t>rámci katalógu hodnotiacich formulárov </w:t>
            </w:r>
          </w:p>
        </w:tc>
      </w:tr>
      <w:tr w:rsidR="00172712" w:rsidRPr="00726F59" w14:paraId="442C7D84"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4B0FC474" w14:textId="77777777" w:rsidR="00172712" w:rsidRPr="00726F59" w:rsidRDefault="00172712" w:rsidP="4C86089A">
            <w:pPr>
              <w:rPr>
                <w:rFonts w:eastAsia="Times New Roman" w:cstheme="minorBidi"/>
                <w:b/>
                <w:bCs/>
                <w:lang w:eastAsia="sk-SK"/>
              </w:rPr>
            </w:pPr>
            <w:r w:rsidRPr="00726F59">
              <w:rPr>
                <w:rStyle w:val="normaltextrun"/>
                <w:rFonts w:cstheme="minorBidi"/>
                <w:b/>
                <w:bCs/>
              </w:rPr>
              <w:t>Skupina účasti</w:t>
            </w:r>
            <w:r w:rsidRPr="00777CA3">
              <w:rPr>
                <w:rStyle w:val="eop"/>
                <w:rFonts w:cstheme="minorBidi"/>
                <w:b/>
                <w:bCs/>
              </w:rPr>
              <w:t>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36F08509" w14:textId="77777777" w:rsidR="00172712" w:rsidRPr="00726F59" w:rsidRDefault="00172712" w:rsidP="00172712">
            <w:pPr>
              <w:rPr>
                <w:rFonts w:eastAsia="Times New Roman" w:cstheme="minorHAnsi"/>
              </w:rPr>
            </w:pPr>
            <w:r w:rsidRPr="00726F59">
              <w:rPr>
                <w:rStyle w:val="normaltextrun"/>
                <w:rFonts w:cstheme="minorHAnsi"/>
              </w:rPr>
              <w:t>Objekt skupina účasti vytvára skupinu nájomných objektov, ktoré majú byť zúčtované spoločne pre jeden druh nákladu.</w:t>
            </w:r>
            <w:r w:rsidRPr="00726F59">
              <w:rPr>
                <w:rStyle w:val="eop"/>
                <w:rFonts w:cstheme="minorHAnsi"/>
              </w:rPr>
              <w:t> </w:t>
            </w:r>
          </w:p>
        </w:tc>
      </w:tr>
      <w:tr w:rsidR="00172712" w:rsidRPr="00726F59" w14:paraId="031A1E62"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79D80339"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t>Skupina zmluvy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6F008C7A" w14:textId="77777777" w:rsidR="00172712" w:rsidRPr="00726F59" w:rsidRDefault="00172712" w:rsidP="00172712">
            <w:pPr>
              <w:rPr>
                <w:rFonts w:eastAsia="Times New Roman" w:cstheme="minorHAnsi"/>
              </w:rPr>
            </w:pPr>
            <w:r w:rsidRPr="00726F59">
              <w:rPr>
                <w:rFonts w:eastAsia="Times New Roman" w:cstheme="minorHAnsi"/>
              </w:rPr>
              <w:t>Typ spracovania zmluvy podľa skupiny – či sa jedná o zmluvu rámcovú, čiastkovú, dodatok, ... </w:t>
            </w:r>
          </w:p>
        </w:tc>
      </w:tr>
      <w:tr w:rsidR="00172712" w:rsidRPr="00726F59" w14:paraId="147F727D"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1C0C4509"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t>Splátkový kalendár (SPK)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1DC11CED" w14:textId="0E328A79" w:rsidR="00172712" w:rsidRPr="00726F59" w:rsidRDefault="00172712" w:rsidP="00117071">
            <w:pPr>
              <w:rPr>
                <w:rFonts w:eastAsia="Times New Roman" w:cstheme="minorHAnsi"/>
              </w:rPr>
            </w:pPr>
            <w:r w:rsidRPr="00726F59">
              <w:rPr>
                <w:rFonts w:eastAsia="Times New Roman" w:cstheme="minorHAnsi"/>
              </w:rPr>
              <w:t xml:space="preserve">Splátkový kalendár je ekvivalent pojmu plán splátok, používaný v systéme </w:t>
            </w:r>
            <w:r w:rsidR="00117071" w:rsidRPr="00726F59">
              <w:rPr>
                <w:rFonts w:eastAsia="Times New Roman" w:cstheme="minorHAnsi"/>
              </w:rPr>
              <w:t>CES</w:t>
            </w:r>
            <w:r w:rsidRPr="00726F59">
              <w:rPr>
                <w:rFonts w:eastAsia="Times New Roman" w:cstheme="minorHAnsi"/>
              </w:rPr>
              <w:t>. Predstavuje neúčtovný štatistický FI-CA doklad, ktorý prekrýva zaúčtovanú pohľadávku alebo aj viacero pohľadávok, pričom definuje individuálne dátumy splatnosti každej mesačnej splátky. </w:t>
            </w:r>
          </w:p>
        </w:tc>
      </w:tr>
      <w:tr w:rsidR="00172712" w:rsidRPr="00726F59" w14:paraId="48F05DD2"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7857D656"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t>Spoolová požiadavka</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5CC69288" w14:textId="2AEC8BEB" w:rsidR="00172712" w:rsidRPr="00726F59" w:rsidRDefault="00172712" w:rsidP="00172712">
            <w:pPr>
              <w:rPr>
                <w:rFonts w:eastAsia="Times New Roman" w:cstheme="minorHAnsi"/>
              </w:rPr>
            </w:pPr>
            <w:r w:rsidRPr="00726F59">
              <w:rPr>
                <w:rFonts w:eastAsia="Times New Roman" w:cstheme="minorHAnsi"/>
              </w:rPr>
              <w:t>Spoolová požiadavka je dokument, pre ktorý bola zvolená tlač, ale zatiaľ nebol odoslaný na tlačiareň a</w:t>
            </w:r>
            <w:r w:rsidR="00F0140B">
              <w:rPr>
                <w:rFonts w:eastAsia="Times New Roman" w:cstheme="minorHAnsi"/>
              </w:rPr>
              <w:t> </w:t>
            </w:r>
            <w:r w:rsidRPr="00726F59">
              <w:rPr>
                <w:rFonts w:eastAsia="Times New Roman" w:cstheme="minorHAnsi"/>
              </w:rPr>
              <w:t>je uložený v</w:t>
            </w:r>
            <w:r w:rsidR="00F0140B">
              <w:rPr>
                <w:rFonts w:eastAsia="Times New Roman" w:cstheme="minorHAnsi"/>
              </w:rPr>
              <w:t> </w:t>
            </w:r>
            <w:r w:rsidRPr="00726F59">
              <w:rPr>
                <w:rFonts w:eastAsia="Times New Roman" w:cstheme="minorHAnsi"/>
              </w:rPr>
              <w:t>dátovom úložisku kým sa neodošle na konkrétnu tlačiareň.</w:t>
            </w:r>
          </w:p>
        </w:tc>
      </w:tr>
      <w:tr w:rsidR="00172712" w:rsidRPr="00726F59" w14:paraId="39AB9057"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484C2924"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t>Subtyp</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2CD31A7A" w14:textId="347A457C" w:rsidR="00172712" w:rsidRPr="00726F59" w:rsidRDefault="00172712" w:rsidP="00172712">
            <w:pPr>
              <w:rPr>
                <w:rFonts w:eastAsia="Times New Roman" w:cstheme="minorHAnsi"/>
              </w:rPr>
            </w:pPr>
            <w:r w:rsidRPr="00726F59">
              <w:rPr>
                <w:rFonts w:eastAsia="Times New Roman" w:cstheme="minorHAnsi"/>
              </w:rPr>
              <w:t>Niektoré infotypy sú podľa ich druhov ešte podrobnejšie členené do subtypov. Subtypy majú taktiež svoj 4-miestny číselný kód, číslovanie je jednoznačne priradené k</w:t>
            </w:r>
            <w:r w:rsidR="00F0140B">
              <w:rPr>
                <w:rFonts w:eastAsia="Times New Roman" w:cstheme="minorHAnsi"/>
              </w:rPr>
              <w:t> </w:t>
            </w:r>
            <w:r w:rsidRPr="00726F59">
              <w:rPr>
                <w:rFonts w:eastAsia="Times New Roman" w:cstheme="minorHAnsi"/>
              </w:rPr>
              <w:t>infotypu (Infotytyp 2001 Neprítomnosti sa ďalej člení na subtypy 0100 Dovolenka, 0400 Nemoc platená nová a</w:t>
            </w:r>
            <w:r w:rsidR="00F0140B">
              <w:rPr>
                <w:rFonts w:eastAsia="Times New Roman" w:cstheme="minorHAnsi"/>
              </w:rPr>
              <w:t> </w:t>
            </w:r>
            <w:r w:rsidRPr="00726F59">
              <w:rPr>
                <w:rFonts w:eastAsia="Times New Roman" w:cstheme="minorHAnsi"/>
              </w:rPr>
              <w:t>pod.).</w:t>
            </w:r>
          </w:p>
        </w:tc>
      </w:tr>
      <w:tr w:rsidR="00172712" w:rsidRPr="00726F59" w14:paraId="63DE2E0F" w14:textId="77777777" w:rsidTr="11C07EDB">
        <w:trPr>
          <w:trHeight w:val="315"/>
        </w:trPr>
        <w:tc>
          <w:tcPr>
            <w:tcW w:w="1599" w:type="pct"/>
            <w:shd w:val="clear" w:color="auto" w:fill="auto"/>
            <w:vAlign w:val="center"/>
          </w:tcPr>
          <w:p w14:paraId="05CD212A" w14:textId="77777777" w:rsidR="00172712" w:rsidRPr="00726F59" w:rsidRDefault="5EDC18D1" w:rsidP="11C07EDB">
            <w:pPr>
              <w:rPr>
                <w:rFonts w:eastAsia="Times New Roman" w:cstheme="minorBidi"/>
                <w:b/>
                <w:bCs/>
              </w:rPr>
            </w:pPr>
            <w:r w:rsidRPr="00F307AC">
              <w:rPr>
                <w:rFonts w:eastAsiaTheme="minorEastAsia" w:cstheme="minorBidi"/>
                <w:b/>
                <w:bCs/>
                <w:lang w:eastAsia="sk-SK"/>
              </w:rPr>
              <w:t>Sudca–špec.sudov</w:t>
            </w:r>
          </w:p>
        </w:tc>
        <w:tc>
          <w:tcPr>
            <w:tcW w:w="3401" w:type="pct"/>
            <w:shd w:val="clear" w:color="auto" w:fill="auto"/>
            <w:vAlign w:val="center"/>
          </w:tcPr>
          <w:p w14:paraId="297E0DA5" w14:textId="77777777" w:rsidR="00172712" w:rsidRPr="00726F59" w:rsidRDefault="00172712" w:rsidP="00172712">
            <w:pPr>
              <w:rPr>
                <w:rFonts w:eastAsia="Times New Roman" w:cstheme="minorHAnsi"/>
              </w:rPr>
            </w:pPr>
            <w:r w:rsidRPr="00726F59">
              <w:rPr>
                <w:rFonts w:eastAsia="Times New Roman" w:cstheme="minorHAnsi"/>
              </w:rPr>
              <w:t>Ide o sudcu najvyššieho súdu, sudcu najvyššieho správneho súdu alebo sudcu Špecializovaného trestného súdu.</w:t>
            </w:r>
          </w:p>
        </w:tc>
      </w:tr>
      <w:tr w:rsidR="00172712" w:rsidRPr="00726F59" w14:paraId="5620885F"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5D99DB5A" w14:textId="27BE93D4" w:rsidR="00172712" w:rsidRPr="00F307AC" w:rsidRDefault="00F0140B" w:rsidP="11C07EDB">
            <w:pPr>
              <w:rPr>
                <w:rFonts w:eastAsiaTheme="minorEastAsia" w:cstheme="minorBidi"/>
                <w:b/>
                <w:bCs/>
                <w:lang w:eastAsia="sk-SK"/>
              </w:rPr>
            </w:pPr>
            <w:r w:rsidRPr="00F307AC">
              <w:rPr>
                <w:rFonts w:eastAsiaTheme="minorEastAsia" w:cstheme="minorBidi"/>
                <w:b/>
                <w:bCs/>
                <w:lang w:eastAsia="sk-SK"/>
              </w:rPr>
              <w:t>S</w:t>
            </w:r>
            <w:r w:rsidR="5EDC18D1" w:rsidRPr="00F307AC">
              <w:rPr>
                <w:rFonts w:eastAsiaTheme="minorEastAsia" w:cstheme="minorBidi"/>
                <w:b/>
                <w:bCs/>
                <w:lang w:eastAsia="sk-SK"/>
              </w:rPr>
              <w:t>v.-práca pri infotype 0007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7280E6BB" w14:textId="2B39742D" w:rsidR="00172712" w:rsidRPr="00726F59" w:rsidRDefault="00172712" w:rsidP="00172712">
            <w:pPr>
              <w:rPr>
                <w:rFonts w:eastAsia="Times New Roman" w:cstheme="minorHAnsi"/>
              </w:rPr>
            </w:pPr>
            <w:r w:rsidRPr="00726F59">
              <w:rPr>
                <w:rFonts w:eastAsia="Times New Roman" w:cstheme="minorHAnsi"/>
              </w:rPr>
              <w:t>Znamená, že ak pripadne deň sviatku na bežný pracovný deň, tak v</w:t>
            </w:r>
            <w:r w:rsidR="00F0140B">
              <w:rPr>
                <w:rFonts w:eastAsia="Times New Roman" w:cstheme="minorHAnsi"/>
              </w:rPr>
              <w:t> </w:t>
            </w:r>
            <w:r w:rsidRPr="00726F59">
              <w:rPr>
                <w:rFonts w:eastAsia="Times New Roman" w:cstheme="minorHAnsi"/>
              </w:rPr>
              <w:t>tento deň má zamestnanec prísť do práce, ide teda o prácu.   </w:t>
            </w:r>
          </w:p>
        </w:tc>
      </w:tr>
      <w:tr w:rsidR="00172712" w:rsidRPr="00726F59" w14:paraId="0C241C3C"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391C88D7" w14:textId="3DC20ECB" w:rsidR="00172712" w:rsidRPr="00726F59" w:rsidRDefault="00172712" w:rsidP="00172712">
            <w:pPr>
              <w:rPr>
                <w:rFonts w:eastAsia="Times New Roman" w:cstheme="minorHAnsi"/>
                <w:b/>
                <w:lang w:eastAsia="sk-SK"/>
              </w:rPr>
            </w:pPr>
            <w:r w:rsidRPr="00726F59">
              <w:rPr>
                <w:rFonts w:eastAsia="Times New Roman" w:cstheme="minorHAnsi"/>
                <w:b/>
                <w:lang w:eastAsia="sk-SK"/>
              </w:rPr>
              <w:t xml:space="preserve">Sviatok v prac. </w:t>
            </w:r>
            <w:r w:rsidR="00F0140B" w:rsidRPr="00726F59">
              <w:rPr>
                <w:rFonts w:eastAsia="Times New Roman" w:cstheme="minorHAnsi"/>
                <w:b/>
                <w:lang w:eastAsia="sk-SK"/>
              </w:rPr>
              <w:t>D</w:t>
            </w:r>
            <w:r w:rsidRPr="00726F59">
              <w:rPr>
                <w:rFonts w:eastAsia="Times New Roman" w:cstheme="minorHAnsi"/>
                <w:b/>
                <w:lang w:eastAsia="sk-SK"/>
              </w:rPr>
              <w:t>eň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16BA8244" w14:textId="77777777" w:rsidR="00172712" w:rsidRPr="00726F59" w:rsidRDefault="00172712" w:rsidP="00172712">
            <w:pPr>
              <w:rPr>
                <w:rFonts w:eastAsia="Times New Roman" w:cstheme="minorHAnsi"/>
              </w:rPr>
            </w:pPr>
            <w:r w:rsidRPr="00726F59">
              <w:rPr>
                <w:rFonts w:eastAsia="Times New Roman" w:cstheme="minorHAnsi"/>
              </w:rPr>
              <w:t>Znamená, že môže ísť o výkon práce (zamestnanec v tento deň ide do práce), alebo ide o deň voľna (zamestnanec v tento deň nejde do práce). </w:t>
            </w:r>
          </w:p>
        </w:tc>
      </w:tr>
      <w:tr w:rsidR="00172712" w:rsidRPr="00726F59" w14:paraId="7C9F9D39"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605BDFBE"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lastRenderedPageBreak/>
              <w:t>Systémový status</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3FA373D6" w14:textId="43F6FB8E" w:rsidR="00172712" w:rsidRPr="00726F59" w:rsidRDefault="00172712" w:rsidP="00190453">
            <w:pPr>
              <w:rPr>
                <w:rFonts w:eastAsia="Times New Roman" w:cstheme="minorHAnsi"/>
              </w:rPr>
            </w:pPr>
            <w:r w:rsidRPr="00726F59">
              <w:rPr>
                <w:rFonts w:eastAsia="Times New Roman" w:cstheme="minorHAnsi"/>
              </w:rPr>
              <w:t xml:space="preserve">Systémový číselník, ktorý zobrazuje aktuálny interný status objektu </w:t>
            </w:r>
            <w:r w:rsidR="00190453" w:rsidRPr="00726F59">
              <w:rPr>
                <w:rFonts w:eastAsia="Times New Roman" w:cstheme="minorHAnsi"/>
              </w:rPr>
              <w:t>CES</w:t>
            </w:r>
            <w:r w:rsidRPr="00726F59">
              <w:rPr>
                <w:rFonts w:eastAsia="Times New Roman" w:cstheme="minorHAnsi"/>
              </w:rPr>
              <w:t>.</w:t>
            </w:r>
          </w:p>
        </w:tc>
      </w:tr>
      <w:tr w:rsidR="00172712" w:rsidRPr="00726F59" w14:paraId="09ACB699" w14:textId="77777777" w:rsidTr="11C07E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125F94A9" w14:textId="77777777" w:rsidR="00172712" w:rsidRPr="00F307AC" w:rsidRDefault="5EDC18D1" w:rsidP="11C07EDB">
            <w:pPr>
              <w:rPr>
                <w:rFonts w:eastAsiaTheme="minorEastAsia" w:cstheme="minorBidi"/>
                <w:b/>
                <w:bCs/>
              </w:rPr>
            </w:pPr>
            <w:r w:rsidRPr="00F307AC">
              <w:rPr>
                <w:rFonts w:eastAsiaTheme="minorEastAsia" w:cstheme="minorBidi"/>
                <w:b/>
                <w:bCs/>
              </w:rPr>
              <w:t>ŠPP-prvok</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77D6E218" w14:textId="77777777" w:rsidR="00172712" w:rsidRPr="00726F59" w:rsidRDefault="00172712" w:rsidP="00172712">
            <w:pPr>
              <w:rPr>
                <w:rFonts w:eastAsia="Times New Roman" w:cstheme="minorHAnsi"/>
              </w:rPr>
            </w:pPr>
            <w:r w:rsidRPr="00726F59">
              <w:rPr>
                <w:rFonts w:eastAsia="Times New Roman" w:cstheme="minorHAnsi"/>
              </w:rPr>
              <w:t>Prvok hierarchickej štruktúry projektu.</w:t>
            </w:r>
          </w:p>
        </w:tc>
      </w:tr>
      <w:tr w:rsidR="00172712" w:rsidRPr="00726F59" w14:paraId="1C747426" w14:textId="77777777" w:rsidTr="11C07E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41E5B312" w14:textId="77777777" w:rsidR="00172712" w:rsidRPr="00726F59" w:rsidRDefault="00172712" w:rsidP="00172712">
            <w:pPr>
              <w:rPr>
                <w:rFonts w:eastAsia="Times New Roman" w:cstheme="minorHAnsi"/>
                <w:b/>
              </w:rPr>
            </w:pPr>
            <w:r w:rsidRPr="00726F59">
              <w:rPr>
                <w:rFonts w:eastAsia="Times New Roman" w:cstheme="minorHAnsi"/>
                <w:b/>
              </w:rPr>
              <w:t>Transakcia</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241388D1" w14:textId="53E1655D" w:rsidR="00172712" w:rsidRPr="00726F59" w:rsidRDefault="00172712" w:rsidP="00172712">
            <w:pPr>
              <w:rPr>
                <w:rFonts w:eastAsia="Times New Roman" w:cstheme="minorHAnsi"/>
              </w:rPr>
            </w:pPr>
            <w:r w:rsidRPr="00726F59">
              <w:rPr>
                <w:rFonts w:eastAsia="Times New Roman" w:cstheme="minorHAnsi"/>
              </w:rPr>
              <w:t>Je to program, ktorý pozostáva z</w:t>
            </w:r>
            <w:r w:rsidR="00F0140B">
              <w:rPr>
                <w:rFonts w:eastAsia="Times New Roman" w:cstheme="minorHAnsi"/>
              </w:rPr>
              <w:t> </w:t>
            </w:r>
            <w:r w:rsidRPr="00726F59">
              <w:rPr>
                <w:rFonts w:eastAsia="Times New Roman" w:cstheme="minorHAnsi"/>
              </w:rPr>
              <w:t>rôznych graficky a</w:t>
            </w:r>
            <w:r w:rsidR="00F0140B">
              <w:rPr>
                <w:rFonts w:eastAsia="Times New Roman" w:cstheme="minorHAnsi"/>
              </w:rPr>
              <w:t> </w:t>
            </w:r>
            <w:r w:rsidRPr="00726F59">
              <w:rPr>
                <w:rFonts w:eastAsia="Times New Roman" w:cstheme="minorHAnsi"/>
              </w:rPr>
              <w:t>tiež funkčne upravených používateľských obrazoviek. Tieto obrazovky sú prispôsobené funkcii,  na ktorú bola daná transakcia naprogramovaná.</w:t>
            </w:r>
          </w:p>
        </w:tc>
      </w:tr>
      <w:tr w:rsidR="00172712" w:rsidRPr="00726F59" w14:paraId="02A508DD"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14:paraId="3A988E73" w14:textId="77777777" w:rsidR="00172712" w:rsidRPr="00726F59" w:rsidRDefault="00172712" w:rsidP="00172712">
            <w:pPr>
              <w:rPr>
                <w:rFonts w:eastAsia="Times New Roman" w:cstheme="minorHAnsi"/>
                <w:b/>
                <w:bCs/>
              </w:rPr>
            </w:pPr>
            <w:r w:rsidRPr="00726F59">
              <w:rPr>
                <w:rFonts w:cstheme="minorHAnsi"/>
                <w:b/>
                <w:bCs/>
              </w:rPr>
              <w:t>Transportná požiadavka</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099DB7E9" w14:textId="3CBA57D7" w:rsidR="00172712" w:rsidRPr="00726F59" w:rsidRDefault="00172712" w:rsidP="00233143">
            <w:pPr>
              <w:rPr>
                <w:rFonts w:eastAsia="Times New Roman" w:cstheme="minorHAnsi"/>
              </w:rPr>
            </w:pPr>
            <w:r w:rsidRPr="00726F59">
              <w:rPr>
                <w:rFonts w:cstheme="minorHAnsi"/>
              </w:rPr>
              <w:t>Transportná požiadavka  zhromažďuje vývojové/customizačné objekty a</w:t>
            </w:r>
            <w:r w:rsidR="00F0140B">
              <w:rPr>
                <w:rFonts w:cstheme="minorHAnsi"/>
              </w:rPr>
              <w:t> </w:t>
            </w:r>
            <w:r w:rsidRPr="00726F59">
              <w:rPr>
                <w:rFonts w:cstheme="minorHAnsi"/>
              </w:rPr>
              <w:t>kategórie na export do vášho lokálneho súboru alebo prenos v</w:t>
            </w:r>
            <w:r w:rsidR="00F0140B">
              <w:rPr>
                <w:rFonts w:cstheme="minorHAnsi"/>
              </w:rPr>
              <w:t> </w:t>
            </w:r>
            <w:r w:rsidRPr="00726F59">
              <w:rPr>
                <w:rFonts w:cstheme="minorHAnsi"/>
              </w:rPr>
              <w:t xml:space="preserve">rámci transportného systému </w:t>
            </w:r>
            <w:r w:rsidR="00233143" w:rsidRPr="00726F59">
              <w:rPr>
                <w:rFonts w:cstheme="minorHAnsi"/>
              </w:rPr>
              <w:t>CES.</w:t>
            </w:r>
          </w:p>
        </w:tc>
      </w:tr>
      <w:tr w:rsidR="00172712" w:rsidRPr="00726F59" w14:paraId="3BE40C35"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1051C800"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t>Trieda majetku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2C7266F2" w14:textId="77777777" w:rsidR="00172712" w:rsidRPr="00726F59" w:rsidRDefault="00172712" w:rsidP="00172712">
            <w:pPr>
              <w:rPr>
                <w:rFonts w:eastAsia="Times New Roman" w:cstheme="minorHAnsi"/>
              </w:rPr>
            </w:pPr>
            <w:r w:rsidRPr="00726F59">
              <w:rPr>
                <w:rFonts w:eastAsia="Times New Roman" w:cstheme="minorHAnsi"/>
              </w:rPr>
              <w:t>Objekt reprezentujúci skupinu majetku, ktorá zabezpečuje integráciu karty majetku na účty HK.</w:t>
            </w:r>
          </w:p>
        </w:tc>
      </w:tr>
      <w:tr w:rsidR="00F0140B" w:rsidRPr="00726F59" w14:paraId="140E71AD" w14:textId="77777777" w:rsidTr="4C86B293">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19D639EB" w14:textId="3FA0C591" w:rsidR="00F0140B" w:rsidRPr="00726F59" w:rsidRDefault="00F0140B" w:rsidP="00172712">
            <w:pPr>
              <w:rPr>
                <w:rFonts w:eastAsia="Times New Roman" w:cstheme="minorHAnsi"/>
                <w:b/>
                <w:lang w:eastAsia="sk-SK"/>
              </w:rPr>
            </w:pPr>
            <w:r>
              <w:rPr>
                <w:rFonts w:eastAsia="Times New Roman" w:cstheme="minorHAnsi"/>
                <w:b/>
                <w:lang w:eastAsia="sk-SK"/>
              </w:rPr>
              <w:t xml:space="preserve">Účtová osnova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4A78B6ED" w14:textId="19B6303A" w:rsidR="00F0140B" w:rsidRPr="00726F59" w:rsidRDefault="00F0140B" w:rsidP="00172712">
            <w:pPr>
              <w:rPr>
                <w:rFonts w:eastAsia="Times New Roman" w:cstheme="minorHAnsi"/>
              </w:rPr>
            </w:pPr>
            <w:r>
              <w:rPr>
                <w:rFonts w:eastAsia="Times New Roman" w:cstheme="minorHAnsi"/>
              </w:rPr>
              <w:t>Prehľadný zoznam účtov hlavnej knihy</w:t>
            </w:r>
            <w:r w:rsidR="00C136A8">
              <w:rPr>
                <w:rFonts w:eastAsia="Times New Roman" w:cstheme="minorHAnsi"/>
              </w:rPr>
              <w:t xml:space="preserve">, skladá sa z účtových tried, členených na účtové skupiny. V každej skupine sa nachádzajú syntetické účty </w:t>
            </w:r>
            <w:r>
              <w:rPr>
                <w:rFonts w:eastAsia="Times New Roman" w:cstheme="minorHAnsi"/>
              </w:rPr>
              <w:t xml:space="preserve"> </w:t>
            </w:r>
          </w:p>
        </w:tc>
      </w:tr>
      <w:tr w:rsidR="00C136A8" w:rsidRPr="00726F59" w14:paraId="19D7F557" w14:textId="77777777" w:rsidTr="4C86B293">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228ED2F6" w14:textId="38CAC937" w:rsidR="00C136A8" w:rsidRDefault="00C136A8" w:rsidP="00172712">
            <w:pPr>
              <w:rPr>
                <w:rFonts w:eastAsia="Times New Roman" w:cstheme="minorHAnsi"/>
                <w:b/>
                <w:lang w:eastAsia="sk-SK"/>
              </w:rPr>
            </w:pPr>
            <w:r>
              <w:rPr>
                <w:rFonts w:eastAsia="Times New Roman" w:cstheme="minorHAnsi"/>
                <w:b/>
                <w:lang w:eastAsia="sk-SK"/>
              </w:rPr>
              <w:t>Účtový rozvrh</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5C3FE242" w14:textId="2A25A7F2" w:rsidR="00C136A8" w:rsidRDefault="00820381" w:rsidP="00172712">
            <w:pPr>
              <w:rPr>
                <w:rFonts w:eastAsia="Times New Roman" w:cstheme="minorHAnsi"/>
              </w:rPr>
            </w:pPr>
            <w:r>
              <w:rPr>
                <w:rFonts w:eastAsia="Times New Roman" w:cstheme="minorHAnsi"/>
              </w:rPr>
              <w:t>Zoznam účtov, ktoré si vytvára účtovná jednotka podľa svojich interných požiadaviek (syntetické účty členené na podrobnejšie analytické účty) na zabezpečenie účtovania o jednotlivých účtovných operáciách.</w:t>
            </w:r>
          </w:p>
        </w:tc>
      </w:tr>
      <w:tr w:rsidR="00F0140B" w:rsidRPr="00726F59" w14:paraId="02D003E7" w14:textId="77777777" w:rsidTr="4C86B293">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0522DF44" w14:textId="199CE88E" w:rsidR="00F0140B" w:rsidRPr="00726F59" w:rsidRDefault="00F0140B" w:rsidP="00172712">
            <w:pPr>
              <w:rPr>
                <w:rFonts w:eastAsia="Times New Roman" w:cstheme="minorHAnsi"/>
                <w:b/>
                <w:lang w:eastAsia="sk-SK"/>
              </w:rPr>
            </w:pPr>
            <w:r>
              <w:rPr>
                <w:rFonts w:eastAsia="Times New Roman" w:cstheme="minorHAnsi"/>
                <w:b/>
                <w:lang w:eastAsia="sk-SK"/>
              </w:rPr>
              <w:t>Účtovné obdobie</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25DBF844" w14:textId="60B89CB6" w:rsidR="00F0140B" w:rsidRPr="00726F59" w:rsidRDefault="00F0140B" w:rsidP="00172712">
            <w:pPr>
              <w:rPr>
                <w:rFonts w:eastAsia="Times New Roman" w:cstheme="minorHAnsi"/>
              </w:rPr>
            </w:pPr>
            <w:r>
              <w:rPr>
                <w:rFonts w:eastAsia="Times New Roman" w:cstheme="minorHAnsi"/>
              </w:rPr>
              <w:t>Účtovným obdobím je kalendárny rok</w:t>
            </w:r>
          </w:p>
        </w:tc>
      </w:tr>
      <w:tr w:rsidR="00172712" w:rsidRPr="00726F59" w14:paraId="7363F901"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36B5333B" w14:textId="77777777" w:rsidR="00172712" w:rsidRPr="00F307AC" w:rsidRDefault="5EDC18D1" w:rsidP="11C07EDB">
            <w:pPr>
              <w:rPr>
                <w:rFonts w:eastAsiaTheme="minorEastAsia" w:cstheme="minorBidi"/>
                <w:b/>
                <w:bCs/>
                <w:lang w:eastAsia="sk-SK"/>
              </w:rPr>
            </w:pPr>
            <w:r w:rsidRPr="00F307AC">
              <w:rPr>
                <w:rFonts w:eastAsiaTheme="minorEastAsia" w:cstheme="minorBidi"/>
                <w:b/>
                <w:bCs/>
                <w:lang w:eastAsia="sk-SK"/>
              </w:rPr>
              <w:t>Účtovná uzávierka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607B4070" w14:textId="77777777" w:rsidR="00172712" w:rsidRPr="00726F59" w:rsidRDefault="00172712" w:rsidP="00172712">
            <w:pPr>
              <w:rPr>
                <w:rFonts w:eastAsia="Times New Roman" w:cstheme="minorHAnsi"/>
              </w:rPr>
            </w:pPr>
            <w:r w:rsidRPr="00726F59">
              <w:rPr>
                <w:rFonts w:eastAsia="Times New Roman" w:cstheme="minorHAnsi"/>
              </w:rPr>
              <w:t>Je súhrn činností, ktorými sa uzatvára účtovníctvo za bežné účtovné obdobie, jej konečným cieľom je zostavenie účtovnej závierky; </w:t>
            </w:r>
          </w:p>
        </w:tc>
      </w:tr>
      <w:tr w:rsidR="00172712" w:rsidRPr="00726F59" w14:paraId="06D2DCD0"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5D547FEA" w14:textId="77777777" w:rsidR="00172712" w:rsidRPr="00F307AC" w:rsidRDefault="5EDC18D1" w:rsidP="11C07EDB">
            <w:pPr>
              <w:rPr>
                <w:rFonts w:eastAsiaTheme="minorEastAsia" w:cstheme="minorBidi"/>
                <w:b/>
                <w:bCs/>
                <w:lang w:eastAsia="sk-SK"/>
              </w:rPr>
            </w:pPr>
            <w:r w:rsidRPr="00F307AC">
              <w:rPr>
                <w:rFonts w:eastAsiaTheme="minorEastAsia" w:cstheme="minorBidi"/>
                <w:b/>
                <w:bCs/>
                <w:lang w:eastAsia="sk-SK"/>
              </w:rPr>
              <w:t>Účtovná závierka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0DBC2B39" w14:textId="6DE0DFDA" w:rsidR="00172712" w:rsidRPr="00680D13" w:rsidRDefault="00527AED" w:rsidP="00680D13">
            <w:pPr>
              <w:rPr>
                <w:rFonts w:eastAsia="Times New Roman" w:cstheme="minorBidi"/>
              </w:rPr>
            </w:pPr>
            <w:r w:rsidRPr="00527AED">
              <w:rPr>
                <w:rFonts w:cstheme="minorHAnsi"/>
                <w:color w:val="404040"/>
                <w:shd w:val="clear" w:color="auto" w:fill="FFFFFF"/>
              </w:rPr>
              <w:t>Účtovná závierka je konečným krokom účtovnej uzávierky, ktorý zobrazuje informácie o hospodárení spoločnosti</w:t>
            </w:r>
            <w:r w:rsidR="00094AC1">
              <w:rPr>
                <w:rFonts w:cstheme="minorHAnsi"/>
                <w:color w:val="404040"/>
                <w:shd w:val="clear" w:color="auto" w:fill="FFFFFF"/>
              </w:rPr>
              <w:t>, prehľade majetku a záväzkov.</w:t>
            </w:r>
            <w:r>
              <w:rPr>
                <w:rFonts w:cstheme="minorHAnsi"/>
                <w:color w:val="404040"/>
                <w:shd w:val="clear" w:color="auto" w:fill="FFFFFF"/>
              </w:rPr>
              <w:t xml:space="preserve"> Účtovná závierka sa skladá zo štyroch súčastí : všeobecné náležitosti o účtovnej jednotke, súvaha, výkaz ziskov a strát a poznámky. </w:t>
            </w:r>
            <w:r w:rsidR="00094AC1">
              <w:rPr>
                <w:rFonts w:cstheme="minorHAnsi"/>
                <w:color w:val="404040"/>
                <w:shd w:val="clear" w:color="auto" w:fill="FFFFFF"/>
              </w:rPr>
              <w:t>Údaje sa uvádzajú za bežné účtovné obdobie a bezprostredne predchádzajúce účtovné obdobie.</w:t>
            </w:r>
          </w:p>
        </w:tc>
      </w:tr>
      <w:tr w:rsidR="00172712" w:rsidRPr="00726F59" w14:paraId="2657B482"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626DC664" w14:textId="77777777" w:rsidR="00172712" w:rsidRPr="00F307AC" w:rsidRDefault="5EDC18D1" w:rsidP="11C07EDB">
            <w:pPr>
              <w:rPr>
                <w:rFonts w:eastAsiaTheme="minorEastAsia" w:cstheme="minorBidi"/>
                <w:b/>
                <w:bCs/>
                <w:lang w:eastAsia="sk-SK"/>
              </w:rPr>
            </w:pPr>
            <w:r w:rsidRPr="00F307AC">
              <w:rPr>
                <w:rFonts w:eastAsiaTheme="minorEastAsia" w:cstheme="minorBidi"/>
                <w:b/>
                <w:bCs/>
                <w:lang w:eastAsia="sk-SK"/>
              </w:rPr>
              <w:t>Účtovný okruh</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2860D853" w14:textId="77777777" w:rsidR="00172712" w:rsidRPr="00726F59" w:rsidRDefault="00172712" w:rsidP="00172712">
            <w:pPr>
              <w:rPr>
                <w:rFonts w:eastAsia="Times New Roman" w:cstheme="minorHAnsi"/>
              </w:rPr>
            </w:pPr>
            <w:r w:rsidRPr="00726F59">
              <w:rPr>
                <w:rFonts w:eastAsia="Times New Roman" w:cstheme="minorHAnsi"/>
              </w:rPr>
              <w:t>Objekt, ktorý reprezentuje účtovnú jednotku v rámci systému.</w:t>
            </w:r>
          </w:p>
        </w:tc>
      </w:tr>
      <w:tr w:rsidR="00172712" w:rsidRPr="00726F59" w14:paraId="20241111"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0DB4963A"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t>UIM</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63F3EEFB" w14:textId="273F9B66" w:rsidR="00172712" w:rsidRPr="00777CA3" w:rsidRDefault="00172712" w:rsidP="00172712">
            <w:pPr>
              <w:rPr>
                <w:rFonts w:eastAsia="Times New Roman" w:cstheme="minorHAnsi"/>
              </w:rPr>
            </w:pPr>
            <w:r w:rsidRPr="00726F59">
              <w:rPr>
                <w:rFonts w:eastAsia="Times New Roman" w:cstheme="minorHAnsi"/>
              </w:rPr>
              <w:t>Unifikovaný Identifikátor Majetku pre systém CES</w:t>
            </w:r>
            <w:r w:rsidR="00023E78" w:rsidRPr="00726F59">
              <w:rPr>
                <w:rFonts w:eastAsia="Times New Roman" w:cstheme="minorHAnsi"/>
              </w:rPr>
              <w:t xml:space="preserve"> je jednoznačný identifikátor majetku</w:t>
            </w:r>
            <w:r w:rsidRPr="00726F59">
              <w:rPr>
                <w:rFonts w:eastAsia="Times New Roman" w:cstheme="minorHAnsi"/>
              </w:rPr>
              <w:t xml:space="preserve"> (je na úrovni klienta).</w:t>
            </w:r>
          </w:p>
        </w:tc>
      </w:tr>
      <w:tr w:rsidR="00172712" w:rsidRPr="00726F59" w14:paraId="5E623E3F"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22AF72A6"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t>Ukazovateľ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3FCE09FE" w14:textId="77777777" w:rsidR="00172712" w:rsidRPr="00726F59" w:rsidRDefault="00172712" w:rsidP="00172712">
            <w:pPr>
              <w:rPr>
                <w:rFonts w:eastAsia="Times New Roman" w:cstheme="minorHAnsi"/>
              </w:rPr>
            </w:pPr>
            <w:r w:rsidRPr="00726F59">
              <w:rPr>
                <w:rFonts w:eastAsia="Times New Roman" w:cstheme="minorHAnsi"/>
              </w:rPr>
              <w:t>Vecné vymedzenie premennej veličiny času, priestoru, počtu, množstva. Napríklad km, hodiny, počet pracovníkov, m</w:t>
            </w:r>
            <w:r w:rsidRPr="00726F59">
              <w:rPr>
                <w:rFonts w:eastAsia="Times New Roman" w:cstheme="minorHAnsi"/>
                <w:vertAlign w:val="superscript"/>
              </w:rPr>
              <w:t>2</w:t>
            </w:r>
            <w:r w:rsidRPr="00726F59">
              <w:rPr>
                <w:rFonts w:eastAsia="Times New Roman" w:cstheme="minorHAnsi"/>
              </w:rPr>
              <w:t>. </w:t>
            </w:r>
          </w:p>
        </w:tc>
      </w:tr>
      <w:tr w:rsidR="00172712" w:rsidRPr="00726F59" w14:paraId="2E051834"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79FAE314"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t>Určenie zmluvy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28E6818F" w14:textId="77777777" w:rsidR="00172712" w:rsidRPr="00726F59" w:rsidRDefault="00172712" w:rsidP="00172712">
            <w:pPr>
              <w:rPr>
                <w:rFonts w:eastAsia="Times New Roman" w:cstheme="minorHAnsi"/>
              </w:rPr>
            </w:pPr>
            <w:r w:rsidRPr="00726F59">
              <w:rPr>
                <w:rFonts w:eastAsia="Times New Roman" w:cstheme="minorHAnsi"/>
              </w:rPr>
              <w:t>Typ plnenia zmluvy – určuje, či sa zmluva bude plniť dodávateľským a/alebo odberateľským spôsobom, prípadne iným alebo bude bez plnenia </w:t>
            </w:r>
          </w:p>
        </w:tc>
      </w:tr>
      <w:tr w:rsidR="00172712" w:rsidRPr="00726F59" w14:paraId="616E217B"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147E40C9" w14:textId="77777777" w:rsidR="00172712" w:rsidRPr="00F307AC" w:rsidRDefault="5EDC18D1" w:rsidP="11C07EDB">
            <w:pPr>
              <w:rPr>
                <w:rFonts w:eastAsiaTheme="minorEastAsia" w:cstheme="minorBidi"/>
                <w:b/>
                <w:bCs/>
                <w:lang w:eastAsia="sk-SK"/>
              </w:rPr>
            </w:pPr>
            <w:r w:rsidRPr="00F307AC">
              <w:rPr>
                <w:rFonts w:eastAsiaTheme="minorEastAsia" w:cstheme="minorBidi"/>
                <w:b/>
                <w:bCs/>
                <w:lang w:eastAsia="sk-SK"/>
              </w:rPr>
              <w:t>Úrokový kľúč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4A8813D8" w14:textId="77777777" w:rsidR="00172712" w:rsidRPr="00726F59" w:rsidRDefault="00172712" w:rsidP="00172712">
            <w:pPr>
              <w:rPr>
                <w:rFonts w:eastAsia="Times New Roman" w:cstheme="minorHAnsi"/>
              </w:rPr>
            </w:pPr>
            <w:r w:rsidRPr="00726F59">
              <w:rPr>
                <w:rFonts w:eastAsia="Times New Roman" w:cstheme="minorHAnsi"/>
              </w:rPr>
              <w:t>Predstavuje referenciu, ku ktorej je naviazaný spôsob/pravidlo výpočtu úrokov. </w:t>
            </w:r>
          </w:p>
        </w:tc>
      </w:tr>
      <w:tr w:rsidR="00172712" w:rsidRPr="00726F59" w14:paraId="278BA606"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5907479F"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t>Vnútroorganizačné výkony (Druh výkonu - DV)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075373BC" w14:textId="77777777" w:rsidR="00172712" w:rsidRPr="00726F59" w:rsidRDefault="00172712" w:rsidP="00172712">
            <w:pPr>
              <w:rPr>
                <w:rFonts w:eastAsia="Times New Roman" w:cstheme="minorHAnsi"/>
              </w:rPr>
            </w:pPr>
            <w:r w:rsidRPr="00726F59">
              <w:rPr>
                <w:rFonts w:eastAsia="Times New Roman" w:cstheme="minorHAnsi"/>
              </w:rPr>
              <w:t>Ocenené vnútroorganizačné aktivity, ku ktorým možno alokovať určitý náklad spojený s realizovanou merateľnou veličinou. V rámci nákladového účtovníctva sú využívané pre presnejšie sledovanie nákladov tam, kde reálne dochádza k ich vzniku alebo spotrebe.  </w:t>
            </w:r>
          </w:p>
        </w:tc>
      </w:tr>
      <w:tr w:rsidR="00172712" w:rsidRPr="00726F59" w14:paraId="52690B70"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336D0CE5"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t>Vybavenie majetku</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7994896D" w14:textId="77777777" w:rsidR="00172712" w:rsidRPr="00726F59" w:rsidRDefault="00172712" w:rsidP="00172712">
            <w:pPr>
              <w:rPr>
                <w:rFonts w:eastAsia="Times New Roman" w:cstheme="minorHAnsi"/>
              </w:rPr>
            </w:pPr>
            <w:r w:rsidRPr="00726F59">
              <w:rPr>
                <w:rFonts w:eastAsia="Times New Roman" w:cstheme="minorHAnsi"/>
              </w:rPr>
              <w:t xml:space="preserve">Objekt reprezentujúci majetok z pohľadu častí/komponentov/vybavenia majetku. Ide o neúčtovný objekt pre potrebu detailného členenia majetku na jednotlivé vybavenia. </w:t>
            </w:r>
          </w:p>
        </w:tc>
      </w:tr>
      <w:tr w:rsidR="00172712" w:rsidRPr="00726F59" w14:paraId="7A9283D1"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22E8B6CF"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t>Výkon rozhodnutia</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54B9E4FC" w14:textId="77777777" w:rsidR="00172712" w:rsidRPr="00726F59" w:rsidRDefault="00172712" w:rsidP="00172712">
            <w:pPr>
              <w:rPr>
                <w:rFonts w:eastAsia="Times New Roman" w:cstheme="minorHAnsi"/>
              </w:rPr>
            </w:pPr>
            <w:r w:rsidRPr="00726F59">
              <w:rPr>
                <w:rFonts w:eastAsia="Times New Roman" w:cstheme="minorHAnsi"/>
              </w:rPr>
              <w:t>Forma vymáhania, v rámci ktorej exekučný orgán vynucuje splnenie záväzku na základe rozhodnutia súdu alebo iného orgánu.</w:t>
            </w:r>
          </w:p>
        </w:tc>
      </w:tr>
      <w:tr w:rsidR="00172712" w:rsidRPr="00726F59" w14:paraId="678CDC6A"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61D7D4D2"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t>Vyúčtovanie cesty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300C6BB5" w14:textId="12CAFA54" w:rsidR="00172712" w:rsidRPr="00726F59" w:rsidRDefault="00172712" w:rsidP="00172712">
            <w:pPr>
              <w:rPr>
                <w:rFonts w:eastAsia="Times New Roman" w:cstheme="minorHAnsi"/>
              </w:rPr>
            </w:pPr>
            <w:r w:rsidRPr="00726F59">
              <w:rPr>
                <w:rFonts w:eastAsia="Times New Roman" w:cstheme="minorHAnsi"/>
              </w:rPr>
              <w:t xml:space="preserve">Pojem používaný pre evidovanie vyúčtovania pracovnej cesty </w:t>
            </w:r>
            <w:r w:rsidRPr="00726F59">
              <w:rPr>
                <w:rFonts w:eastAsia="Times New Roman" w:cstheme="minorHAnsi"/>
              </w:rPr>
              <w:lastRenderedPageBreak/>
              <w:t xml:space="preserve">v module </w:t>
            </w:r>
            <w:r w:rsidR="00E919E3">
              <w:rPr>
                <w:rFonts w:eastAsia="Times New Roman" w:cstheme="minorHAnsi"/>
              </w:rPr>
              <w:t>H</w:t>
            </w:r>
            <w:r w:rsidR="00E919E3">
              <w:rPr>
                <w:rFonts w:eastAsia="Times New Roman"/>
              </w:rPr>
              <w:t>R-TV</w:t>
            </w:r>
            <w:r w:rsidRPr="00726F59">
              <w:rPr>
                <w:rFonts w:eastAsia="Times New Roman" w:cstheme="minorHAnsi"/>
              </w:rPr>
              <w:t>  </w:t>
            </w:r>
          </w:p>
        </w:tc>
      </w:tr>
      <w:tr w:rsidR="00172712" w:rsidRPr="00726F59" w14:paraId="32A030E9"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21F0AA4C"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lastRenderedPageBreak/>
              <w:t>Workflow definícia</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28C1ECA5" w14:textId="7F5B8602" w:rsidR="00172712" w:rsidRPr="00726F59" w:rsidRDefault="00172712" w:rsidP="00B54D6F">
            <w:pPr>
              <w:rPr>
                <w:rFonts w:eastAsia="Times New Roman" w:cstheme="minorHAnsi"/>
              </w:rPr>
            </w:pPr>
            <w:r w:rsidRPr="00726F59">
              <w:rPr>
                <w:rFonts w:eastAsia="Times New Roman" w:cstheme="minorHAnsi"/>
              </w:rPr>
              <w:t xml:space="preserve">Je technický objekt v systéme </w:t>
            </w:r>
            <w:r w:rsidR="00B54D6F" w:rsidRPr="00726F59">
              <w:rPr>
                <w:rFonts w:eastAsia="Times New Roman" w:cstheme="minorHAnsi"/>
              </w:rPr>
              <w:t>CES</w:t>
            </w:r>
            <w:r w:rsidRPr="00726F59">
              <w:rPr>
                <w:rFonts w:eastAsia="Times New Roman" w:cstheme="minorHAnsi"/>
              </w:rPr>
              <w:t>, ktorý reprezentuje definíciu súslednosti systémových alebo ľudských krokov (aktivít, úloh) a rozhodnutí (systémových, ľudských) za účelom dosiahnutia určitého cieľa (napríklad schválenie faktúry).</w:t>
            </w:r>
          </w:p>
        </w:tc>
      </w:tr>
      <w:tr w:rsidR="00172712" w:rsidRPr="00726F59" w14:paraId="64A9F6F7"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4681329C" w14:textId="77777777" w:rsidR="00172712" w:rsidRPr="00726F59" w:rsidRDefault="00172712" w:rsidP="4C86089A">
            <w:pPr>
              <w:rPr>
                <w:rFonts w:eastAsia="Times New Roman" w:cstheme="minorBidi"/>
                <w:b/>
                <w:bCs/>
                <w:lang w:eastAsia="sk-SK"/>
              </w:rPr>
            </w:pPr>
            <w:r w:rsidRPr="00726F59">
              <w:rPr>
                <w:rFonts w:eastAsia="Times New Roman" w:cstheme="minorBidi"/>
                <w:b/>
                <w:bCs/>
                <w:lang w:eastAsia="sk-SK"/>
              </w:rPr>
              <w:t>Workflow inbox</w:t>
            </w:r>
            <w:r w:rsidRPr="00777CA3">
              <w:rPr>
                <w:rFonts w:eastAsia="Times New Roman" w:cstheme="minorBidi"/>
                <w:b/>
                <w:bCs/>
                <w:lang w:eastAsia="sk-SK"/>
              </w:rPr>
              <w:t>, Zásoba práce</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657F6DF3" w14:textId="77777777" w:rsidR="00172712" w:rsidRPr="00726F59" w:rsidRDefault="00172712" w:rsidP="00172712">
            <w:pPr>
              <w:rPr>
                <w:rFonts w:eastAsia="Times New Roman" w:cstheme="minorHAnsi"/>
              </w:rPr>
            </w:pPr>
            <w:r w:rsidRPr="00726F59">
              <w:rPr>
                <w:rFonts w:eastAsia="Times New Roman" w:cstheme="minorHAnsi"/>
              </w:rPr>
              <w:t>Priestor/aplikácia, kde systém používateľovi zobrazí zoznam priradených úloh na spracovanie (napr. na vyjadrenie k ZFK alebo schvaľovacie úlohy).</w:t>
            </w:r>
          </w:p>
        </w:tc>
      </w:tr>
      <w:tr w:rsidR="00172712" w:rsidRPr="00726F59" w14:paraId="1BD01325"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67744CF3" w14:textId="77777777" w:rsidR="00172712" w:rsidRPr="00726F59" w:rsidRDefault="00172712" w:rsidP="4C86089A">
            <w:pPr>
              <w:rPr>
                <w:rFonts w:eastAsia="Times New Roman" w:cstheme="minorBidi"/>
                <w:b/>
                <w:bCs/>
                <w:lang w:eastAsia="sk-SK"/>
              </w:rPr>
            </w:pPr>
            <w:r w:rsidRPr="00726F59">
              <w:rPr>
                <w:rFonts w:eastAsia="Times New Roman" w:cstheme="minorBidi"/>
                <w:b/>
                <w:bCs/>
                <w:lang w:eastAsia="sk-SK"/>
              </w:rPr>
              <w:t xml:space="preserve">Workflow </w:t>
            </w:r>
            <w:r w:rsidRPr="00777CA3">
              <w:rPr>
                <w:rFonts w:eastAsia="Times New Roman" w:cstheme="minorBidi"/>
                <w:b/>
                <w:bCs/>
                <w:lang w:eastAsia="sk-SK"/>
              </w:rPr>
              <w:t>inštancia</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73B903B4" w14:textId="77777777" w:rsidR="00172712" w:rsidRPr="00726F59" w:rsidRDefault="00172712" w:rsidP="00172712">
            <w:pPr>
              <w:rPr>
                <w:rFonts w:eastAsia="Times New Roman" w:cstheme="minorHAnsi"/>
              </w:rPr>
            </w:pPr>
            <w:r w:rsidRPr="00726F59">
              <w:rPr>
                <w:rFonts w:eastAsia="Times New Roman" w:cstheme="minorHAnsi"/>
              </w:rPr>
              <w:t>Reprezentuje jednoznačne identifikovateľný beh konkrétnej workflow definície. Jedna workflow definícia môže mať viacero workflow inštancií.</w:t>
            </w:r>
          </w:p>
        </w:tc>
      </w:tr>
      <w:tr w:rsidR="00172712" w:rsidRPr="00726F59" w14:paraId="19E55F5B"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187B2492" w14:textId="77777777" w:rsidR="00172712" w:rsidRPr="00777CA3" w:rsidRDefault="00172712" w:rsidP="4C86089A">
            <w:pPr>
              <w:rPr>
                <w:rFonts w:eastAsia="Times New Roman" w:cstheme="minorBidi"/>
                <w:b/>
                <w:bCs/>
                <w:lang w:eastAsia="sk-SK"/>
              </w:rPr>
            </w:pPr>
            <w:r w:rsidRPr="00726F59">
              <w:rPr>
                <w:rFonts w:eastAsia="Times New Roman" w:cstheme="minorBidi"/>
                <w:b/>
                <w:bCs/>
                <w:lang w:eastAsia="sk-SK"/>
              </w:rPr>
              <w:t>Workitem</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4736BC5F" w14:textId="77777777" w:rsidR="00172712" w:rsidRPr="00726F59" w:rsidRDefault="00172712" w:rsidP="00172712">
            <w:pPr>
              <w:rPr>
                <w:rFonts w:eastAsia="Times New Roman" w:cstheme="minorHAnsi"/>
              </w:rPr>
            </w:pPr>
            <w:r w:rsidRPr="00726F59">
              <w:rPr>
                <w:rFonts w:eastAsia="Times New Roman" w:cstheme="minorHAnsi"/>
              </w:rPr>
              <w:t>Workitem (pracovná položka) je objekt runtime pracovného toku alebo jednokrokovej úlohy. Dialógové workitem používateľa je  môžné spúšťať s doručenou poštou (Schránka správ/Inbox). Každému pracovnému postupu a spustenej jednokrokovej úlohe je priradené jedinečné číslo známe ako ID Workitem.</w:t>
            </w:r>
          </w:p>
        </w:tc>
      </w:tr>
      <w:tr w:rsidR="00172712" w:rsidRPr="00726F59" w14:paraId="50BFEF3F"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0F87ED8B"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t>Zákazka</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6CB0ABE9" w14:textId="77777777" w:rsidR="00172712" w:rsidRPr="00777CA3" w:rsidRDefault="00172712" w:rsidP="00172712">
            <w:pPr>
              <w:rPr>
                <w:rFonts w:eastAsia="Times New Roman" w:cstheme="minorHAnsi"/>
              </w:rPr>
            </w:pPr>
            <w:r w:rsidRPr="00726F59">
              <w:rPr>
                <w:rFonts w:eastAsia="Times New Roman" w:cstheme="minorHAnsi"/>
              </w:rPr>
              <w:t>Zmluvný vzťah</w:t>
            </w:r>
            <w:r w:rsidRPr="00777CA3">
              <w:rPr>
                <w:rFonts w:eastAsia="Times New Roman" w:cstheme="minorHAnsi"/>
              </w:rPr>
              <w:t>.</w:t>
            </w:r>
          </w:p>
        </w:tc>
      </w:tr>
      <w:tr w:rsidR="00172712" w:rsidRPr="00726F59" w14:paraId="28A6BD02"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6E4A2969"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t>Zásoba</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2E23A612" w14:textId="6B30B895" w:rsidR="00172712" w:rsidRPr="00726F59" w:rsidRDefault="00172712" w:rsidP="00172712">
            <w:pPr>
              <w:rPr>
                <w:rFonts w:eastAsia="Times New Roman" w:cstheme="minorHAnsi"/>
              </w:rPr>
            </w:pPr>
            <w:r w:rsidRPr="00726F59">
              <w:rPr>
                <w:rFonts w:eastAsia="Times New Roman" w:cstheme="minorHAnsi"/>
              </w:rPr>
              <w:t>Spoločné pomenovanie pre materiál, tovar, výrobok</w:t>
            </w:r>
            <w:r w:rsidR="00B54D6F" w:rsidRPr="00726F59">
              <w:rPr>
                <w:rFonts w:eastAsia="Times New Roman" w:cstheme="minorHAnsi"/>
              </w:rPr>
              <w:t>, zvieratá</w:t>
            </w:r>
            <w:r w:rsidRPr="00726F59">
              <w:rPr>
                <w:rFonts w:eastAsia="Times New Roman" w:cstheme="minorHAnsi"/>
              </w:rPr>
              <w:t xml:space="preserve"> aj nedokončenú výrobu.</w:t>
            </w:r>
          </w:p>
        </w:tc>
      </w:tr>
      <w:tr w:rsidR="00172712" w:rsidRPr="00726F59" w14:paraId="79237802"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1FADBF9C" w14:textId="77777777" w:rsidR="00172712" w:rsidRPr="00777CA3" w:rsidRDefault="00172712" w:rsidP="4C86089A">
            <w:pPr>
              <w:rPr>
                <w:rFonts w:eastAsia="Times New Roman" w:cstheme="minorBidi"/>
                <w:b/>
                <w:bCs/>
                <w:lang w:eastAsia="sk-SK"/>
              </w:rPr>
            </w:pPr>
            <w:r w:rsidRPr="00726F59">
              <w:rPr>
                <w:rFonts w:eastAsia="Times New Roman" w:cstheme="minorBidi"/>
                <w:b/>
                <w:bCs/>
                <w:lang w:eastAsia="sk-SK"/>
              </w:rPr>
              <w:t>Zásoba práce</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679C7AE4" w14:textId="32FC2141" w:rsidR="00172712" w:rsidRPr="00726F59" w:rsidRDefault="00172712" w:rsidP="00172712">
            <w:pPr>
              <w:rPr>
                <w:rFonts w:eastAsia="Times New Roman" w:cstheme="minorHAnsi"/>
              </w:rPr>
            </w:pPr>
            <w:r w:rsidRPr="00726F59">
              <w:rPr>
                <w:rFonts w:eastAsia="Times New Roman" w:cstheme="minorHAnsi"/>
              </w:rPr>
              <w:t>Nástroj pre zhromažďovanie úloh na úrovni užívateľa s možnosťou spracovania dokladov</w:t>
            </w:r>
            <w:r w:rsidR="009F403D">
              <w:rPr>
                <w:rFonts w:eastAsia="Times New Roman" w:cstheme="minorHAnsi"/>
              </w:rPr>
              <w:t xml:space="preserve"> (Work</w:t>
            </w:r>
            <w:r w:rsidR="00A93B9A">
              <w:rPr>
                <w:rFonts w:eastAsia="Times New Roman" w:cstheme="minorHAnsi"/>
              </w:rPr>
              <w:t>flow).</w:t>
            </w:r>
          </w:p>
        </w:tc>
      </w:tr>
      <w:tr w:rsidR="002047F1" w:rsidRPr="00726F59" w14:paraId="37353BEF" w14:textId="77777777" w:rsidTr="4C86B293">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56D2FBFC" w14:textId="3770F7E5" w:rsidR="002047F1" w:rsidRPr="00726F59" w:rsidRDefault="002047F1" w:rsidP="4C86089A">
            <w:pPr>
              <w:rPr>
                <w:rFonts w:eastAsia="Times New Roman" w:cstheme="minorBidi"/>
                <w:b/>
                <w:bCs/>
                <w:lang w:eastAsia="sk-SK"/>
              </w:rPr>
            </w:pPr>
            <w:r>
              <w:rPr>
                <w:rFonts w:eastAsia="Times New Roman" w:cstheme="minorBidi"/>
                <w:b/>
                <w:bCs/>
                <w:lang w:eastAsia="sk-SK"/>
              </w:rPr>
              <w:t>Záverečné / počiatočné účtovania na konci roka</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7719E363" w14:textId="2B6A371B" w:rsidR="002047F1" w:rsidRPr="00726F59" w:rsidRDefault="002047F1" w:rsidP="00172712">
            <w:pPr>
              <w:rPr>
                <w:rFonts w:eastAsia="Times New Roman" w:cstheme="minorHAnsi"/>
              </w:rPr>
            </w:pPr>
            <w:r>
              <w:rPr>
                <w:rFonts w:eastAsia="Times New Roman" w:cstheme="minorHAnsi"/>
              </w:rPr>
              <w:t xml:space="preserve">Súbor účtovných operácií, ktoré súvisia s uzatváraním účtovných kníh na konci účtovného obdobia a otváraním na začiatku účtovného obdobia (prevod zostatku súvahových a výsledkových účtov ) </w:t>
            </w:r>
          </w:p>
        </w:tc>
      </w:tr>
      <w:tr w:rsidR="00172712" w:rsidRPr="00726F59" w14:paraId="7E2ECF0A"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60BFD63E"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t>Závod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3A8AE98E" w14:textId="753103EB" w:rsidR="00172712" w:rsidRPr="00726F59" w:rsidRDefault="00172712" w:rsidP="0085605C">
            <w:pPr>
              <w:rPr>
                <w:rFonts w:eastAsia="Times New Roman" w:cstheme="minorHAnsi"/>
              </w:rPr>
            </w:pPr>
            <w:r w:rsidRPr="00726F59">
              <w:rPr>
                <w:rFonts w:eastAsia="Times New Roman" w:cstheme="minorHAnsi"/>
              </w:rPr>
              <w:t>Základná organizačná jednotka v rámci logistiky.</w:t>
            </w:r>
          </w:p>
        </w:tc>
      </w:tr>
      <w:tr w:rsidR="00172712" w:rsidRPr="00726F59" w14:paraId="7B3E2AEA"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64C9A665" w14:textId="77777777" w:rsidR="00172712" w:rsidRPr="00726F59" w:rsidRDefault="00172712" w:rsidP="00172712">
            <w:pPr>
              <w:rPr>
                <w:rFonts w:eastAsia="Times New Roman" w:cstheme="minorHAnsi"/>
                <w:b/>
                <w:lang w:eastAsia="sk-SK"/>
              </w:rPr>
            </w:pPr>
            <w:r w:rsidRPr="00726F59">
              <w:rPr>
                <w:rStyle w:val="normaltextrun"/>
                <w:rFonts w:cstheme="minorHAnsi"/>
                <w:b/>
              </w:rPr>
              <w:t>Zmluva o nehnuteľnosti</w:t>
            </w:r>
            <w:r w:rsidRPr="00726F59">
              <w:rPr>
                <w:rStyle w:val="eop"/>
                <w:rFonts w:cstheme="minorHAnsi"/>
                <w:b/>
              </w:rPr>
              <w:t>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270162F5" w14:textId="77777777" w:rsidR="00172712" w:rsidRPr="00726F59" w:rsidRDefault="00172712" w:rsidP="00172712">
            <w:pPr>
              <w:rPr>
                <w:rFonts w:eastAsia="Times New Roman" w:cstheme="minorHAnsi"/>
              </w:rPr>
            </w:pPr>
            <w:r w:rsidRPr="00726F59">
              <w:rPr>
                <w:rStyle w:val="normaltextrun"/>
                <w:rFonts w:cstheme="minorHAnsi"/>
              </w:rPr>
              <w:t>Objekt, kde sú evidované kmeňové dáta pre nájom/užívanie nehnuteľnosti.</w:t>
            </w:r>
            <w:r w:rsidRPr="00726F59">
              <w:rPr>
                <w:rStyle w:val="eop"/>
                <w:rFonts w:cstheme="minorHAnsi"/>
              </w:rPr>
              <w:t> </w:t>
            </w:r>
          </w:p>
        </w:tc>
      </w:tr>
      <w:tr w:rsidR="00172712" w:rsidRPr="00726F59" w14:paraId="433401E4"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1B015204" w14:textId="77777777" w:rsidR="00172712" w:rsidRPr="00726F59" w:rsidRDefault="00172712" w:rsidP="00172712">
            <w:pPr>
              <w:rPr>
                <w:rFonts w:eastAsia="Times New Roman" w:cstheme="minorHAnsi"/>
                <w:b/>
                <w:lang w:eastAsia="sk-SK"/>
              </w:rPr>
            </w:pPr>
            <w:r w:rsidRPr="00726F59">
              <w:rPr>
                <w:rFonts w:eastAsia="Times New Roman" w:cstheme="minorHAnsi"/>
                <w:b/>
                <w:lang w:eastAsia="sk-SK"/>
              </w:rPr>
              <w:t>Zmluvný účet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1CB41270" w14:textId="74703EB0" w:rsidR="00172712" w:rsidRPr="00726F59" w:rsidRDefault="00172712" w:rsidP="00172712">
            <w:pPr>
              <w:rPr>
                <w:rFonts w:eastAsia="Times New Roman" w:cstheme="minorHAnsi"/>
              </w:rPr>
            </w:pPr>
            <w:r w:rsidRPr="00726F59">
              <w:rPr>
                <w:rFonts w:eastAsia="Times New Roman" w:cstheme="minorHAnsi"/>
              </w:rPr>
              <w:t>V prostredí CES predstavuje jednotku, na ktorú sa budú viazať všetky účtovné prípady súvisiace s jednou agendou v rámci jednej organizácie/</w:t>
            </w:r>
            <w:r w:rsidR="0085605C" w:rsidRPr="00726F59">
              <w:rPr>
                <w:rFonts w:eastAsia="Times New Roman" w:cstheme="minorHAnsi"/>
              </w:rPr>
              <w:t xml:space="preserve">účtového </w:t>
            </w:r>
            <w:r w:rsidRPr="00726F59">
              <w:rPr>
                <w:rFonts w:eastAsia="Times New Roman" w:cstheme="minorHAnsi"/>
              </w:rPr>
              <w:t>okruhu. </w:t>
            </w:r>
          </w:p>
        </w:tc>
      </w:tr>
      <w:tr w:rsidR="00172712" w:rsidRPr="00726F59" w14:paraId="1BA24EDE"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3D39724D" w14:textId="77777777" w:rsidR="00172712" w:rsidRPr="00726F59" w:rsidRDefault="00172712" w:rsidP="00172712">
            <w:pPr>
              <w:rPr>
                <w:rFonts w:eastAsia="Times New Roman" w:cstheme="minorHAnsi"/>
                <w:b/>
                <w:lang w:eastAsia="sk-SK"/>
              </w:rPr>
            </w:pPr>
            <w:r w:rsidRPr="00726F59">
              <w:rPr>
                <w:rStyle w:val="normaltextrun"/>
                <w:rFonts w:cstheme="minorHAnsi"/>
                <w:b/>
              </w:rPr>
              <w:t>Zúčtovacia jednotka</w:t>
            </w:r>
            <w:r w:rsidRPr="00726F59">
              <w:rPr>
                <w:rStyle w:val="eop"/>
                <w:rFonts w:cstheme="minorHAnsi"/>
                <w:b/>
              </w:rPr>
              <w:t>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5FE2D215" w14:textId="77777777" w:rsidR="00172712" w:rsidRPr="00726F59" w:rsidRDefault="00172712" w:rsidP="00172712">
            <w:pPr>
              <w:rPr>
                <w:rFonts w:eastAsia="Times New Roman" w:cstheme="minorHAnsi"/>
              </w:rPr>
            </w:pPr>
            <w:r w:rsidRPr="00726F59">
              <w:rPr>
                <w:rStyle w:val="normaltextrun"/>
                <w:rFonts w:cstheme="minorHAnsi"/>
              </w:rPr>
              <w:t>Objekt, ktorý je príjemcom nákladu a slúži na rozdelenie nákladov na priradené nájomné objekty podľa meračov, plochy alebo iného parametra rozúčtovania.</w:t>
            </w:r>
            <w:r w:rsidRPr="00726F59">
              <w:rPr>
                <w:rStyle w:val="eop"/>
                <w:rFonts w:cstheme="minorHAnsi"/>
              </w:rPr>
              <w:t> </w:t>
            </w:r>
          </w:p>
        </w:tc>
      </w:tr>
      <w:tr w:rsidR="001B34D1" w:rsidRPr="00726F59" w14:paraId="0D8F33C1"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1A6BC4BA" w14:textId="3C13680E" w:rsidR="001B34D1" w:rsidRPr="004018C8" w:rsidRDefault="00540049" w:rsidP="00172712">
            <w:pPr>
              <w:rPr>
                <w:rStyle w:val="normaltextrun"/>
                <w:rFonts w:cstheme="minorHAnsi"/>
                <w:b/>
                <w:bCs/>
              </w:rPr>
            </w:pPr>
            <w:r w:rsidRPr="004018C8">
              <w:rPr>
                <w:b/>
                <w:bCs/>
              </w:rPr>
              <w:t>Zúčtovací okruh</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3366E5EB" w14:textId="5A71587D" w:rsidR="001B34D1" w:rsidRPr="00726F59" w:rsidRDefault="00540049" w:rsidP="00172712">
            <w:pPr>
              <w:rPr>
                <w:rStyle w:val="normaltextrun"/>
                <w:rFonts w:cstheme="minorHAnsi"/>
              </w:rPr>
            </w:pPr>
            <w:r>
              <w:t>Predstavuje množinu osobných čísiel, pre ktoré môže byť riadený proces zúčtovania nezávisle od ostatných osobných čísiel a sú naňho naviazané aj oprávnenia</w:t>
            </w:r>
          </w:p>
        </w:tc>
      </w:tr>
      <w:tr w:rsidR="00172712" w:rsidRPr="00726F59" w14:paraId="451CF98B" w14:textId="77777777" w:rsidTr="11C07EDB">
        <w:trPr>
          <w:trHeight w:val="31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tcPr>
          <w:p w14:paraId="3CB848F4" w14:textId="77777777" w:rsidR="00172712" w:rsidRPr="00F307AC" w:rsidRDefault="5EDC18D1" w:rsidP="11C07EDB">
            <w:pPr>
              <w:rPr>
                <w:rFonts w:eastAsiaTheme="minorEastAsia" w:cstheme="minorBidi"/>
                <w:b/>
                <w:bCs/>
                <w:lang w:eastAsia="sk-SK"/>
              </w:rPr>
            </w:pPr>
            <w:r w:rsidRPr="00F307AC">
              <w:rPr>
                <w:rFonts w:eastAsiaTheme="minorEastAsia" w:cstheme="minorBidi"/>
                <w:b/>
                <w:bCs/>
                <w:lang w:eastAsia="sk-SK"/>
              </w:rPr>
              <w:t>Žiadosť o cestu </w:t>
            </w:r>
          </w:p>
        </w:tc>
        <w:tc>
          <w:tcPr>
            <w:tcW w:w="3401" w:type="pct"/>
            <w:tcBorders>
              <w:top w:val="single" w:sz="4" w:space="0" w:color="auto"/>
              <w:left w:val="single" w:sz="4" w:space="0" w:color="auto"/>
              <w:bottom w:val="single" w:sz="4" w:space="0" w:color="auto"/>
              <w:right w:val="single" w:sz="4" w:space="0" w:color="auto"/>
            </w:tcBorders>
            <w:shd w:val="clear" w:color="auto" w:fill="auto"/>
            <w:vAlign w:val="center"/>
          </w:tcPr>
          <w:p w14:paraId="04D39C39" w14:textId="77777777" w:rsidR="00172712" w:rsidRPr="00726F59" w:rsidRDefault="00172712" w:rsidP="00172712">
            <w:pPr>
              <w:rPr>
                <w:rFonts w:eastAsia="Times New Roman" w:cstheme="minorHAnsi"/>
              </w:rPr>
            </w:pPr>
            <w:r w:rsidRPr="00726F59">
              <w:rPr>
                <w:rFonts w:eastAsia="Times New Roman" w:cstheme="minorHAnsi"/>
              </w:rPr>
              <w:t>Pojem používaný pre evidovanie vyslania na pracovnú cestu</w:t>
            </w:r>
          </w:p>
        </w:tc>
      </w:tr>
    </w:tbl>
    <w:p w14:paraId="61BC7319" w14:textId="46BC2EEE" w:rsidR="7B196723" w:rsidRPr="00726F59" w:rsidRDefault="7B196723"/>
    <w:p w14:paraId="702FD6FD" w14:textId="42535272" w:rsidR="0008662F" w:rsidRPr="00726F59" w:rsidRDefault="00BD6DE4" w:rsidP="00027084">
      <w:pPr>
        <w:pStyle w:val="Nadpis1"/>
        <w:rPr>
          <w:rFonts w:cstheme="minorHAnsi"/>
        </w:rPr>
      </w:pPr>
      <w:bookmarkStart w:id="9" w:name="_Toc102146257"/>
      <w:bookmarkEnd w:id="0"/>
      <w:r w:rsidRPr="00726F59">
        <w:rPr>
          <w:rFonts w:cstheme="minorHAnsi"/>
        </w:rPr>
        <w:lastRenderedPageBreak/>
        <w:t>Návrh riešenia</w:t>
      </w:r>
      <w:bookmarkEnd w:id="9"/>
    </w:p>
    <w:p w14:paraId="190A486F" w14:textId="2BC3601D" w:rsidR="00D85569" w:rsidRPr="00726F59" w:rsidRDefault="00F54BBA" w:rsidP="00A50A34">
      <w:pPr>
        <w:rPr>
          <w:rFonts w:cstheme="minorHAnsi"/>
        </w:rPr>
      </w:pPr>
      <w:r w:rsidRPr="00726F59">
        <w:rPr>
          <w:rFonts w:cstheme="minorHAnsi"/>
        </w:rPr>
        <w:t xml:space="preserve">Jednotlivé aplikačné moduly </w:t>
      </w:r>
      <w:r w:rsidR="002B6A69" w:rsidRPr="00726F59">
        <w:rPr>
          <w:rFonts w:cstheme="minorHAnsi"/>
        </w:rPr>
        <w:t xml:space="preserve">CES </w:t>
      </w:r>
      <w:r w:rsidR="00546E9F">
        <w:rPr>
          <w:rFonts w:cstheme="minorHAnsi"/>
        </w:rPr>
        <w:t>sú</w:t>
      </w:r>
      <w:r w:rsidR="00546E9F" w:rsidRPr="00726F59">
        <w:rPr>
          <w:rFonts w:cstheme="minorHAnsi"/>
        </w:rPr>
        <w:t xml:space="preserve"> </w:t>
      </w:r>
      <w:r w:rsidRPr="00726F59">
        <w:rPr>
          <w:rFonts w:cstheme="minorHAnsi"/>
        </w:rPr>
        <w:t>v </w:t>
      </w:r>
      <w:r w:rsidR="002B6A69" w:rsidRPr="00726F59">
        <w:rPr>
          <w:rFonts w:cstheme="minorHAnsi"/>
        </w:rPr>
        <w:t>rámci projektu</w:t>
      </w:r>
      <w:r w:rsidRPr="00726F59">
        <w:rPr>
          <w:rFonts w:cstheme="minorHAnsi"/>
        </w:rPr>
        <w:t xml:space="preserve"> rozpracované </w:t>
      </w:r>
      <w:r w:rsidR="002B6A69" w:rsidRPr="00726F59">
        <w:rPr>
          <w:rFonts w:cstheme="minorHAnsi"/>
        </w:rPr>
        <w:t xml:space="preserve">v dokumentoch popisujúcich </w:t>
      </w:r>
      <w:r w:rsidR="004E73AF" w:rsidRPr="00726F59">
        <w:rPr>
          <w:rFonts w:cstheme="minorHAnsi"/>
        </w:rPr>
        <w:t>DŠR</w:t>
      </w:r>
      <w:r w:rsidR="002B6A69" w:rsidRPr="00726F59">
        <w:rPr>
          <w:rFonts w:cstheme="minorHAnsi"/>
        </w:rPr>
        <w:t>.</w:t>
      </w:r>
    </w:p>
    <w:p w14:paraId="7FA0486B" w14:textId="50A5D02A" w:rsidR="000A2B12" w:rsidRPr="00726F59" w:rsidRDefault="00B87EE6" w:rsidP="007B5E22">
      <w:pPr>
        <w:pStyle w:val="Nadpis2"/>
      </w:pPr>
      <w:bookmarkStart w:id="10" w:name="_Toc102146258"/>
      <w:r w:rsidRPr="00726F59">
        <w:t>Aplikačné moduly CES</w:t>
      </w:r>
      <w:bookmarkEnd w:id="10"/>
    </w:p>
    <w:p w14:paraId="1DC6C70D" w14:textId="048DF3D3" w:rsidR="004E3DBE" w:rsidRPr="00726F59" w:rsidRDefault="00EF458E" w:rsidP="00AA5693">
      <w:pPr>
        <w:pStyle w:val="Textkomentra"/>
        <w:rPr>
          <w:rFonts w:cstheme="minorBidi"/>
        </w:rPr>
      </w:pPr>
      <w:r w:rsidRPr="0D99170B">
        <w:rPr>
          <w:rFonts w:cstheme="minorBidi"/>
        </w:rPr>
        <w:t xml:space="preserve">Minimálny zoznam navzájom integrovaných aplikačných modulov CES je uvedený </w:t>
      </w:r>
      <w:r w:rsidR="0047567E" w:rsidRPr="0D99170B">
        <w:rPr>
          <w:rFonts w:cstheme="minorBidi"/>
        </w:rPr>
        <w:t xml:space="preserve">v Prílohe č.1 </w:t>
      </w:r>
      <w:r w:rsidR="00D107D9" w:rsidRPr="0D99170B">
        <w:rPr>
          <w:rFonts w:cstheme="minorBidi"/>
        </w:rPr>
        <w:t xml:space="preserve">„Opis predmetu činnosti v čl. 4.1. Aplikačné moduly CES“ </w:t>
      </w:r>
      <w:r w:rsidR="0047567E" w:rsidRPr="0D99170B">
        <w:rPr>
          <w:rFonts w:cstheme="minorBidi"/>
        </w:rPr>
        <w:t>Zmluvy o implementácii CES a o poskytovaní aplikačnej podpory č.</w:t>
      </w:r>
      <w:r w:rsidR="3A5F99EA" w:rsidRPr="0D99170B">
        <w:rPr>
          <w:rFonts w:cstheme="minorBidi"/>
        </w:rPr>
        <w:t xml:space="preserve"> </w:t>
      </w:r>
      <w:r w:rsidR="0047567E" w:rsidRPr="0D99170B">
        <w:rPr>
          <w:rFonts w:cstheme="minorBidi"/>
        </w:rPr>
        <w:t xml:space="preserve">2019/067 (ďalej len „Zmluva“) tak, aby prostredníctvom nich boli pokrývané  ekonomické procesy štátu. Tento zoznam bol </w:t>
      </w:r>
      <w:r w:rsidR="00145F0F" w:rsidRPr="0D99170B">
        <w:rPr>
          <w:rFonts w:cstheme="minorBidi"/>
        </w:rPr>
        <w:t xml:space="preserve">v DŠR </w:t>
      </w:r>
      <w:r w:rsidR="0047567E" w:rsidRPr="0D99170B">
        <w:rPr>
          <w:rFonts w:cstheme="minorBidi"/>
        </w:rPr>
        <w:t>následne doplnený o spôsob pokrytia týchto požiadaviek v jednotlivých dokumentoch DŠR. Jednotlivým modulom</w:t>
      </w:r>
      <w:r w:rsidR="00872448" w:rsidRPr="0D99170B">
        <w:rPr>
          <w:rFonts w:cstheme="minorBidi"/>
        </w:rPr>
        <w:t xml:space="preserve"> CES</w:t>
      </w:r>
      <w:r w:rsidR="0047567E" w:rsidRPr="0D99170B">
        <w:rPr>
          <w:rFonts w:cstheme="minorBidi"/>
        </w:rPr>
        <w:t xml:space="preserve"> bola </w:t>
      </w:r>
      <w:r w:rsidR="00145F0F" w:rsidRPr="0D99170B">
        <w:rPr>
          <w:rFonts w:cstheme="minorBidi"/>
        </w:rPr>
        <w:t xml:space="preserve">v DŠR </w:t>
      </w:r>
      <w:r w:rsidR="0047567E" w:rsidRPr="0D99170B">
        <w:rPr>
          <w:rFonts w:cstheme="minorBidi"/>
        </w:rPr>
        <w:t>priradená skratka spolu s jej vysvetlením a vznikol ucelený zoznam v nasledujúcej štruktúre:</w:t>
      </w:r>
    </w:p>
    <w:p w14:paraId="6DCEED99" w14:textId="54AEED12" w:rsidR="004E3DBE" w:rsidRPr="00726F59" w:rsidRDefault="37584491" w:rsidP="11C07EDB">
      <w:pPr>
        <w:pStyle w:val="Odsekzoznamu"/>
        <w:numPr>
          <w:ilvl w:val="0"/>
          <w:numId w:val="41"/>
        </w:numPr>
        <w:rPr>
          <w:rFonts w:cstheme="minorBidi"/>
        </w:rPr>
      </w:pPr>
      <w:r w:rsidRPr="00F307AC">
        <w:rPr>
          <w:rFonts w:eastAsiaTheme="minorEastAsia" w:cstheme="minorBidi"/>
        </w:rPr>
        <w:t>Číslo</w:t>
      </w:r>
      <w:r w:rsidRPr="11C07EDB">
        <w:rPr>
          <w:rFonts w:cstheme="minorBidi"/>
        </w:rPr>
        <w:t xml:space="preserve"> </w:t>
      </w:r>
      <w:r w:rsidR="7909E8DF" w:rsidRPr="11C07EDB">
        <w:rPr>
          <w:rFonts w:cstheme="minorBidi"/>
        </w:rPr>
        <w:t xml:space="preserve">aplikačného </w:t>
      </w:r>
      <w:r w:rsidRPr="11C07EDB">
        <w:rPr>
          <w:rFonts w:cstheme="minorBidi"/>
        </w:rPr>
        <w:t xml:space="preserve">modulu </w:t>
      </w:r>
      <w:r w:rsidR="2833DDD1" w:rsidRPr="11C07EDB">
        <w:rPr>
          <w:rFonts w:cstheme="minorBidi"/>
        </w:rPr>
        <w:t>CES</w:t>
      </w:r>
    </w:p>
    <w:p w14:paraId="1C3BBA51" w14:textId="45BA6C73" w:rsidR="004E3DBE" w:rsidRPr="00726F59" w:rsidRDefault="004E3DBE" w:rsidP="0066108B">
      <w:pPr>
        <w:pStyle w:val="Odsekzoznamu"/>
        <w:numPr>
          <w:ilvl w:val="0"/>
          <w:numId w:val="41"/>
        </w:numPr>
        <w:rPr>
          <w:rFonts w:cstheme="minorHAnsi"/>
        </w:rPr>
      </w:pPr>
      <w:r w:rsidRPr="00726F59">
        <w:rPr>
          <w:rFonts w:cstheme="minorHAnsi"/>
        </w:rPr>
        <w:t xml:space="preserve">Názov aplikačného modulu </w:t>
      </w:r>
      <w:r w:rsidR="00872448" w:rsidRPr="00726F59">
        <w:rPr>
          <w:rFonts w:cstheme="minorHAnsi"/>
        </w:rPr>
        <w:t>CES</w:t>
      </w:r>
    </w:p>
    <w:p w14:paraId="2F973068" w14:textId="57AC139F" w:rsidR="004E3DBE" w:rsidRPr="00726F59" w:rsidRDefault="004E3DBE" w:rsidP="0066108B">
      <w:pPr>
        <w:pStyle w:val="Odsekzoznamu"/>
        <w:numPr>
          <w:ilvl w:val="0"/>
          <w:numId w:val="41"/>
        </w:numPr>
        <w:rPr>
          <w:rFonts w:cstheme="minorHAnsi"/>
        </w:rPr>
      </w:pPr>
      <w:r w:rsidRPr="00726F59">
        <w:rPr>
          <w:rFonts w:cstheme="minorHAnsi"/>
        </w:rPr>
        <w:t xml:space="preserve">Popis </w:t>
      </w:r>
      <w:r w:rsidR="0066108B" w:rsidRPr="00726F59">
        <w:rPr>
          <w:rFonts w:cstheme="minorHAnsi"/>
        </w:rPr>
        <w:t xml:space="preserve">aplikačného modulu </w:t>
      </w:r>
      <w:r w:rsidR="00872448" w:rsidRPr="00726F59">
        <w:rPr>
          <w:rFonts w:cstheme="minorHAnsi"/>
        </w:rPr>
        <w:t>CES</w:t>
      </w:r>
    </w:p>
    <w:p w14:paraId="7AB4CD17" w14:textId="21212066" w:rsidR="004E3DBE" w:rsidRPr="00726F59" w:rsidRDefault="004E3DBE" w:rsidP="0066108B">
      <w:pPr>
        <w:pStyle w:val="Odsekzoznamu"/>
        <w:numPr>
          <w:ilvl w:val="0"/>
          <w:numId w:val="41"/>
        </w:numPr>
        <w:rPr>
          <w:rFonts w:cstheme="minorHAnsi"/>
        </w:rPr>
      </w:pPr>
      <w:r w:rsidRPr="00726F59">
        <w:rPr>
          <w:rFonts w:cstheme="minorHAnsi"/>
        </w:rPr>
        <w:t xml:space="preserve">Spôsob pokrytia požiadaviek / Zoznam dokumentov  </w:t>
      </w:r>
    </w:p>
    <w:p w14:paraId="25B8ACBE" w14:textId="47EA148F" w:rsidR="004E3DBE" w:rsidRPr="00726F59" w:rsidRDefault="004E3DBE" w:rsidP="00BB40E3">
      <w:pPr>
        <w:pStyle w:val="Odsekzoznamu"/>
        <w:numPr>
          <w:ilvl w:val="0"/>
          <w:numId w:val="41"/>
        </w:numPr>
        <w:rPr>
          <w:rFonts w:cstheme="minorHAnsi"/>
        </w:rPr>
      </w:pPr>
      <w:r w:rsidRPr="00726F59">
        <w:rPr>
          <w:rFonts w:cstheme="minorHAnsi"/>
        </w:rPr>
        <w:t xml:space="preserve">Skratka </w:t>
      </w:r>
      <w:r w:rsidR="00D117E5" w:rsidRPr="00726F59">
        <w:rPr>
          <w:rFonts w:cstheme="minorHAnsi"/>
        </w:rPr>
        <w:t>a</w:t>
      </w:r>
      <w:r w:rsidR="008860E7" w:rsidRPr="00726F59">
        <w:rPr>
          <w:rFonts w:cstheme="minorHAnsi"/>
        </w:rPr>
        <w:t> </w:t>
      </w:r>
      <w:r w:rsidR="008F2AAA" w:rsidRPr="00726F59">
        <w:rPr>
          <w:rFonts w:cstheme="minorHAnsi"/>
        </w:rPr>
        <w:t>jej</w:t>
      </w:r>
      <w:r w:rsidR="008860E7" w:rsidRPr="00726F59">
        <w:rPr>
          <w:rFonts w:cstheme="minorHAnsi"/>
        </w:rPr>
        <w:t xml:space="preserve"> </w:t>
      </w:r>
      <w:r w:rsidRPr="00726F59">
        <w:rPr>
          <w:rFonts w:cstheme="minorHAnsi"/>
        </w:rPr>
        <w:t xml:space="preserve">Vysvetlenie </w:t>
      </w:r>
    </w:p>
    <w:p w14:paraId="278B4E59" w14:textId="77777777" w:rsidR="008F2AAA" w:rsidRPr="00726F59" w:rsidRDefault="008F2AAA" w:rsidP="008F2AAA">
      <w:pPr>
        <w:rPr>
          <w:rFonts w:cstheme="minorHAnsi"/>
        </w:rPr>
      </w:pPr>
    </w:p>
    <w:p w14:paraId="5F17729F" w14:textId="40913881" w:rsidR="00E601E0" w:rsidRPr="00726F59" w:rsidRDefault="00762BA1" w:rsidP="009943CB">
      <w:pPr>
        <w:rPr>
          <w:rFonts w:cstheme="minorHAnsi"/>
        </w:rPr>
      </w:pPr>
      <w:r w:rsidRPr="00726F59">
        <w:rPr>
          <w:rFonts w:cstheme="minorHAnsi"/>
        </w:rPr>
        <w:t xml:space="preserve">Zoznam </w:t>
      </w:r>
      <w:r w:rsidR="00AC4BE9" w:rsidRPr="00726F59">
        <w:rPr>
          <w:rFonts w:cstheme="minorHAnsi"/>
        </w:rPr>
        <w:t xml:space="preserve">aplikačných modulov </w:t>
      </w:r>
      <w:r w:rsidR="00E24850" w:rsidRPr="00726F59">
        <w:rPr>
          <w:rFonts w:cstheme="minorHAnsi"/>
        </w:rPr>
        <w:t xml:space="preserve">CES </w:t>
      </w:r>
      <w:r w:rsidR="003132E2" w:rsidRPr="00726F59">
        <w:rPr>
          <w:rFonts w:eastAsia="Times New Roman" w:cstheme="minorHAnsi"/>
        </w:rPr>
        <w:t xml:space="preserve">v tabuľkovej forme </w:t>
      </w:r>
      <w:r w:rsidR="009943CB" w:rsidRPr="00726F59">
        <w:rPr>
          <w:rFonts w:cstheme="minorHAnsi"/>
        </w:rPr>
        <w:t>je uvedený v</w:t>
      </w:r>
      <w:r w:rsidR="00E601E0" w:rsidRPr="00726F59">
        <w:rPr>
          <w:rFonts w:cstheme="minorHAnsi"/>
        </w:rPr>
        <w:t> p</w:t>
      </w:r>
      <w:r w:rsidR="009943CB" w:rsidRPr="00726F59">
        <w:rPr>
          <w:rFonts w:cstheme="minorHAnsi"/>
        </w:rPr>
        <w:t>rílohe</w:t>
      </w:r>
      <w:r w:rsidR="00E601E0" w:rsidRPr="00726F59">
        <w:rPr>
          <w:rFonts w:cstheme="minorHAnsi"/>
        </w:rPr>
        <w:t>:</w:t>
      </w:r>
    </w:p>
    <w:p w14:paraId="4454940F" w14:textId="2C691AF6" w:rsidR="009943CB" w:rsidRPr="00726F59" w:rsidRDefault="009943CB" w:rsidP="00D765A8">
      <w:pPr>
        <w:pStyle w:val="Odsekzoznamu"/>
        <w:numPr>
          <w:ilvl w:val="0"/>
          <w:numId w:val="40"/>
        </w:numPr>
        <w:rPr>
          <w:rFonts w:cstheme="minorHAnsi"/>
        </w:rPr>
      </w:pPr>
      <w:r w:rsidRPr="00726F59">
        <w:rPr>
          <w:rFonts w:cstheme="minorHAnsi"/>
        </w:rPr>
        <w:t>“</w:t>
      </w:r>
      <w:r w:rsidR="004F5EB6" w:rsidRPr="00726F59">
        <w:rPr>
          <w:rFonts w:cstheme="minorHAnsi"/>
        </w:rPr>
        <w:t>DSR2</w:t>
      </w:r>
      <w:r w:rsidRPr="00726F59">
        <w:rPr>
          <w:rFonts w:cstheme="minorHAnsi"/>
        </w:rPr>
        <w:t>_CES_M00_Hlavny_Dokument_</w:t>
      </w:r>
      <w:r w:rsidR="00616089" w:rsidRPr="00726F59">
        <w:rPr>
          <w:rFonts w:cstheme="minorHAnsi"/>
        </w:rPr>
        <w:t>Aplikacne_Moduly</w:t>
      </w:r>
      <w:r w:rsidR="006A3CAD" w:rsidRPr="00726F59">
        <w:rPr>
          <w:rFonts w:cstheme="minorHAnsi"/>
        </w:rPr>
        <w:t>_</w:t>
      </w:r>
      <w:r w:rsidR="00AC676B" w:rsidRPr="00726F59">
        <w:rPr>
          <w:rFonts w:cstheme="minorHAnsi"/>
        </w:rPr>
        <w:t>v1.0</w:t>
      </w:r>
      <w:r w:rsidRPr="00726F59">
        <w:rPr>
          <w:rFonts w:cstheme="minorHAnsi"/>
        </w:rPr>
        <w:t xml:space="preserve">.docx” </w:t>
      </w:r>
    </w:p>
    <w:p w14:paraId="50E54C4C" w14:textId="099D0A1E" w:rsidR="006A19E9" w:rsidRPr="00726F59" w:rsidRDefault="006A19E9" w:rsidP="007B5E22">
      <w:pPr>
        <w:pStyle w:val="Nadpis2"/>
      </w:pPr>
      <w:bookmarkStart w:id="11" w:name="_Toc102146259"/>
      <w:r w:rsidRPr="00726F59">
        <w:t>Dokum</w:t>
      </w:r>
      <w:r w:rsidR="00186405" w:rsidRPr="00726F59">
        <w:t xml:space="preserve">enty </w:t>
      </w:r>
      <w:r w:rsidR="00955E77" w:rsidRPr="00726F59">
        <w:t>DŠR</w:t>
      </w:r>
      <w:bookmarkEnd w:id="11"/>
    </w:p>
    <w:p w14:paraId="3B853057" w14:textId="0C7E10EC" w:rsidR="00730336" w:rsidRPr="00726F59" w:rsidRDefault="00730336" w:rsidP="00730336">
      <w:pPr>
        <w:rPr>
          <w:rFonts w:eastAsia="Times New Roman" w:cstheme="minorHAnsi"/>
        </w:rPr>
      </w:pPr>
      <w:r w:rsidRPr="00726F59">
        <w:rPr>
          <w:rFonts w:eastAsia="Times New Roman" w:cstheme="minorHAnsi"/>
        </w:rPr>
        <w:t xml:space="preserve">Predkladané dokumenty sú výstupy z analýzy a návrhu riešenia </w:t>
      </w:r>
      <w:r w:rsidR="00EB5212" w:rsidRPr="00726F59">
        <w:rPr>
          <w:rFonts w:eastAsia="Times New Roman" w:cstheme="minorHAnsi"/>
        </w:rPr>
        <w:t xml:space="preserve">počas </w:t>
      </w:r>
      <w:r w:rsidR="00087BDF" w:rsidRPr="00726F59">
        <w:rPr>
          <w:rFonts w:eastAsia="Times New Roman" w:cstheme="minorHAnsi"/>
        </w:rPr>
        <w:t>1</w:t>
      </w:r>
      <w:r w:rsidR="00385225" w:rsidRPr="00726F59">
        <w:rPr>
          <w:rFonts w:eastAsia="Times New Roman" w:cstheme="minorHAnsi"/>
        </w:rPr>
        <w:t>.</w:t>
      </w:r>
      <w:r w:rsidR="00E24850" w:rsidRPr="00726F59">
        <w:rPr>
          <w:rFonts w:eastAsia="Times New Roman" w:cstheme="minorHAnsi"/>
        </w:rPr>
        <w:t xml:space="preserve"> a 2.</w:t>
      </w:r>
      <w:r w:rsidR="00087BDF" w:rsidRPr="00726F59">
        <w:rPr>
          <w:rFonts w:eastAsia="Times New Roman" w:cstheme="minorHAnsi"/>
        </w:rPr>
        <w:t xml:space="preserve"> fázy</w:t>
      </w:r>
      <w:r w:rsidRPr="00726F59">
        <w:rPr>
          <w:rFonts w:eastAsia="Times New Roman" w:cstheme="minorHAnsi"/>
        </w:rPr>
        <w:t xml:space="preserve"> DŠR projektu. Boli spracované na základe stretnutí odborných tímov, ktorých sa zúčastňovali členovia projektových a odborných tímov </w:t>
      </w:r>
      <w:r w:rsidR="00385225" w:rsidRPr="00726F59">
        <w:rPr>
          <w:rFonts w:eastAsia="Times New Roman" w:cstheme="minorHAnsi"/>
        </w:rPr>
        <w:t>MF SR</w:t>
      </w:r>
      <w:r w:rsidRPr="00726F59">
        <w:rPr>
          <w:rFonts w:eastAsia="Times New Roman" w:cstheme="minorHAnsi"/>
        </w:rPr>
        <w:t xml:space="preserve"> a </w:t>
      </w:r>
      <w:r w:rsidR="00615B77" w:rsidRPr="00726F59">
        <w:rPr>
          <w:rFonts w:eastAsia="Times New Roman" w:cstheme="minorHAnsi"/>
        </w:rPr>
        <w:t>D</w:t>
      </w:r>
      <w:r w:rsidRPr="00726F59">
        <w:rPr>
          <w:rFonts w:eastAsia="Times New Roman" w:cstheme="minorHAnsi"/>
        </w:rPr>
        <w:t xml:space="preserve">odávateľa. V rámci stretnutí boli analyzované </w:t>
      </w:r>
      <w:r w:rsidR="00141D8A" w:rsidRPr="00726F59">
        <w:rPr>
          <w:rFonts w:eastAsia="Times New Roman" w:cstheme="minorHAnsi"/>
        </w:rPr>
        <w:t xml:space="preserve">modulové </w:t>
      </w:r>
      <w:r w:rsidRPr="00726F59">
        <w:rPr>
          <w:rFonts w:eastAsia="Times New Roman" w:cstheme="minorHAnsi"/>
        </w:rPr>
        <w:t xml:space="preserve">procesné dokumenty, funkčné požiadavky na </w:t>
      </w:r>
      <w:r w:rsidR="00385225" w:rsidRPr="00726F59">
        <w:rPr>
          <w:rFonts w:eastAsia="Times New Roman" w:cstheme="minorHAnsi"/>
        </w:rPr>
        <w:t>CES</w:t>
      </w:r>
      <w:r w:rsidRPr="00726F59">
        <w:rPr>
          <w:rFonts w:eastAsia="Times New Roman" w:cstheme="minorHAnsi"/>
        </w:rPr>
        <w:t xml:space="preserve">, zároveň boli vysvetlené a potvrdené návrhy riešenia. Postupne spracovávané podklady boli priebežne predkladané počas </w:t>
      </w:r>
      <w:r w:rsidR="00087BDF" w:rsidRPr="00726F59">
        <w:rPr>
          <w:rFonts w:eastAsia="Times New Roman" w:cstheme="minorHAnsi"/>
        </w:rPr>
        <w:t>1.</w:t>
      </w:r>
      <w:r w:rsidR="00E24850" w:rsidRPr="00726F59">
        <w:rPr>
          <w:rFonts w:eastAsia="Times New Roman" w:cstheme="minorHAnsi"/>
        </w:rPr>
        <w:t xml:space="preserve"> a 2.</w:t>
      </w:r>
      <w:r w:rsidR="00087BDF" w:rsidRPr="00726F59">
        <w:rPr>
          <w:rFonts w:eastAsia="Times New Roman" w:cstheme="minorHAnsi"/>
        </w:rPr>
        <w:t xml:space="preserve"> </w:t>
      </w:r>
      <w:r w:rsidRPr="00726F59">
        <w:rPr>
          <w:rFonts w:eastAsia="Times New Roman" w:cstheme="minorHAnsi"/>
        </w:rPr>
        <w:t xml:space="preserve">fázy DŠR hlavným odborným garantom, odborným garantom a ostatným členov tímov na strane </w:t>
      </w:r>
      <w:r w:rsidR="00FF5634" w:rsidRPr="00726F59">
        <w:rPr>
          <w:rFonts w:eastAsia="Times New Roman" w:cstheme="minorHAnsi"/>
        </w:rPr>
        <w:t>MF</w:t>
      </w:r>
      <w:r w:rsidRPr="00726F59">
        <w:rPr>
          <w:rFonts w:eastAsia="Times New Roman" w:cstheme="minorHAnsi"/>
        </w:rPr>
        <w:t xml:space="preserve"> SR.  </w:t>
      </w:r>
    </w:p>
    <w:p w14:paraId="7F9C6065" w14:textId="77777777" w:rsidR="00730336" w:rsidRPr="00726F59" w:rsidRDefault="00730336" w:rsidP="00730336">
      <w:pPr>
        <w:rPr>
          <w:rFonts w:eastAsia="Times New Roman" w:cstheme="minorHAnsi"/>
        </w:rPr>
      </w:pPr>
    </w:p>
    <w:p w14:paraId="2D2AFBB4" w14:textId="4E0AA30B" w:rsidR="00730336" w:rsidRPr="00726F59" w:rsidRDefault="00730336" w:rsidP="00730336">
      <w:pPr>
        <w:rPr>
          <w:rFonts w:eastAsia="Times New Roman" w:cstheme="minorHAnsi"/>
        </w:rPr>
      </w:pPr>
      <w:r w:rsidRPr="00726F59">
        <w:rPr>
          <w:rFonts w:eastAsia="Times New Roman" w:cstheme="minorHAnsi"/>
        </w:rPr>
        <w:t xml:space="preserve">Dokumenty v rámci </w:t>
      </w:r>
      <w:r w:rsidR="00482017" w:rsidRPr="00726F59">
        <w:rPr>
          <w:rFonts w:eastAsia="Times New Roman" w:cstheme="minorHAnsi"/>
        </w:rPr>
        <w:t xml:space="preserve">1. a 2. fázy DŠR </w:t>
      </w:r>
      <w:r w:rsidRPr="00726F59">
        <w:rPr>
          <w:rFonts w:eastAsia="Times New Roman" w:cstheme="minorHAnsi"/>
        </w:rPr>
        <w:t xml:space="preserve">sú predkladané v členení, vo forme a v obsahu tak, ako bolo dohodnuté a upresnené na projektovom stretnutí 12.8.2021. </w:t>
      </w:r>
    </w:p>
    <w:p w14:paraId="0D3EC12A" w14:textId="43A34CD2" w:rsidR="00730336" w:rsidRPr="00726F59" w:rsidRDefault="00730336" w:rsidP="00047AFC">
      <w:pPr>
        <w:rPr>
          <w:rFonts w:eastAsia="Times New Roman" w:cstheme="minorHAnsi"/>
        </w:rPr>
      </w:pPr>
    </w:p>
    <w:p w14:paraId="2F6141C2" w14:textId="095A5D97" w:rsidR="001C66B3" w:rsidRPr="00726F59" w:rsidRDefault="00ED70A0" w:rsidP="00047AFC">
      <w:pPr>
        <w:rPr>
          <w:rFonts w:cstheme="minorHAnsi"/>
        </w:rPr>
      </w:pPr>
      <w:r w:rsidRPr="00726F59">
        <w:rPr>
          <w:rFonts w:cstheme="minorHAnsi"/>
        </w:rPr>
        <w:t>Zoznam predkladaných dokumentov je uložený v</w:t>
      </w:r>
      <w:r w:rsidR="00822477" w:rsidRPr="00726F59">
        <w:rPr>
          <w:rFonts w:cstheme="minorHAnsi"/>
        </w:rPr>
        <w:t> </w:t>
      </w:r>
      <w:r w:rsidRPr="00726F59">
        <w:rPr>
          <w:rFonts w:cstheme="minorHAnsi"/>
        </w:rPr>
        <w:t>prílohe</w:t>
      </w:r>
      <w:r w:rsidR="00822477" w:rsidRPr="00726F59">
        <w:rPr>
          <w:rFonts w:cstheme="minorHAnsi"/>
        </w:rPr>
        <w:t xml:space="preserve"> tohto dokumentu</w:t>
      </w:r>
      <w:r w:rsidR="0085694A" w:rsidRPr="00726F59">
        <w:rPr>
          <w:rFonts w:cstheme="minorHAnsi"/>
        </w:rPr>
        <w:t>:</w:t>
      </w:r>
    </w:p>
    <w:p w14:paraId="6AC6F88A" w14:textId="0E7AB4BA" w:rsidR="00ED70A0" w:rsidRPr="00726F59" w:rsidRDefault="00ED70A0" w:rsidP="00D765A8">
      <w:pPr>
        <w:pStyle w:val="Odsekzoznamu"/>
        <w:numPr>
          <w:ilvl w:val="0"/>
          <w:numId w:val="39"/>
        </w:numPr>
        <w:rPr>
          <w:rFonts w:cstheme="minorHAnsi"/>
        </w:rPr>
      </w:pPr>
      <w:r w:rsidRPr="00726F59">
        <w:rPr>
          <w:rFonts w:cstheme="minorHAnsi"/>
        </w:rPr>
        <w:t>„</w:t>
      </w:r>
      <w:r w:rsidR="004F5EB6" w:rsidRPr="00726F59">
        <w:rPr>
          <w:rFonts w:cstheme="minorHAnsi"/>
        </w:rPr>
        <w:t>DSR2</w:t>
      </w:r>
      <w:r w:rsidRPr="00726F59">
        <w:rPr>
          <w:rFonts w:cstheme="minorHAnsi"/>
        </w:rPr>
        <w:t>_CES_M00_Hlavny_Dokument_Zoznam_Dok.docx“</w:t>
      </w:r>
    </w:p>
    <w:p w14:paraId="175CCF47" w14:textId="77777777" w:rsidR="00ED70A0" w:rsidRPr="00726F59" w:rsidRDefault="00ED70A0" w:rsidP="00047AFC">
      <w:pPr>
        <w:rPr>
          <w:rFonts w:eastAsia="Times New Roman" w:cstheme="minorHAnsi"/>
        </w:rPr>
      </w:pPr>
    </w:p>
    <w:p w14:paraId="46754EC4" w14:textId="3D70F1C5" w:rsidR="00047AFC" w:rsidRPr="00726F59" w:rsidRDefault="00047AFC" w:rsidP="00047AFC">
      <w:pPr>
        <w:rPr>
          <w:rFonts w:eastAsia="Times New Roman" w:cstheme="minorHAnsi"/>
        </w:rPr>
      </w:pPr>
      <w:r w:rsidRPr="00726F59">
        <w:rPr>
          <w:rFonts w:eastAsia="Times New Roman" w:cstheme="minorHAnsi"/>
        </w:rPr>
        <w:t xml:space="preserve">V rámci </w:t>
      </w:r>
      <w:r w:rsidR="00ED70A0" w:rsidRPr="00726F59">
        <w:rPr>
          <w:rFonts w:eastAsia="Times New Roman" w:cstheme="minorHAnsi"/>
        </w:rPr>
        <w:t xml:space="preserve">1. </w:t>
      </w:r>
      <w:r w:rsidR="0022704B" w:rsidRPr="00726F59">
        <w:rPr>
          <w:rFonts w:eastAsia="Times New Roman" w:cstheme="minorHAnsi"/>
        </w:rPr>
        <w:t xml:space="preserve">a 2. </w:t>
      </w:r>
      <w:r w:rsidR="00955E77" w:rsidRPr="00726F59">
        <w:rPr>
          <w:rFonts w:eastAsia="Times New Roman" w:cstheme="minorHAnsi"/>
        </w:rPr>
        <w:t>fáz</w:t>
      </w:r>
      <w:r w:rsidR="00ED70A0" w:rsidRPr="00726F59">
        <w:rPr>
          <w:rFonts w:eastAsia="Times New Roman" w:cstheme="minorHAnsi"/>
        </w:rPr>
        <w:t>y</w:t>
      </w:r>
      <w:r w:rsidR="00955E77" w:rsidRPr="00726F59">
        <w:rPr>
          <w:rFonts w:eastAsia="Times New Roman" w:cstheme="minorHAnsi"/>
        </w:rPr>
        <w:t xml:space="preserve"> spracovania </w:t>
      </w:r>
      <w:r w:rsidRPr="00726F59">
        <w:rPr>
          <w:rFonts w:eastAsia="Times New Roman" w:cstheme="minorHAnsi"/>
        </w:rPr>
        <w:t xml:space="preserve">DŠR </w:t>
      </w:r>
      <w:r w:rsidR="00ED70A0" w:rsidRPr="00726F59">
        <w:rPr>
          <w:rFonts w:eastAsia="Times New Roman" w:cstheme="minorHAnsi"/>
        </w:rPr>
        <w:t>boli</w:t>
      </w:r>
      <w:r w:rsidRPr="00726F59">
        <w:rPr>
          <w:rFonts w:eastAsia="Times New Roman" w:cstheme="minorHAnsi"/>
        </w:rPr>
        <w:t xml:space="preserve"> spracované výstupy vo forme nasledovných typov dokumentov</w:t>
      </w:r>
      <w:r w:rsidR="00ED70A0" w:rsidRPr="00726F59">
        <w:rPr>
          <w:rFonts w:eastAsia="Times New Roman" w:cstheme="minorHAnsi"/>
        </w:rPr>
        <w:t xml:space="preserve">, </w:t>
      </w:r>
      <w:r w:rsidR="00ED70A0" w:rsidRPr="00726F59">
        <w:rPr>
          <w:rFonts w:cstheme="minorHAnsi"/>
        </w:rPr>
        <w:t>ktoré  sú obsahovo vzájomne prepojené cez popisy aktivít</w:t>
      </w:r>
      <w:r w:rsidRPr="00726F59">
        <w:rPr>
          <w:rFonts w:eastAsia="Times New Roman" w:cstheme="minorHAnsi"/>
        </w:rPr>
        <w:t>:</w:t>
      </w:r>
    </w:p>
    <w:p w14:paraId="1D5BA021" w14:textId="6BF1CD66" w:rsidR="00047AFC" w:rsidRPr="00726F59" w:rsidRDefault="00C75538" w:rsidP="00D765A8">
      <w:pPr>
        <w:pStyle w:val="Odsekzoznamu"/>
        <w:numPr>
          <w:ilvl w:val="0"/>
          <w:numId w:val="36"/>
        </w:numPr>
        <w:rPr>
          <w:rFonts w:eastAsia="Times New Roman" w:cstheme="minorHAnsi"/>
        </w:rPr>
      </w:pPr>
      <w:r w:rsidRPr="00726F59">
        <w:rPr>
          <w:rFonts w:eastAsia="Times New Roman" w:cstheme="minorHAnsi"/>
        </w:rPr>
        <w:t>Modulové dokumenty</w:t>
      </w:r>
    </w:p>
    <w:p w14:paraId="4AC7B1FA" w14:textId="2981660A" w:rsidR="00BD068B" w:rsidRDefault="0065583D" w:rsidP="00BD068B">
      <w:pPr>
        <w:pStyle w:val="Odsekzoznamu"/>
        <w:numPr>
          <w:ilvl w:val="0"/>
          <w:numId w:val="36"/>
        </w:numPr>
        <w:rPr>
          <w:rFonts w:eastAsia="Times New Roman" w:cstheme="minorHAnsi"/>
        </w:rPr>
      </w:pPr>
      <w:r w:rsidRPr="00726F59">
        <w:rPr>
          <w:rFonts w:eastAsia="Times New Roman" w:cstheme="minorHAnsi"/>
        </w:rPr>
        <w:t>Procesné dokumenty</w:t>
      </w:r>
    </w:p>
    <w:p w14:paraId="495B5FAA" w14:textId="77777777" w:rsidR="00BD068B" w:rsidRDefault="00BD068B" w:rsidP="00FC1BD5">
      <w:pPr>
        <w:rPr>
          <w:rFonts w:eastAsia="Times New Roman" w:cstheme="minorHAnsi"/>
        </w:rPr>
      </w:pPr>
    </w:p>
    <w:p w14:paraId="14B0E86A" w14:textId="78BFFBB7" w:rsidR="00FC1BD5" w:rsidRPr="00F45245" w:rsidRDefault="00FC1BD5" w:rsidP="00FC1BD5">
      <w:pPr>
        <w:rPr>
          <w:rFonts w:eastAsia="Times New Roman" w:cstheme="minorHAnsi"/>
        </w:rPr>
      </w:pPr>
      <w:r>
        <w:rPr>
          <w:rFonts w:eastAsia="Times New Roman" w:cstheme="minorHAnsi"/>
        </w:rPr>
        <w:t>O</w:t>
      </w:r>
      <w:r w:rsidRPr="00FC1BD5">
        <w:rPr>
          <w:rFonts w:eastAsia="Times New Roman" w:cstheme="minorHAnsi"/>
        </w:rPr>
        <w:t xml:space="preserve">brazovky systému SAP, ktoré tvoria grafickú súčasť modulových a procesných dokumentov, sú po vizuálnej stránke iba orientačné/ilustračné. Ich vizuálna stránka sa nábehom CESu do produktívnej fázy môže zmeniť. Obsahová stránka bude zachovaná v minimálnom rozsahu, </w:t>
      </w:r>
      <w:r>
        <w:rPr>
          <w:rFonts w:eastAsia="Times New Roman" w:cstheme="minorHAnsi"/>
        </w:rPr>
        <w:t xml:space="preserve">tak </w:t>
      </w:r>
      <w:r w:rsidRPr="00FC1BD5">
        <w:rPr>
          <w:rFonts w:eastAsia="Times New Roman" w:cstheme="minorHAnsi"/>
        </w:rPr>
        <w:t xml:space="preserve">ako je momentálne uvedené, môže byť však </w:t>
      </w:r>
      <w:r>
        <w:rPr>
          <w:rFonts w:eastAsia="Times New Roman" w:cstheme="minorHAnsi"/>
        </w:rPr>
        <w:t xml:space="preserve">aj </w:t>
      </w:r>
      <w:r w:rsidRPr="00FC1BD5">
        <w:rPr>
          <w:rFonts w:eastAsia="Times New Roman" w:cstheme="minorHAnsi"/>
        </w:rPr>
        <w:t>rozšírená.</w:t>
      </w:r>
    </w:p>
    <w:p w14:paraId="463982AF" w14:textId="27575B80" w:rsidR="002F0537" w:rsidRPr="00726F59" w:rsidRDefault="002F0537" w:rsidP="006A19E9">
      <w:pPr>
        <w:pStyle w:val="Heading33"/>
        <w:rPr>
          <w:rFonts w:cstheme="minorHAnsi"/>
        </w:rPr>
      </w:pPr>
      <w:bookmarkStart w:id="12" w:name="_Toc102146260"/>
      <w:r w:rsidRPr="00726F59">
        <w:rPr>
          <w:rFonts w:cstheme="minorHAnsi"/>
        </w:rPr>
        <w:t>Modulové dokumenty</w:t>
      </w:r>
      <w:bookmarkEnd w:id="12"/>
      <w:r w:rsidRPr="00726F59">
        <w:rPr>
          <w:rFonts w:cstheme="minorHAnsi"/>
        </w:rPr>
        <w:t xml:space="preserve">   </w:t>
      </w:r>
    </w:p>
    <w:p w14:paraId="3D6F605B" w14:textId="0DB11BF5" w:rsidR="00B32B96" w:rsidRPr="00726F59" w:rsidRDefault="006A19E9" w:rsidP="4DAE1EC7">
      <w:pPr>
        <w:rPr>
          <w:rFonts w:eastAsia="Times New Roman" w:cstheme="minorHAnsi"/>
        </w:rPr>
      </w:pPr>
      <w:r w:rsidRPr="00726F59">
        <w:rPr>
          <w:rFonts w:eastAsia="Times New Roman" w:cstheme="minorHAnsi"/>
        </w:rPr>
        <w:t xml:space="preserve">Modulové dokumenty </w:t>
      </w:r>
      <w:r w:rsidR="00AF5AB2" w:rsidRPr="00726F59">
        <w:rPr>
          <w:rFonts w:eastAsia="Times New Roman" w:cstheme="minorHAnsi"/>
        </w:rPr>
        <w:t>obsahujú detailný popis návrhu riešenia. V rámci týchto dokumentov je  uvedená koncepcia návrhu</w:t>
      </w:r>
      <w:r w:rsidR="00ED70A0" w:rsidRPr="00726F59">
        <w:rPr>
          <w:rFonts w:eastAsia="Times New Roman" w:cstheme="minorHAnsi"/>
        </w:rPr>
        <w:t xml:space="preserve"> a </w:t>
      </w:r>
      <w:r w:rsidR="00AF5AB2" w:rsidRPr="00726F59">
        <w:rPr>
          <w:rFonts w:eastAsia="Times New Roman" w:cstheme="minorHAnsi"/>
        </w:rPr>
        <w:t xml:space="preserve">uvedený spôsob  pokrytia požiadaviek CES v prostredí SAP S/4 HANA. </w:t>
      </w:r>
    </w:p>
    <w:p w14:paraId="25E45661" w14:textId="77777777" w:rsidR="001C39D9" w:rsidRPr="00726F59" w:rsidRDefault="001C39D9" w:rsidP="4DAE1EC7">
      <w:pPr>
        <w:rPr>
          <w:rFonts w:eastAsia="Times New Roman" w:cstheme="minorHAnsi"/>
        </w:rPr>
      </w:pPr>
    </w:p>
    <w:p w14:paraId="14641B86" w14:textId="3ACA24DD" w:rsidR="00CC7844" w:rsidRPr="00726F59" w:rsidRDefault="00CC7844" w:rsidP="005C7568">
      <w:pPr>
        <w:pStyle w:val="Default"/>
        <w:keepNext/>
        <w:spacing w:after="120"/>
        <w:jc w:val="both"/>
        <w:rPr>
          <w:rFonts w:asciiTheme="minorHAnsi" w:hAnsiTheme="minorHAnsi" w:cstheme="minorHAnsi"/>
          <w:color w:val="auto"/>
          <w:sz w:val="22"/>
          <w:szCs w:val="22"/>
          <w:lang w:val="sk-SK"/>
        </w:rPr>
      </w:pPr>
      <w:r w:rsidRPr="00726F59">
        <w:rPr>
          <w:rFonts w:asciiTheme="minorHAnsi" w:hAnsiTheme="minorHAnsi" w:cstheme="minorHAnsi"/>
          <w:color w:val="auto"/>
          <w:sz w:val="22"/>
          <w:szCs w:val="22"/>
          <w:lang w:val="sk-SK"/>
        </w:rPr>
        <w:t>Modulové dokumenty sú obsahovo členené do 1</w:t>
      </w:r>
      <w:r w:rsidR="00F22414" w:rsidRPr="00726F59">
        <w:rPr>
          <w:rFonts w:asciiTheme="minorHAnsi" w:hAnsiTheme="minorHAnsi" w:cstheme="minorHAnsi"/>
          <w:color w:val="auto"/>
          <w:sz w:val="22"/>
          <w:szCs w:val="22"/>
          <w:lang w:val="sk-SK"/>
        </w:rPr>
        <w:t>2</w:t>
      </w:r>
      <w:r w:rsidRPr="00726F59">
        <w:rPr>
          <w:rFonts w:asciiTheme="minorHAnsi" w:hAnsiTheme="minorHAnsi" w:cstheme="minorHAnsi"/>
          <w:color w:val="auto"/>
          <w:sz w:val="22"/>
          <w:szCs w:val="22"/>
          <w:lang w:val="sk-SK"/>
        </w:rPr>
        <w:t xml:space="preserve"> častí (kapitol), ktoré popisujú ucelené logické časti </w:t>
      </w:r>
      <w:r w:rsidR="00471E66" w:rsidRPr="00726F59">
        <w:rPr>
          <w:rFonts w:asciiTheme="minorHAnsi" w:hAnsiTheme="minorHAnsi" w:cstheme="minorHAnsi"/>
          <w:color w:val="auto"/>
          <w:sz w:val="22"/>
          <w:szCs w:val="22"/>
          <w:lang w:val="sk-SK"/>
        </w:rPr>
        <w:t xml:space="preserve">funkčnej </w:t>
      </w:r>
      <w:r w:rsidRPr="00726F59">
        <w:rPr>
          <w:rFonts w:asciiTheme="minorHAnsi" w:hAnsiTheme="minorHAnsi" w:cstheme="minorHAnsi"/>
          <w:color w:val="auto"/>
          <w:sz w:val="22"/>
          <w:szCs w:val="22"/>
          <w:lang w:val="sk-SK"/>
        </w:rPr>
        <w:t xml:space="preserve">špecifikácie </w:t>
      </w:r>
      <w:r w:rsidR="00303126" w:rsidRPr="00726F59">
        <w:rPr>
          <w:rFonts w:asciiTheme="minorHAnsi" w:hAnsiTheme="minorHAnsi" w:cstheme="minorHAnsi"/>
          <w:color w:val="auto"/>
          <w:sz w:val="22"/>
          <w:szCs w:val="22"/>
          <w:lang w:val="sk-SK"/>
        </w:rPr>
        <w:t xml:space="preserve">jednotlivého </w:t>
      </w:r>
      <w:r w:rsidRPr="00726F59">
        <w:rPr>
          <w:rFonts w:asciiTheme="minorHAnsi" w:hAnsiTheme="minorHAnsi" w:cstheme="minorHAnsi"/>
          <w:color w:val="auto"/>
          <w:sz w:val="22"/>
          <w:szCs w:val="22"/>
          <w:lang w:val="sk-SK"/>
        </w:rPr>
        <w:t>modulu</w:t>
      </w:r>
      <w:r w:rsidR="00303126" w:rsidRPr="00726F59">
        <w:rPr>
          <w:rFonts w:asciiTheme="minorHAnsi" w:hAnsiTheme="minorHAnsi" w:cstheme="minorHAnsi"/>
          <w:color w:val="auto"/>
          <w:sz w:val="22"/>
          <w:szCs w:val="22"/>
          <w:lang w:val="sk-SK"/>
        </w:rPr>
        <w:t xml:space="preserve"> CES</w:t>
      </w:r>
      <w:r w:rsidR="00ED70A0" w:rsidRPr="00726F59">
        <w:rPr>
          <w:rFonts w:asciiTheme="minorHAnsi" w:hAnsiTheme="minorHAnsi" w:cstheme="minorHAnsi"/>
          <w:color w:val="auto"/>
          <w:sz w:val="22"/>
          <w:szCs w:val="22"/>
          <w:lang w:val="sk-SK"/>
        </w:rPr>
        <w:t xml:space="preserve">: </w:t>
      </w:r>
    </w:p>
    <w:p w14:paraId="5F809C19" w14:textId="282451E8" w:rsidR="00CC7844" w:rsidRPr="00726F59" w:rsidRDefault="00CC7844" w:rsidP="00D765A8">
      <w:pPr>
        <w:pStyle w:val="Default"/>
        <w:numPr>
          <w:ilvl w:val="0"/>
          <w:numId w:val="35"/>
        </w:numPr>
        <w:jc w:val="both"/>
        <w:rPr>
          <w:rFonts w:asciiTheme="minorHAnsi" w:hAnsiTheme="minorHAnsi" w:cstheme="minorHAnsi"/>
          <w:color w:val="auto"/>
          <w:sz w:val="22"/>
          <w:szCs w:val="22"/>
          <w:lang w:val="sk-SK"/>
        </w:rPr>
      </w:pPr>
      <w:r w:rsidRPr="00726F59">
        <w:rPr>
          <w:rFonts w:asciiTheme="minorHAnsi" w:hAnsiTheme="minorHAnsi" w:cstheme="minorHAnsi"/>
          <w:color w:val="auto"/>
          <w:sz w:val="22"/>
          <w:szCs w:val="22"/>
          <w:lang w:val="sk-SK"/>
        </w:rPr>
        <w:t xml:space="preserve">Kapitola 1 </w:t>
      </w:r>
      <w:r w:rsidR="008A7451" w:rsidRPr="00726F59">
        <w:rPr>
          <w:rFonts w:asciiTheme="minorHAnsi" w:hAnsiTheme="minorHAnsi" w:cstheme="minorHAnsi"/>
          <w:color w:val="auto"/>
          <w:sz w:val="22"/>
          <w:szCs w:val="22"/>
          <w:lang w:val="sk-SK"/>
        </w:rPr>
        <w:tab/>
      </w:r>
      <w:r w:rsidRPr="00726F59">
        <w:rPr>
          <w:rFonts w:asciiTheme="minorHAnsi" w:hAnsiTheme="minorHAnsi" w:cstheme="minorHAnsi"/>
          <w:color w:val="auto"/>
          <w:sz w:val="22"/>
          <w:szCs w:val="22"/>
          <w:lang w:val="sk-SK"/>
        </w:rPr>
        <w:t xml:space="preserve">– Úvod </w:t>
      </w:r>
    </w:p>
    <w:p w14:paraId="63F162AA" w14:textId="14670906" w:rsidR="00CC7844" w:rsidRPr="00726F59" w:rsidRDefault="00CC7844" w:rsidP="00D765A8">
      <w:pPr>
        <w:pStyle w:val="Default"/>
        <w:numPr>
          <w:ilvl w:val="0"/>
          <w:numId w:val="35"/>
        </w:numPr>
        <w:jc w:val="both"/>
        <w:rPr>
          <w:rFonts w:asciiTheme="minorHAnsi" w:hAnsiTheme="minorHAnsi" w:cstheme="minorHAnsi"/>
          <w:color w:val="auto"/>
          <w:sz w:val="22"/>
          <w:szCs w:val="22"/>
          <w:lang w:val="sk-SK"/>
        </w:rPr>
      </w:pPr>
      <w:r w:rsidRPr="00726F59">
        <w:rPr>
          <w:rFonts w:asciiTheme="minorHAnsi" w:hAnsiTheme="minorHAnsi" w:cstheme="minorHAnsi"/>
          <w:color w:val="auto"/>
          <w:sz w:val="22"/>
          <w:szCs w:val="22"/>
          <w:lang w:val="sk-SK"/>
        </w:rPr>
        <w:t xml:space="preserve">Kapitola 2 </w:t>
      </w:r>
      <w:r w:rsidR="008A7451" w:rsidRPr="00726F59">
        <w:rPr>
          <w:rFonts w:asciiTheme="minorHAnsi" w:hAnsiTheme="minorHAnsi" w:cstheme="minorHAnsi"/>
          <w:color w:val="auto"/>
          <w:sz w:val="22"/>
          <w:szCs w:val="22"/>
          <w:lang w:val="sk-SK"/>
        </w:rPr>
        <w:tab/>
      </w:r>
      <w:r w:rsidRPr="00726F59">
        <w:rPr>
          <w:rFonts w:asciiTheme="minorHAnsi" w:hAnsiTheme="minorHAnsi" w:cstheme="minorHAnsi"/>
          <w:color w:val="auto"/>
          <w:sz w:val="22"/>
          <w:szCs w:val="22"/>
          <w:lang w:val="sk-SK"/>
        </w:rPr>
        <w:t>– Návrh riešenia modulu</w:t>
      </w:r>
    </w:p>
    <w:p w14:paraId="3E631010" w14:textId="4FD1F98E" w:rsidR="00CC7844" w:rsidRPr="00726F59" w:rsidRDefault="00CC7844" w:rsidP="00D765A8">
      <w:pPr>
        <w:pStyle w:val="Default"/>
        <w:numPr>
          <w:ilvl w:val="0"/>
          <w:numId w:val="35"/>
        </w:numPr>
        <w:jc w:val="both"/>
        <w:rPr>
          <w:rFonts w:asciiTheme="minorHAnsi" w:hAnsiTheme="minorHAnsi" w:cstheme="minorHAnsi"/>
          <w:color w:val="auto"/>
          <w:sz w:val="22"/>
          <w:szCs w:val="22"/>
          <w:lang w:val="sk-SK"/>
        </w:rPr>
      </w:pPr>
      <w:r w:rsidRPr="00726F59">
        <w:rPr>
          <w:rFonts w:asciiTheme="minorHAnsi" w:hAnsiTheme="minorHAnsi" w:cstheme="minorHAnsi"/>
          <w:color w:val="auto"/>
          <w:sz w:val="22"/>
          <w:szCs w:val="22"/>
          <w:lang w:val="sk-SK"/>
        </w:rPr>
        <w:t xml:space="preserve">Kapitola 3 </w:t>
      </w:r>
      <w:r w:rsidR="008A7451" w:rsidRPr="00726F59">
        <w:rPr>
          <w:rFonts w:asciiTheme="minorHAnsi" w:hAnsiTheme="minorHAnsi" w:cstheme="minorHAnsi"/>
          <w:color w:val="auto"/>
          <w:sz w:val="22"/>
          <w:szCs w:val="22"/>
          <w:lang w:val="sk-SK"/>
        </w:rPr>
        <w:tab/>
      </w:r>
      <w:r w:rsidRPr="00726F59">
        <w:rPr>
          <w:rFonts w:asciiTheme="minorHAnsi" w:hAnsiTheme="minorHAnsi" w:cstheme="minorHAnsi"/>
          <w:color w:val="auto"/>
          <w:sz w:val="22"/>
          <w:szCs w:val="22"/>
          <w:lang w:val="sk-SK"/>
        </w:rPr>
        <w:t>– Organizačná štruktúra modulu</w:t>
      </w:r>
    </w:p>
    <w:p w14:paraId="0AD399D8" w14:textId="455F9646" w:rsidR="00EE43E4" w:rsidRPr="00726F59" w:rsidRDefault="00CC7844" w:rsidP="00D765A8">
      <w:pPr>
        <w:pStyle w:val="Default"/>
        <w:numPr>
          <w:ilvl w:val="0"/>
          <w:numId w:val="35"/>
        </w:numPr>
        <w:jc w:val="both"/>
        <w:rPr>
          <w:rFonts w:asciiTheme="minorHAnsi" w:hAnsiTheme="minorHAnsi" w:cstheme="minorHAnsi"/>
          <w:color w:val="auto"/>
          <w:sz w:val="22"/>
          <w:szCs w:val="22"/>
          <w:lang w:val="sk-SK"/>
        </w:rPr>
      </w:pPr>
      <w:r w:rsidRPr="00726F59">
        <w:rPr>
          <w:rFonts w:asciiTheme="minorHAnsi" w:hAnsiTheme="minorHAnsi" w:cstheme="minorHAnsi"/>
          <w:color w:val="auto"/>
          <w:sz w:val="22"/>
          <w:szCs w:val="22"/>
          <w:lang w:val="sk-SK"/>
        </w:rPr>
        <w:t xml:space="preserve">Kapitola 4 </w:t>
      </w:r>
      <w:r w:rsidR="008A7451" w:rsidRPr="00726F59">
        <w:rPr>
          <w:rFonts w:asciiTheme="minorHAnsi" w:hAnsiTheme="minorHAnsi" w:cstheme="minorHAnsi"/>
          <w:color w:val="auto"/>
          <w:sz w:val="22"/>
          <w:szCs w:val="22"/>
          <w:lang w:val="sk-SK"/>
        </w:rPr>
        <w:tab/>
      </w:r>
      <w:r w:rsidRPr="00726F59">
        <w:rPr>
          <w:rFonts w:asciiTheme="minorHAnsi" w:hAnsiTheme="minorHAnsi" w:cstheme="minorHAnsi"/>
          <w:color w:val="auto"/>
          <w:sz w:val="22"/>
          <w:szCs w:val="22"/>
          <w:lang w:val="sk-SK"/>
        </w:rPr>
        <w:t>– Kmeňové záznamy a</w:t>
      </w:r>
      <w:r w:rsidR="00EE43E4" w:rsidRPr="00726F59">
        <w:rPr>
          <w:rFonts w:asciiTheme="minorHAnsi" w:hAnsiTheme="minorHAnsi" w:cstheme="minorHAnsi"/>
          <w:color w:val="auto"/>
          <w:sz w:val="22"/>
          <w:szCs w:val="22"/>
          <w:lang w:val="sk-SK"/>
        </w:rPr>
        <w:t> </w:t>
      </w:r>
      <w:r w:rsidRPr="00726F59">
        <w:rPr>
          <w:rFonts w:asciiTheme="minorHAnsi" w:hAnsiTheme="minorHAnsi" w:cstheme="minorHAnsi"/>
          <w:color w:val="auto"/>
          <w:sz w:val="22"/>
          <w:szCs w:val="22"/>
          <w:lang w:val="sk-SK"/>
        </w:rPr>
        <w:t>číselníky</w:t>
      </w:r>
    </w:p>
    <w:p w14:paraId="439854B5" w14:textId="7F14E586" w:rsidR="00CC7844" w:rsidRPr="00726F59" w:rsidRDefault="00CC7844" w:rsidP="00D765A8">
      <w:pPr>
        <w:pStyle w:val="Default"/>
        <w:numPr>
          <w:ilvl w:val="0"/>
          <w:numId w:val="35"/>
        </w:numPr>
        <w:jc w:val="both"/>
        <w:rPr>
          <w:rFonts w:asciiTheme="minorHAnsi" w:hAnsiTheme="minorHAnsi" w:cstheme="minorHAnsi"/>
          <w:color w:val="auto"/>
          <w:sz w:val="22"/>
          <w:szCs w:val="22"/>
          <w:lang w:val="sk-SK"/>
        </w:rPr>
      </w:pPr>
      <w:r w:rsidRPr="00726F59">
        <w:rPr>
          <w:rFonts w:asciiTheme="minorHAnsi" w:hAnsiTheme="minorHAnsi" w:cstheme="minorHAnsi"/>
          <w:color w:val="auto"/>
          <w:sz w:val="22"/>
          <w:szCs w:val="22"/>
          <w:lang w:val="sk-SK"/>
        </w:rPr>
        <w:t xml:space="preserve">Kapitola 5 </w:t>
      </w:r>
      <w:r w:rsidR="008A7451" w:rsidRPr="00726F59">
        <w:rPr>
          <w:rFonts w:asciiTheme="minorHAnsi" w:hAnsiTheme="minorHAnsi" w:cstheme="minorHAnsi"/>
          <w:color w:val="auto"/>
          <w:sz w:val="22"/>
          <w:szCs w:val="22"/>
          <w:lang w:val="sk-SK"/>
        </w:rPr>
        <w:tab/>
      </w:r>
      <w:r w:rsidRPr="00726F59">
        <w:rPr>
          <w:rFonts w:asciiTheme="minorHAnsi" w:hAnsiTheme="minorHAnsi" w:cstheme="minorHAnsi"/>
          <w:color w:val="auto"/>
          <w:sz w:val="22"/>
          <w:szCs w:val="22"/>
          <w:lang w:val="sk-SK"/>
        </w:rPr>
        <w:t>– Aktivity pokryté modulom</w:t>
      </w:r>
    </w:p>
    <w:p w14:paraId="45F684F0" w14:textId="2B3FD975" w:rsidR="00CC7844" w:rsidRPr="00726F59" w:rsidRDefault="00CC7844" w:rsidP="00D765A8">
      <w:pPr>
        <w:pStyle w:val="Default"/>
        <w:numPr>
          <w:ilvl w:val="0"/>
          <w:numId w:val="35"/>
        </w:numPr>
        <w:jc w:val="both"/>
        <w:rPr>
          <w:rFonts w:asciiTheme="minorHAnsi" w:hAnsiTheme="minorHAnsi" w:cstheme="minorHAnsi"/>
          <w:color w:val="auto"/>
          <w:sz w:val="22"/>
          <w:szCs w:val="22"/>
          <w:lang w:val="sk-SK"/>
        </w:rPr>
      </w:pPr>
      <w:r w:rsidRPr="00726F59">
        <w:rPr>
          <w:rFonts w:asciiTheme="minorHAnsi" w:hAnsiTheme="minorHAnsi" w:cstheme="minorHAnsi"/>
          <w:color w:val="auto"/>
          <w:sz w:val="22"/>
          <w:szCs w:val="22"/>
          <w:lang w:val="sk-SK"/>
        </w:rPr>
        <w:t xml:space="preserve">Kapitola 6 </w:t>
      </w:r>
      <w:r w:rsidR="008A7451" w:rsidRPr="00726F59">
        <w:rPr>
          <w:rFonts w:asciiTheme="minorHAnsi" w:hAnsiTheme="minorHAnsi" w:cstheme="minorHAnsi"/>
          <w:color w:val="auto"/>
          <w:sz w:val="22"/>
          <w:szCs w:val="22"/>
          <w:lang w:val="sk-SK"/>
        </w:rPr>
        <w:tab/>
      </w:r>
      <w:r w:rsidRPr="00726F59">
        <w:rPr>
          <w:rFonts w:asciiTheme="minorHAnsi" w:hAnsiTheme="minorHAnsi" w:cstheme="minorHAnsi"/>
          <w:color w:val="auto"/>
          <w:sz w:val="22"/>
          <w:szCs w:val="22"/>
          <w:lang w:val="sk-SK"/>
        </w:rPr>
        <w:t xml:space="preserve">– </w:t>
      </w:r>
      <w:r w:rsidR="00763C96" w:rsidRPr="00726F59">
        <w:rPr>
          <w:rFonts w:asciiTheme="minorHAnsi" w:hAnsiTheme="minorHAnsi" w:cstheme="minorHAnsi"/>
          <w:color w:val="auto"/>
          <w:sz w:val="22"/>
          <w:szCs w:val="22"/>
          <w:lang w:val="sk-SK"/>
        </w:rPr>
        <w:t>Roly a oprávnenia</w:t>
      </w:r>
    </w:p>
    <w:p w14:paraId="1D56B538" w14:textId="6FCEB365" w:rsidR="00CC7844" w:rsidRPr="00726F59" w:rsidRDefault="00CC7844" w:rsidP="00D765A8">
      <w:pPr>
        <w:pStyle w:val="Default"/>
        <w:numPr>
          <w:ilvl w:val="0"/>
          <w:numId w:val="35"/>
        </w:numPr>
        <w:jc w:val="both"/>
        <w:rPr>
          <w:rFonts w:asciiTheme="minorHAnsi" w:hAnsiTheme="minorHAnsi" w:cstheme="minorHAnsi"/>
          <w:color w:val="auto"/>
          <w:sz w:val="22"/>
          <w:szCs w:val="22"/>
          <w:lang w:val="sk-SK"/>
        </w:rPr>
      </w:pPr>
      <w:r w:rsidRPr="00726F59">
        <w:rPr>
          <w:rFonts w:asciiTheme="minorHAnsi" w:hAnsiTheme="minorHAnsi" w:cstheme="minorHAnsi"/>
          <w:color w:val="auto"/>
          <w:sz w:val="22"/>
          <w:szCs w:val="22"/>
          <w:lang w:val="sk-SK"/>
        </w:rPr>
        <w:t xml:space="preserve">Kapitola 7 </w:t>
      </w:r>
      <w:r w:rsidR="008A7451" w:rsidRPr="00726F59">
        <w:rPr>
          <w:rFonts w:asciiTheme="minorHAnsi" w:hAnsiTheme="minorHAnsi" w:cstheme="minorHAnsi"/>
          <w:color w:val="auto"/>
          <w:sz w:val="22"/>
          <w:szCs w:val="22"/>
          <w:lang w:val="sk-SK"/>
        </w:rPr>
        <w:tab/>
      </w:r>
      <w:r w:rsidRPr="00726F59">
        <w:rPr>
          <w:rFonts w:asciiTheme="minorHAnsi" w:hAnsiTheme="minorHAnsi" w:cstheme="minorHAnsi"/>
          <w:color w:val="auto"/>
          <w:sz w:val="22"/>
          <w:szCs w:val="22"/>
          <w:lang w:val="sk-SK"/>
        </w:rPr>
        <w:t>– Rozhrania</w:t>
      </w:r>
    </w:p>
    <w:p w14:paraId="2272EA81" w14:textId="67C529D1" w:rsidR="00CC7844" w:rsidRPr="00726F59" w:rsidRDefault="00CC7844" w:rsidP="00D765A8">
      <w:pPr>
        <w:pStyle w:val="Default"/>
        <w:numPr>
          <w:ilvl w:val="0"/>
          <w:numId w:val="35"/>
        </w:numPr>
        <w:jc w:val="both"/>
        <w:rPr>
          <w:rFonts w:asciiTheme="minorHAnsi" w:hAnsiTheme="minorHAnsi" w:cstheme="minorHAnsi"/>
          <w:color w:val="auto"/>
          <w:sz w:val="22"/>
          <w:szCs w:val="22"/>
          <w:lang w:val="sk-SK"/>
        </w:rPr>
      </w:pPr>
      <w:r w:rsidRPr="00726F59">
        <w:rPr>
          <w:rFonts w:asciiTheme="minorHAnsi" w:hAnsiTheme="minorHAnsi" w:cstheme="minorHAnsi"/>
          <w:color w:val="auto"/>
          <w:sz w:val="22"/>
          <w:szCs w:val="22"/>
          <w:lang w:val="sk-SK"/>
        </w:rPr>
        <w:t xml:space="preserve">Kapitola 8 </w:t>
      </w:r>
      <w:r w:rsidR="008A7451" w:rsidRPr="00726F59">
        <w:rPr>
          <w:rFonts w:asciiTheme="minorHAnsi" w:hAnsiTheme="minorHAnsi" w:cstheme="minorHAnsi"/>
          <w:color w:val="auto"/>
          <w:sz w:val="22"/>
          <w:szCs w:val="22"/>
          <w:lang w:val="sk-SK"/>
        </w:rPr>
        <w:tab/>
      </w:r>
      <w:r w:rsidRPr="00726F59">
        <w:rPr>
          <w:rFonts w:asciiTheme="minorHAnsi" w:hAnsiTheme="minorHAnsi" w:cstheme="minorHAnsi"/>
          <w:color w:val="auto"/>
          <w:sz w:val="22"/>
          <w:szCs w:val="22"/>
          <w:lang w:val="sk-SK"/>
        </w:rPr>
        <w:t>– Migrácia dát</w:t>
      </w:r>
    </w:p>
    <w:p w14:paraId="2D9B2371" w14:textId="60C813F4" w:rsidR="00CC7844" w:rsidRPr="00726F59" w:rsidRDefault="00CC7844" w:rsidP="00D765A8">
      <w:pPr>
        <w:pStyle w:val="Default"/>
        <w:numPr>
          <w:ilvl w:val="0"/>
          <w:numId w:val="35"/>
        </w:numPr>
        <w:jc w:val="both"/>
        <w:rPr>
          <w:rFonts w:asciiTheme="minorHAnsi" w:hAnsiTheme="minorHAnsi" w:cstheme="minorHAnsi"/>
          <w:color w:val="auto"/>
          <w:sz w:val="22"/>
          <w:szCs w:val="22"/>
          <w:lang w:val="sk-SK"/>
        </w:rPr>
      </w:pPr>
      <w:bookmarkStart w:id="13" w:name="_Hlk94102458"/>
      <w:r w:rsidRPr="00726F59">
        <w:rPr>
          <w:rFonts w:asciiTheme="minorHAnsi" w:hAnsiTheme="minorHAnsi" w:cstheme="minorHAnsi"/>
          <w:color w:val="auto"/>
          <w:sz w:val="22"/>
          <w:szCs w:val="22"/>
          <w:lang w:val="sk-SK"/>
        </w:rPr>
        <w:t xml:space="preserve">Kapitola 9 </w:t>
      </w:r>
      <w:r w:rsidR="008A7451" w:rsidRPr="00726F59">
        <w:rPr>
          <w:rFonts w:asciiTheme="minorHAnsi" w:hAnsiTheme="minorHAnsi" w:cstheme="minorHAnsi"/>
          <w:color w:val="auto"/>
          <w:sz w:val="22"/>
          <w:szCs w:val="22"/>
          <w:lang w:val="sk-SK"/>
        </w:rPr>
        <w:tab/>
      </w:r>
      <w:r w:rsidRPr="00726F59">
        <w:rPr>
          <w:rFonts w:asciiTheme="minorHAnsi" w:hAnsiTheme="minorHAnsi" w:cstheme="minorHAnsi"/>
          <w:color w:val="auto"/>
          <w:sz w:val="22"/>
          <w:szCs w:val="22"/>
          <w:lang w:val="sk-SK"/>
        </w:rPr>
        <w:t>– Postup nábehu do produktívnej prevádzky</w:t>
      </w:r>
    </w:p>
    <w:bookmarkEnd w:id="13"/>
    <w:p w14:paraId="33AB71F4" w14:textId="2C2AD887" w:rsidR="00CC7844" w:rsidRPr="00726F59" w:rsidRDefault="00CC7844" w:rsidP="00D765A8">
      <w:pPr>
        <w:pStyle w:val="Default"/>
        <w:numPr>
          <w:ilvl w:val="0"/>
          <w:numId w:val="35"/>
        </w:numPr>
        <w:jc w:val="both"/>
        <w:rPr>
          <w:rFonts w:asciiTheme="minorHAnsi" w:hAnsiTheme="minorHAnsi" w:cstheme="minorHAnsi"/>
          <w:color w:val="auto"/>
          <w:sz w:val="22"/>
          <w:szCs w:val="22"/>
          <w:lang w:val="sk-SK"/>
        </w:rPr>
      </w:pPr>
      <w:r w:rsidRPr="00726F59">
        <w:rPr>
          <w:rFonts w:asciiTheme="minorHAnsi" w:hAnsiTheme="minorHAnsi" w:cstheme="minorHAnsi"/>
          <w:color w:val="auto"/>
          <w:sz w:val="22"/>
          <w:szCs w:val="22"/>
          <w:lang w:val="sk-SK"/>
        </w:rPr>
        <w:t xml:space="preserve">Kapitola 10 </w:t>
      </w:r>
      <w:r w:rsidR="008A7451" w:rsidRPr="00726F59">
        <w:rPr>
          <w:rFonts w:asciiTheme="minorHAnsi" w:hAnsiTheme="minorHAnsi" w:cstheme="minorHAnsi"/>
          <w:color w:val="auto"/>
          <w:sz w:val="22"/>
          <w:szCs w:val="22"/>
          <w:lang w:val="sk-SK"/>
        </w:rPr>
        <w:tab/>
      </w:r>
      <w:r w:rsidRPr="00726F59">
        <w:rPr>
          <w:rFonts w:asciiTheme="minorHAnsi" w:hAnsiTheme="minorHAnsi" w:cstheme="minorHAnsi"/>
          <w:color w:val="auto"/>
          <w:sz w:val="22"/>
          <w:szCs w:val="22"/>
          <w:lang w:val="sk-SK"/>
        </w:rPr>
        <w:t>– Výkazy</w:t>
      </w:r>
    </w:p>
    <w:p w14:paraId="7E6F2C17" w14:textId="02C178A8" w:rsidR="0061038F" w:rsidRPr="00726F59" w:rsidRDefault="00CC7844" w:rsidP="00D765A8">
      <w:pPr>
        <w:pStyle w:val="Default"/>
        <w:numPr>
          <w:ilvl w:val="0"/>
          <w:numId w:val="35"/>
        </w:numPr>
        <w:jc w:val="both"/>
        <w:rPr>
          <w:rFonts w:asciiTheme="minorHAnsi" w:hAnsiTheme="minorHAnsi" w:cstheme="minorHAnsi"/>
          <w:color w:val="auto"/>
          <w:sz w:val="22"/>
          <w:szCs w:val="22"/>
          <w:lang w:val="sk-SK"/>
        </w:rPr>
      </w:pPr>
      <w:r w:rsidRPr="00726F59">
        <w:rPr>
          <w:rFonts w:asciiTheme="minorHAnsi" w:hAnsiTheme="minorHAnsi" w:cstheme="minorHAnsi"/>
          <w:color w:val="auto"/>
          <w:sz w:val="22"/>
          <w:szCs w:val="22"/>
          <w:lang w:val="sk-SK"/>
        </w:rPr>
        <w:t xml:space="preserve">Kapitola 11 </w:t>
      </w:r>
      <w:r w:rsidR="008A7451" w:rsidRPr="00726F59">
        <w:rPr>
          <w:rFonts w:asciiTheme="minorHAnsi" w:hAnsiTheme="minorHAnsi" w:cstheme="minorHAnsi"/>
          <w:color w:val="auto"/>
          <w:sz w:val="22"/>
          <w:szCs w:val="22"/>
          <w:lang w:val="sk-SK"/>
        </w:rPr>
        <w:tab/>
      </w:r>
      <w:r w:rsidRPr="00726F59">
        <w:rPr>
          <w:rFonts w:asciiTheme="minorHAnsi" w:hAnsiTheme="minorHAnsi" w:cstheme="minorHAnsi"/>
          <w:color w:val="auto"/>
          <w:sz w:val="22"/>
          <w:szCs w:val="22"/>
          <w:lang w:val="sk-SK"/>
        </w:rPr>
        <w:t>– Formuláre</w:t>
      </w:r>
    </w:p>
    <w:p w14:paraId="1F78DFB0" w14:textId="0A1A61E7" w:rsidR="0059767D" w:rsidRPr="00726F59" w:rsidRDefault="00CC7844" w:rsidP="00F446D1">
      <w:pPr>
        <w:pStyle w:val="Default"/>
        <w:numPr>
          <w:ilvl w:val="0"/>
          <w:numId w:val="35"/>
        </w:numPr>
        <w:jc w:val="both"/>
        <w:rPr>
          <w:rFonts w:asciiTheme="minorHAnsi" w:hAnsiTheme="minorHAnsi" w:cstheme="minorHAnsi"/>
          <w:color w:val="auto"/>
          <w:sz w:val="22"/>
          <w:szCs w:val="22"/>
          <w:lang w:val="sk-SK"/>
        </w:rPr>
      </w:pPr>
      <w:r w:rsidRPr="00726F59">
        <w:rPr>
          <w:rFonts w:asciiTheme="minorHAnsi" w:hAnsiTheme="minorHAnsi" w:cstheme="minorHAnsi"/>
          <w:color w:val="auto"/>
          <w:sz w:val="22"/>
          <w:szCs w:val="22"/>
          <w:lang w:val="sk-SK"/>
        </w:rPr>
        <w:t>Kapitola 1</w:t>
      </w:r>
      <w:r w:rsidR="00F22414" w:rsidRPr="00726F59">
        <w:rPr>
          <w:rFonts w:asciiTheme="minorHAnsi" w:hAnsiTheme="minorHAnsi" w:cstheme="minorHAnsi"/>
          <w:color w:val="auto"/>
          <w:sz w:val="22"/>
          <w:szCs w:val="22"/>
          <w:lang w:val="sk-SK"/>
        </w:rPr>
        <w:t>2</w:t>
      </w:r>
      <w:r w:rsidRPr="00726F59">
        <w:rPr>
          <w:rFonts w:asciiTheme="minorHAnsi" w:hAnsiTheme="minorHAnsi" w:cstheme="minorHAnsi"/>
          <w:color w:val="auto"/>
          <w:sz w:val="22"/>
          <w:szCs w:val="22"/>
          <w:lang w:val="sk-SK"/>
        </w:rPr>
        <w:t xml:space="preserve"> </w:t>
      </w:r>
      <w:r w:rsidR="008A7451" w:rsidRPr="00726F59">
        <w:rPr>
          <w:rFonts w:asciiTheme="minorHAnsi" w:hAnsiTheme="minorHAnsi" w:cstheme="minorHAnsi"/>
          <w:color w:val="auto"/>
          <w:sz w:val="22"/>
          <w:szCs w:val="22"/>
          <w:lang w:val="sk-SK"/>
        </w:rPr>
        <w:tab/>
      </w:r>
      <w:r w:rsidRPr="00726F59">
        <w:rPr>
          <w:rFonts w:asciiTheme="minorHAnsi" w:hAnsiTheme="minorHAnsi" w:cstheme="minorHAnsi"/>
          <w:color w:val="auto"/>
          <w:sz w:val="22"/>
          <w:szCs w:val="22"/>
          <w:lang w:val="sk-SK"/>
        </w:rPr>
        <w:t>– Prílohy</w:t>
      </w:r>
    </w:p>
    <w:p w14:paraId="46242CAA" w14:textId="74D24421" w:rsidR="002F0537" w:rsidRPr="00726F59" w:rsidRDefault="002F0537" w:rsidP="002D7DDA">
      <w:pPr>
        <w:pStyle w:val="Heading33"/>
        <w:rPr>
          <w:rFonts w:cstheme="minorHAnsi"/>
        </w:rPr>
      </w:pPr>
      <w:bookmarkStart w:id="14" w:name="_Toc102146261"/>
      <w:r w:rsidRPr="00726F59">
        <w:rPr>
          <w:rFonts w:cstheme="minorHAnsi"/>
        </w:rPr>
        <w:t>Procesné dokumenty</w:t>
      </w:r>
      <w:bookmarkEnd w:id="14"/>
      <w:r w:rsidRPr="00726F59">
        <w:rPr>
          <w:rFonts w:cstheme="minorHAnsi"/>
        </w:rPr>
        <w:t xml:space="preserve">  </w:t>
      </w:r>
    </w:p>
    <w:p w14:paraId="00989DE6" w14:textId="0B6B9726" w:rsidR="00421204" w:rsidRPr="00726F59" w:rsidRDefault="00421204" w:rsidP="00A50A34">
      <w:pPr>
        <w:rPr>
          <w:rFonts w:cstheme="minorHAnsi"/>
        </w:rPr>
      </w:pPr>
      <w:r w:rsidRPr="00726F59">
        <w:rPr>
          <w:rFonts w:cstheme="minorHAnsi"/>
        </w:rPr>
        <w:t>Procesné  dokumenty obsahujú procesné diagramy v notácii BPMN 2.0, ďalej obsahujú a</w:t>
      </w:r>
      <w:r w:rsidR="0059767D" w:rsidRPr="00726F59">
        <w:rPr>
          <w:rFonts w:cstheme="minorHAnsi"/>
        </w:rPr>
        <w:t>j</w:t>
      </w:r>
      <w:r w:rsidRPr="00726F59">
        <w:rPr>
          <w:rFonts w:cstheme="minorHAnsi"/>
        </w:rPr>
        <w:t xml:space="preserve"> popisy jednotlivých procesov a popisy aktivít v rámci </w:t>
      </w:r>
      <w:r w:rsidR="0059767D" w:rsidRPr="00726F59">
        <w:rPr>
          <w:rFonts w:cstheme="minorHAnsi"/>
        </w:rPr>
        <w:t xml:space="preserve">týchto </w:t>
      </w:r>
      <w:r w:rsidRPr="00726F59">
        <w:rPr>
          <w:rFonts w:cstheme="minorHAnsi"/>
        </w:rPr>
        <w:t>procesov</w:t>
      </w:r>
      <w:r w:rsidR="0059767D" w:rsidRPr="00726F59">
        <w:rPr>
          <w:rFonts w:cstheme="minorHAnsi"/>
        </w:rPr>
        <w:t>.</w:t>
      </w:r>
      <w:r w:rsidRPr="00726F59">
        <w:rPr>
          <w:rFonts w:cstheme="minorHAnsi"/>
        </w:rPr>
        <w:t xml:space="preserve"> Procesné dokumenty obsahujú aj vzorové obrazovky (</w:t>
      </w:r>
      <w:r w:rsidR="0059767D" w:rsidRPr="00726F59">
        <w:rPr>
          <w:rFonts w:cstheme="minorHAnsi"/>
        </w:rPr>
        <w:t xml:space="preserve">SAP </w:t>
      </w:r>
      <w:r w:rsidRPr="00726F59">
        <w:rPr>
          <w:rFonts w:cstheme="minorHAnsi"/>
        </w:rPr>
        <w:t xml:space="preserve">GUI) a tabuľky </w:t>
      </w:r>
      <w:r w:rsidR="0059767D" w:rsidRPr="00726F59">
        <w:rPr>
          <w:rFonts w:cstheme="minorHAnsi"/>
        </w:rPr>
        <w:t xml:space="preserve">s </w:t>
      </w:r>
      <w:r w:rsidRPr="00726F59">
        <w:rPr>
          <w:rFonts w:cstheme="minorHAnsi"/>
        </w:rPr>
        <w:t>vybranými atribútmi (polia).</w:t>
      </w:r>
    </w:p>
    <w:p w14:paraId="3B727D7B" w14:textId="25FDE674" w:rsidR="00D85569" w:rsidRPr="00726F59" w:rsidRDefault="00D85569" w:rsidP="00A50A34">
      <w:pPr>
        <w:rPr>
          <w:rFonts w:cstheme="minorHAnsi"/>
        </w:rPr>
      </w:pPr>
    </w:p>
    <w:p w14:paraId="79F7CF84" w14:textId="6CA84AAA" w:rsidR="00B97BC7" w:rsidRPr="00726F59" w:rsidRDefault="40F96A56" w:rsidP="11C07EDB">
      <w:pPr>
        <w:textAlignment w:val="baseline"/>
        <w:rPr>
          <w:rFonts w:cstheme="minorBidi"/>
        </w:rPr>
      </w:pPr>
      <w:r w:rsidRPr="11C07EDB">
        <w:rPr>
          <w:rFonts w:cstheme="minorBidi"/>
        </w:rPr>
        <w:t>Detailn</w:t>
      </w:r>
      <w:r w:rsidR="3CF6BA76" w:rsidRPr="11C07EDB">
        <w:rPr>
          <w:rFonts w:cstheme="minorBidi"/>
        </w:rPr>
        <w:t xml:space="preserve">ejší </w:t>
      </w:r>
      <w:r w:rsidRPr="11C07EDB">
        <w:rPr>
          <w:rFonts w:cstheme="minorBidi"/>
        </w:rPr>
        <w:t>popis</w:t>
      </w:r>
      <w:r w:rsidR="3CF6BA76" w:rsidRPr="11C07EDB">
        <w:rPr>
          <w:rFonts w:cstheme="minorBidi"/>
        </w:rPr>
        <w:t xml:space="preserve"> </w:t>
      </w:r>
      <w:r w:rsidR="3CF6BA76" w:rsidRPr="00F307AC">
        <w:rPr>
          <w:rFonts w:eastAsiaTheme="minorEastAsia" w:cstheme="minorBidi"/>
        </w:rPr>
        <w:t>štruktúry</w:t>
      </w:r>
      <w:r w:rsidR="3CF6BA76" w:rsidRPr="11C07EDB">
        <w:rPr>
          <w:rFonts w:cstheme="minorBidi"/>
        </w:rPr>
        <w:t xml:space="preserve"> </w:t>
      </w:r>
      <w:r w:rsidR="7DB2D6EE" w:rsidRPr="11C07EDB">
        <w:rPr>
          <w:rFonts w:cstheme="minorBidi"/>
        </w:rPr>
        <w:t>procesných dokumentov</w:t>
      </w:r>
      <w:r w:rsidR="2515EB18" w:rsidRPr="11C07EDB">
        <w:rPr>
          <w:rFonts w:cstheme="minorBidi"/>
        </w:rPr>
        <w:t xml:space="preserve">, pomenovanie a vysvetlenie používaných </w:t>
      </w:r>
      <w:r w:rsidR="24A22EDC" w:rsidRPr="11C07EDB">
        <w:rPr>
          <w:rFonts w:cstheme="minorBidi"/>
        </w:rPr>
        <w:t>popisov a</w:t>
      </w:r>
      <w:r w:rsidR="7F7EB52E" w:rsidRPr="11C07EDB">
        <w:rPr>
          <w:rFonts w:cstheme="minorBidi"/>
        </w:rPr>
        <w:t> </w:t>
      </w:r>
      <w:r w:rsidR="24A22EDC" w:rsidRPr="11C07EDB">
        <w:rPr>
          <w:rFonts w:cstheme="minorBidi"/>
        </w:rPr>
        <w:t>zobrazení</w:t>
      </w:r>
      <w:r w:rsidR="7F7EB52E" w:rsidRPr="11C07EDB">
        <w:rPr>
          <w:rFonts w:cstheme="minorBidi"/>
        </w:rPr>
        <w:t xml:space="preserve"> </w:t>
      </w:r>
      <w:r w:rsidR="66A6BDCD" w:rsidRPr="11C07EDB">
        <w:rPr>
          <w:rFonts w:cstheme="minorBidi"/>
        </w:rPr>
        <w:t xml:space="preserve">nájdete </w:t>
      </w:r>
      <w:r w:rsidR="379C4967" w:rsidRPr="11C07EDB">
        <w:rPr>
          <w:rFonts w:cstheme="minorBidi"/>
        </w:rPr>
        <w:t xml:space="preserve"> </w:t>
      </w:r>
      <w:r w:rsidR="24A22EDC" w:rsidRPr="11C07EDB">
        <w:rPr>
          <w:rFonts w:cstheme="minorBidi"/>
        </w:rPr>
        <w:t>v</w:t>
      </w:r>
      <w:r w:rsidR="379C4967" w:rsidRPr="11C07EDB">
        <w:rPr>
          <w:rFonts w:cstheme="minorBidi"/>
        </w:rPr>
        <w:t> </w:t>
      </w:r>
      <w:r w:rsidR="24A22EDC" w:rsidRPr="11C07EDB">
        <w:rPr>
          <w:rFonts w:cstheme="minorBidi"/>
        </w:rPr>
        <w:t>prílohe</w:t>
      </w:r>
      <w:r w:rsidR="379C4967" w:rsidRPr="11C07EDB">
        <w:rPr>
          <w:rFonts w:cstheme="minorBidi"/>
        </w:rPr>
        <w:t xml:space="preserve"> tohto dokumentu: </w:t>
      </w:r>
    </w:p>
    <w:p w14:paraId="39970D92" w14:textId="2E96454E" w:rsidR="006D2FCD" w:rsidRPr="00726F59" w:rsidRDefault="00B97BC7" w:rsidP="00D765A8">
      <w:pPr>
        <w:pStyle w:val="Odsekzoznamu"/>
        <w:numPr>
          <w:ilvl w:val="0"/>
          <w:numId w:val="38"/>
        </w:numPr>
        <w:textAlignment w:val="baseline"/>
        <w:rPr>
          <w:rFonts w:cstheme="minorHAnsi"/>
        </w:rPr>
      </w:pPr>
      <w:r w:rsidRPr="00726F59">
        <w:rPr>
          <w:rFonts w:cstheme="minorHAnsi"/>
        </w:rPr>
        <w:t>„</w:t>
      </w:r>
      <w:r w:rsidR="004F5EB6" w:rsidRPr="00726F59">
        <w:rPr>
          <w:rFonts w:cstheme="minorHAnsi"/>
        </w:rPr>
        <w:t>DSR2</w:t>
      </w:r>
      <w:r w:rsidR="006D2FCD" w:rsidRPr="00726F59">
        <w:rPr>
          <w:rFonts w:cstheme="minorHAnsi"/>
        </w:rPr>
        <w:t>_CES_M00_Hlavny_Dokument_Vysvetlenie</w:t>
      </w:r>
      <w:r w:rsidR="00054A7D" w:rsidRPr="00726F59">
        <w:rPr>
          <w:rFonts w:cstheme="minorHAnsi"/>
        </w:rPr>
        <w:t>_</w:t>
      </w:r>
      <w:r w:rsidR="006D2FCD" w:rsidRPr="00726F59">
        <w:rPr>
          <w:rFonts w:cstheme="minorHAnsi"/>
        </w:rPr>
        <w:t>Proces_Dok.docx</w:t>
      </w:r>
      <w:r w:rsidRPr="00726F59">
        <w:rPr>
          <w:rFonts w:cstheme="minorHAnsi"/>
        </w:rPr>
        <w:t>“</w:t>
      </w:r>
      <w:r w:rsidR="005F3BA4" w:rsidRPr="00726F59">
        <w:rPr>
          <w:rFonts w:cstheme="minorHAnsi"/>
        </w:rPr>
        <w:t>.</w:t>
      </w:r>
    </w:p>
    <w:p w14:paraId="7F6648DC" w14:textId="3A7FE678" w:rsidR="00634C60" w:rsidRPr="00726F59" w:rsidRDefault="00F168D3" w:rsidP="007B5E22">
      <w:pPr>
        <w:pStyle w:val="Nadpis2"/>
        <w:rPr>
          <w:rFonts w:eastAsiaTheme="minorEastAsia"/>
        </w:rPr>
      </w:pPr>
      <w:bookmarkStart w:id="15" w:name="_Toc99383548"/>
      <w:bookmarkStart w:id="16" w:name="_Toc102146262"/>
      <w:bookmarkEnd w:id="15"/>
      <w:r w:rsidRPr="00726F59">
        <w:t>Katalóg</w:t>
      </w:r>
      <w:r w:rsidR="00B012B4" w:rsidRPr="00726F59">
        <w:t xml:space="preserve"> kmeňových záznamov a</w:t>
      </w:r>
      <w:r w:rsidR="00A00D2E" w:rsidRPr="00726F59">
        <w:t> </w:t>
      </w:r>
      <w:r w:rsidR="00B012B4" w:rsidRPr="00726F59">
        <w:t>číselníkov</w:t>
      </w:r>
      <w:bookmarkEnd w:id="16"/>
    </w:p>
    <w:p w14:paraId="57B960A9" w14:textId="7C17574C" w:rsidR="00A00D2E" w:rsidRPr="00726F59" w:rsidRDefault="0012021C" w:rsidP="00A00D2E">
      <w:pPr>
        <w:textAlignment w:val="baseline"/>
        <w:rPr>
          <w:rFonts w:cstheme="minorHAnsi"/>
        </w:rPr>
      </w:pPr>
      <w:r w:rsidRPr="00726F59">
        <w:rPr>
          <w:rFonts w:cstheme="minorHAnsi"/>
        </w:rPr>
        <w:t>S</w:t>
      </w:r>
      <w:r w:rsidR="00A00D2E" w:rsidRPr="00726F59">
        <w:rPr>
          <w:rFonts w:cstheme="minorHAnsi"/>
        </w:rPr>
        <w:t>umárny prehľad kmeňových záznamov a</w:t>
      </w:r>
      <w:r w:rsidRPr="00726F59">
        <w:rPr>
          <w:rFonts w:cstheme="minorHAnsi"/>
        </w:rPr>
        <w:t> </w:t>
      </w:r>
      <w:r w:rsidR="00A00D2E" w:rsidRPr="00726F59">
        <w:rPr>
          <w:rFonts w:cstheme="minorHAnsi"/>
        </w:rPr>
        <w:t>číselníkov</w:t>
      </w:r>
      <w:r w:rsidRPr="00726F59">
        <w:rPr>
          <w:rFonts w:cstheme="minorHAnsi"/>
        </w:rPr>
        <w:t xml:space="preserve"> bol v rámci DŠR1</w:t>
      </w:r>
      <w:r w:rsidR="000E03EF" w:rsidRPr="00726F59">
        <w:rPr>
          <w:rFonts w:cstheme="minorHAnsi"/>
        </w:rPr>
        <w:t xml:space="preserve"> prílohou </w:t>
      </w:r>
      <w:r w:rsidR="00134B30" w:rsidRPr="00726F59">
        <w:rPr>
          <w:rFonts w:cstheme="minorHAnsi"/>
        </w:rPr>
        <w:t xml:space="preserve">hlavného </w:t>
      </w:r>
      <w:r w:rsidR="000E03EF" w:rsidRPr="00726F59">
        <w:rPr>
          <w:rFonts w:cstheme="minorHAnsi"/>
        </w:rPr>
        <w:t>dokumentu</w:t>
      </w:r>
      <w:r w:rsidR="00134B30" w:rsidRPr="00726F59">
        <w:rPr>
          <w:rFonts w:cstheme="minorHAnsi"/>
        </w:rPr>
        <w:t xml:space="preserve"> „DSR_CES_M00_Hlavný_Dokument_Katalog_kmenovych_zaznamov_a_ciselnikov.docx“</w:t>
      </w:r>
      <w:r w:rsidR="00A00D2E" w:rsidRPr="00726F59">
        <w:rPr>
          <w:rFonts w:cstheme="minorHAnsi"/>
        </w:rPr>
        <w:t xml:space="preserve">. Tabuľka </w:t>
      </w:r>
      <w:r w:rsidR="003236E8" w:rsidRPr="00726F59">
        <w:rPr>
          <w:rFonts w:cstheme="minorHAnsi"/>
        </w:rPr>
        <w:t>bola</w:t>
      </w:r>
      <w:r w:rsidR="00A00D2E" w:rsidRPr="00726F59">
        <w:rPr>
          <w:rFonts w:cstheme="minorHAnsi"/>
        </w:rPr>
        <w:t xml:space="preserve"> zhrnutím kmeňových záznamov a číselníkov identifikovaných a používaných v jednotlivých modulových a procesných dokumentoch v rámci DŠR</w:t>
      </w:r>
      <w:r w:rsidR="003236E8" w:rsidRPr="00726F59">
        <w:rPr>
          <w:rFonts w:cstheme="minorHAnsi"/>
        </w:rPr>
        <w:t>1</w:t>
      </w:r>
      <w:r w:rsidR="00A00D2E" w:rsidRPr="00726F59">
        <w:rPr>
          <w:rFonts w:cstheme="minorHAnsi"/>
        </w:rPr>
        <w:t xml:space="preserve">. </w:t>
      </w:r>
      <w:r w:rsidR="00AB448C" w:rsidRPr="00726F59">
        <w:rPr>
          <w:rFonts w:cstheme="minorHAnsi"/>
        </w:rPr>
        <w:t xml:space="preserve">V rámci DŠR2 </w:t>
      </w:r>
      <w:r w:rsidR="00C90508" w:rsidRPr="00726F59">
        <w:rPr>
          <w:rFonts w:cstheme="minorHAnsi"/>
        </w:rPr>
        <w:t xml:space="preserve">bola táto tabuľka doplnená </w:t>
      </w:r>
      <w:r w:rsidR="00D32625" w:rsidRPr="00726F59">
        <w:rPr>
          <w:rFonts w:cstheme="minorHAnsi"/>
        </w:rPr>
        <w:t xml:space="preserve">o ďalšie </w:t>
      </w:r>
      <w:r w:rsidR="006E7F63" w:rsidRPr="00726F59">
        <w:rPr>
          <w:rFonts w:cstheme="minorHAnsi"/>
        </w:rPr>
        <w:t>atribúty</w:t>
      </w:r>
      <w:r w:rsidR="00E242E6" w:rsidRPr="00726F59">
        <w:rPr>
          <w:rFonts w:cstheme="minorHAnsi"/>
        </w:rPr>
        <w:t xml:space="preserve"> a presunutá do </w:t>
      </w:r>
      <w:r w:rsidR="00697896" w:rsidRPr="00726F59">
        <w:rPr>
          <w:rFonts w:cstheme="minorHAnsi"/>
        </w:rPr>
        <w:t xml:space="preserve">dokumentu </w:t>
      </w:r>
      <w:r w:rsidR="00770D85" w:rsidRPr="00726F59">
        <w:rPr>
          <w:rFonts w:cstheme="minorHAnsi"/>
        </w:rPr>
        <w:t xml:space="preserve">M28. </w:t>
      </w:r>
      <w:r w:rsidR="0027285A" w:rsidRPr="00726F59">
        <w:rPr>
          <w:rFonts w:cstheme="minorHAnsi"/>
        </w:rPr>
        <w:t>Takto doplnený p</w:t>
      </w:r>
      <w:r w:rsidR="00A00D2E" w:rsidRPr="00726F59">
        <w:rPr>
          <w:rFonts w:cstheme="minorHAnsi"/>
        </w:rPr>
        <w:t xml:space="preserve">rehľad </w:t>
      </w:r>
      <w:r w:rsidR="00A53B7C" w:rsidRPr="00726F59">
        <w:rPr>
          <w:rFonts w:cstheme="minorHAnsi"/>
        </w:rPr>
        <w:t xml:space="preserve">kmeňových záznamov a číselníkov </w:t>
      </w:r>
      <w:r w:rsidR="00A00D2E" w:rsidRPr="00726F59">
        <w:rPr>
          <w:rFonts w:cstheme="minorHAnsi"/>
        </w:rPr>
        <w:t>nájdete v</w:t>
      </w:r>
      <w:r w:rsidR="00FE41AC" w:rsidRPr="00726F59">
        <w:rPr>
          <w:rFonts w:cstheme="minorHAnsi"/>
        </w:rPr>
        <w:t> </w:t>
      </w:r>
      <w:r w:rsidR="00A00D2E" w:rsidRPr="00726F59">
        <w:rPr>
          <w:rFonts w:cstheme="minorHAnsi"/>
        </w:rPr>
        <w:t>prílohe</w:t>
      </w:r>
      <w:r w:rsidR="00FE41AC" w:rsidRPr="00726F59">
        <w:rPr>
          <w:rFonts w:cstheme="minorHAnsi"/>
        </w:rPr>
        <w:t xml:space="preserve"> </w:t>
      </w:r>
      <w:r w:rsidR="00EB1966" w:rsidRPr="00726F59">
        <w:rPr>
          <w:rFonts w:cstheme="minorHAnsi"/>
        </w:rPr>
        <w:t>dokumentu M28 Centrálne kmeňové dáta a číselníky</w:t>
      </w:r>
      <w:r w:rsidR="00A00D2E" w:rsidRPr="00726F59">
        <w:rPr>
          <w:rFonts w:cstheme="minorHAnsi"/>
        </w:rPr>
        <w:t>:</w:t>
      </w:r>
    </w:p>
    <w:p w14:paraId="7DBE0FC7" w14:textId="55B52BF9" w:rsidR="00A00D2E" w:rsidRPr="00726F59" w:rsidRDefault="00A00D2E" w:rsidP="00D765A8">
      <w:pPr>
        <w:pStyle w:val="Odsekzoznamu"/>
        <w:numPr>
          <w:ilvl w:val="0"/>
          <w:numId w:val="38"/>
        </w:numPr>
        <w:textAlignment w:val="baseline"/>
        <w:rPr>
          <w:rFonts w:cstheme="minorHAnsi"/>
        </w:rPr>
      </w:pPr>
      <w:r w:rsidRPr="00726F59">
        <w:rPr>
          <w:rFonts w:cstheme="minorHAnsi"/>
        </w:rPr>
        <w:t>„</w:t>
      </w:r>
      <w:r w:rsidR="004F5EB6" w:rsidRPr="00726F59">
        <w:rPr>
          <w:rFonts w:cstheme="minorHAnsi"/>
        </w:rPr>
        <w:t>DSR2</w:t>
      </w:r>
      <w:r w:rsidR="00564576" w:rsidRPr="00726F59">
        <w:rPr>
          <w:rFonts w:cstheme="minorHAnsi"/>
        </w:rPr>
        <w:t>_CES_M</w:t>
      </w:r>
      <w:r w:rsidR="006E6242" w:rsidRPr="00726F59">
        <w:rPr>
          <w:rFonts w:cstheme="minorHAnsi"/>
        </w:rPr>
        <w:t>2</w:t>
      </w:r>
      <w:r w:rsidR="004F5EB6" w:rsidRPr="00726F59">
        <w:rPr>
          <w:rFonts w:cstheme="minorHAnsi"/>
        </w:rPr>
        <w:t>8</w:t>
      </w:r>
      <w:r w:rsidR="00564576" w:rsidRPr="00726F59">
        <w:rPr>
          <w:rFonts w:cstheme="minorHAnsi"/>
        </w:rPr>
        <w:t>_Katalog_kmenovych_zaznamov_a_ciseln</w:t>
      </w:r>
      <w:r w:rsidR="00A23B31" w:rsidRPr="00726F59">
        <w:rPr>
          <w:rFonts w:cstheme="minorHAnsi"/>
        </w:rPr>
        <w:t>i</w:t>
      </w:r>
      <w:r w:rsidR="00564576" w:rsidRPr="00726F59">
        <w:rPr>
          <w:rFonts w:cstheme="minorHAnsi"/>
        </w:rPr>
        <w:t>kov.</w:t>
      </w:r>
      <w:r w:rsidR="00A23B31" w:rsidRPr="00726F59">
        <w:rPr>
          <w:rFonts w:cstheme="minorHAnsi"/>
        </w:rPr>
        <w:t>xls</w:t>
      </w:r>
      <w:r w:rsidR="00235563" w:rsidRPr="00726F59">
        <w:rPr>
          <w:rFonts w:cstheme="minorHAnsi"/>
        </w:rPr>
        <w:t>“</w:t>
      </w:r>
      <w:r w:rsidR="00DD445E" w:rsidRPr="00726F59">
        <w:rPr>
          <w:rFonts w:cstheme="minorHAnsi"/>
        </w:rPr>
        <w:t>.</w:t>
      </w:r>
    </w:p>
    <w:p w14:paraId="52D4AAE5" w14:textId="24817720" w:rsidR="00000FFE" w:rsidRPr="00726F59" w:rsidRDefault="00235563" w:rsidP="007B5E22">
      <w:pPr>
        <w:pStyle w:val="Nadpis2"/>
      </w:pPr>
      <w:bookmarkStart w:id="17" w:name="_Toc99383550"/>
      <w:bookmarkStart w:id="18" w:name="_Toc102146263"/>
      <w:bookmarkEnd w:id="17"/>
      <w:r w:rsidRPr="00726F59">
        <w:t>Katalóg</w:t>
      </w:r>
      <w:r w:rsidR="00314C42" w:rsidRPr="00726F59">
        <w:t xml:space="preserve"> výkazov</w:t>
      </w:r>
      <w:bookmarkEnd w:id="18"/>
    </w:p>
    <w:p w14:paraId="5F8F69AF" w14:textId="51506B18" w:rsidR="007E3962" w:rsidRPr="00726F59" w:rsidRDefault="007E3962" w:rsidP="007E3962">
      <w:pPr>
        <w:rPr>
          <w:rFonts w:cstheme="minorHAnsi"/>
        </w:rPr>
      </w:pPr>
      <w:r w:rsidRPr="00726F59">
        <w:rPr>
          <w:rFonts w:cstheme="minorHAnsi"/>
        </w:rPr>
        <w:t xml:space="preserve">Sumárny prehľad výkazov bol v rámci DŠR1 prílohou hlavného dokumentu „DSR_CES_M00_Hlavný_Dokument_Katalog_vykazov.docx“. Tabuľka bola zhrnutím výkazov identifikovaných a používaných v jednotlivých modulových a procesných dokumentoch v rámci DŠR1. V rámci DŠR2 bola táto </w:t>
      </w:r>
      <w:r w:rsidRPr="00726F59">
        <w:rPr>
          <w:rFonts w:cstheme="minorHAnsi"/>
          <w:b/>
          <w:bCs/>
        </w:rPr>
        <w:t>tabuľka presunutá do dokumentu M27</w:t>
      </w:r>
      <w:r w:rsidRPr="00726F59">
        <w:rPr>
          <w:rFonts w:cstheme="minorHAnsi"/>
        </w:rPr>
        <w:t>. Katalóg bude v DŠR2 prílohou dokumentu M27 Reporting:</w:t>
      </w:r>
    </w:p>
    <w:p w14:paraId="1BD63A4A" w14:textId="77777777" w:rsidR="007E3962" w:rsidRPr="00726F59" w:rsidRDefault="007E3962" w:rsidP="007E3962">
      <w:pPr>
        <w:pStyle w:val="Odsekzoznamu"/>
        <w:numPr>
          <w:ilvl w:val="0"/>
          <w:numId w:val="42"/>
        </w:numPr>
        <w:spacing w:line="259" w:lineRule="auto"/>
        <w:contextualSpacing/>
        <w:rPr>
          <w:rFonts w:cstheme="minorHAnsi"/>
        </w:rPr>
      </w:pPr>
      <w:r w:rsidRPr="00726F59">
        <w:rPr>
          <w:rFonts w:cstheme="minorHAnsi"/>
        </w:rPr>
        <w:t>„DSR2_CES_M27_Katalog_vykazov.doc“.</w:t>
      </w:r>
    </w:p>
    <w:p w14:paraId="70E3E5DD" w14:textId="65D3585E" w:rsidR="00235563" w:rsidRPr="00726F59" w:rsidRDefault="00235563" w:rsidP="007B5E22">
      <w:pPr>
        <w:pStyle w:val="Nadpis2"/>
      </w:pPr>
      <w:bookmarkStart w:id="19" w:name="_Toc102146264"/>
      <w:r w:rsidRPr="00726F59">
        <w:t>Katalóg formulárov</w:t>
      </w:r>
      <w:bookmarkEnd w:id="19"/>
    </w:p>
    <w:p w14:paraId="6CDAF08F" w14:textId="34E95789" w:rsidR="00FF6253" w:rsidRPr="00726F59" w:rsidRDefault="00FF6253" w:rsidP="00300617">
      <w:pPr>
        <w:textAlignment w:val="baseline"/>
        <w:rPr>
          <w:rFonts w:cstheme="minorHAnsi"/>
        </w:rPr>
      </w:pPr>
      <w:r w:rsidRPr="00726F59">
        <w:rPr>
          <w:rFonts w:cstheme="minorHAnsi"/>
        </w:rPr>
        <w:t xml:space="preserve">Sumárny prehľad formulárov bol v rámci DŠR1 prílohou hlavného dokumentu „DSR_CES_M00_Hlavný_Dokument_Katalog_formularov.docx“. Tabuľka bola zhrnutím formulárov identifikovaných a používaných v jednotlivých modulových a procesných dokumentoch v rámci DŠR1. </w:t>
      </w:r>
      <w:r w:rsidRPr="00726F59">
        <w:rPr>
          <w:rFonts w:cstheme="minorHAnsi"/>
        </w:rPr>
        <w:lastRenderedPageBreak/>
        <w:t xml:space="preserve">V rámci DŠR2 bola táto </w:t>
      </w:r>
      <w:r w:rsidRPr="00726F59">
        <w:rPr>
          <w:rFonts w:cstheme="minorHAnsi"/>
          <w:b/>
          <w:bCs/>
        </w:rPr>
        <w:t>tabuľka presunutá do dokumentu M27</w:t>
      </w:r>
      <w:r w:rsidRPr="00726F59">
        <w:rPr>
          <w:rFonts w:cstheme="minorHAnsi"/>
        </w:rPr>
        <w:t xml:space="preserve">. </w:t>
      </w:r>
      <w:r w:rsidR="00300617" w:rsidRPr="00726F59">
        <w:rPr>
          <w:rFonts w:cstheme="minorHAnsi"/>
        </w:rPr>
        <w:t>Katalóg bude v DŠR2 prílohou dokumentu M27 Reporting</w:t>
      </w:r>
      <w:r w:rsidRPr="00726F59">
        <w:rPr>
          <w:rFonts w:cstheme="minorHAnsi"/>
        </w:rPr>
        <w:t>:</w:t>
      </w:r>
    </w:p>
    <w:p w14:paraId="69A15815" w14:textId="0269F3DC" w:rsidR="00FF6253" w:rsidRPr="00726F59" w:rsidRDefault="00FF6253" w:rsidP="00FF6253">
      <w:pPr>
        <w:pStyle w:val="Odsekzoznamu"/>
        <w:numPr>
          <w:ilvl w:val="0"/>
          <w:numId w:val="42"/>
        </w:numPr>
        <w:spacing w:line="259" w:lineRule="auto"/>
        <w:contextualSpacing/>
        <w:rPr>
          <w:rFonts w:cstheme="minorHAnsi"/>
        </w:rPr>
      </w:pPr>
      <w:r w:rsidRPr="00726F59">
        <w:rPr>
          <w:rFonts w:cstheme="minorHAnsi"/>
        </w:rPr>
        <w:t>„DSR2_CES_M27_Katalog_formularov.doc“.</w:t>
      </w:r>
    </w:p>
    <w:p w14:paraId="78337269" w14:textId="1664D6C0" w:rsidR="00B20A3E" w:rsidRPr="00726F59" w:rsidRDefault="00ED3B65" w:rsidP="007B5E22">
      <w:pPr>
        <w:pStyle w:val="Nadpis2"/>
      </w:pPr>
      <w:bookmarkStart w:id="20" w:name="_Toc99383553"/>
      <w:bookmarkStart w:id="21" w:name="_Toc99383554"/>
      <w:bookmarkStart w:id="22" w:name="_Toc99383555"/>
      <w:bookmarkStart w:id="23" w:name="_Toc102146265"/>
      <w:bookmarkEnd w:id="20"/>
      <w:bookmarkEnd w:id="21"/>
      <w:bookmarkEnd w:id="22"/>
      <w:r w:rsidRPr="00726F59">
        <w:rPr>
          <w:lang w:eastAsia="sk-SK"/>
        </w:rPr>
        <w:t>Integrácie subsystémov a externých systémov</w:t>
      </w:r>
      <w:bookmarkEnd w:id="23"/>
      <w:r w:rsidRPr="00726F59">
        <w:rPr>
          <w:lang w:eastAsia="sk-SK"/>
        </w:rPr>
        <w:t xml:space="preserve">  </w:t>
      </w:r>
    </w:p>
    <w:p w14:paraId="0E553344" w14:textId="4CD6AA5F" w:rsidR="00B20A3E" w:rsidRPr="00726F59" w:rsidRDefault="009D7BB7" w:rsidP="00B20A3E">
      <w:pPr>
        <w:rPr>
          <w:rFonts w:cstheme="minorHAnsi"/>
        </w:rPr>
      </w:pPr>
      <w:r w:rsidRPr="00726F59">
        <w:rPr>
          <w:rFonts w:cstheme="minorHAnsi"/>
        </w:rPr>
        <w:t xml:space="preserve">V rámci DŠR2 sú informácie </w:t>
      </w:r>
      <w:r w:rsidR="00B20A3E" w:rsidRPr="00726F59">
        <w:rPr>
          <w:rFonts w:cstheme="minorHAnsi"/>
        </w:rPr>
        <w:t>o </w:t>
      </w:r>
      <w:r w:rsidR="00DE55AE" w:rsidRPr="00726F59">
        <w:rPr>
          <w:rFonts w:cstheme="minorHAnsi"/>
        </w:rPr>
        <w:t>externých integračných služ</w:t>
      </w:r>
      <w:r w:rsidR="009D2479" w:rsidRPr="00726F59">
        <w:rPr>
          <w:rFonts w:cstheme="minorHAnsi"/>
        </w:rPr>
        <w:t xml:space="preserve">bách </w:t>
      </w:r>
      <w:r w:rsidR="00B20A3E" w:rsidRPr="00726F59">
        <w:rPr>
          <w:rFonts w:cstheme="minorHAnsi"/>
        </w:rPr>
        <w:t>uvedené vo viacerých dokument</w:t>
      </w:r>
      <w:r w:rsidR="00F244D9" w:rsidRPr="00726F59">
        <w:rPr>
          <w:rFonts w:cstheme="minorHAnsi"/>
        </w:rPr>
        <w:t>áciách</w:t>
      </w:r>
      <w:r w:rsidR="006F58DC" w:rsidRPr="00726F59">
        <w:rPr>
          <w:rFonts w:cstheme="minorHAnsi"/>
        </w:rPr>
        <w:t>:</w:t>
      </w:r>
    </w:p>
    <w:p w14:paraId="256315E8" w14:textId="6D6E714E" w:rsidR="00B20A3E" w:rsidRPr="00726F59" w:rsidRDefault="006F58DC" w:rsidP="00B20A3E">
      <w:pPr>
        <w:pStyle w:val="Odsekzoznamu"/>
        <w:numPr>
          <w:ilvl w:val="0"/>
          <w:numId w:val="43"/>
        </w:numPr>
        <w:rPr>
          <w:rFonts w:cstheme="minorHAnsi"/>
        </w:rPr>
      </w:pPr>
      <w:r w:rsidRPr="00726F59">
        <w:rPr>
          <w:rFonts w:cstheme="minorHAnsi"/>
        </w:rPr>
        <w:t xml:space="preserve">Dokument </w:t>
      </w:r>
      <w:r w:rsidR="00B20A3E" w:rsidRPr="00726F59">
        <w:rPr>
          <w:rFonts w:cstheme="minorHAnsi"/>
        </w:rPr>
        <w:t xml:space="preserve">M29 </w:t>
      </w:r>
      <w:r w:rsidR="000D1244" w:rsidRPr="00726F59">
        <w:rPr>
          <w:rFonts w:cstheme="minorHAnsi"/>
        </w:rPr>
        <w:t>Integrácia subsystémov a externých systémov</w:t>
      </w:r>
      <w:r w:rsidRPr="00726F59">
        <w:rPr>
          <w:rFonts w:cstheme="minorHAnsi"/>
        </w:rPr>
        <w:t xml:space="preserve"> </w:t>
      </w:r>
      <w:r w:rsidR="00B20A3E" w:rsidRPr="00726F59">
        <w:rPr>
          <w:rFonts w:cstheme="minorHAnsi"/>
        </w:rPr>
        <w:t xml:space="preserve">obsahuje </w:t>
      </w:r>
      <w:r w:rsidR="00474893" w:rsidRPr="00726F59">
        <w:rPr>
          <w:rFonts w:cstheme="minorHAnsi"/>
        </w:rPr>
        <w:t xml:space="preserve">zoznam služieb, </w:t>
      </w:r>
      <w:r w:rsidR="0050633E" w:rsidRPr="00726F59">
        <w:rPr>
          <w:rFonts w:cstheme="minorHAnsi"/>
        </w:rPr>
        <w:t>analýzu a popis technického riešenia</w:t>
      </w:r>
      <w:r w:rsidR="00C22EFB" w:rsidRPr="00726F59">
        <w:rPr>
          <w:rFonts w:cstheme="minorHAnsi"/>
        </w:rPr>
        <w:t xml:space="preserve"> integrácie</w:t>
      </w:r>
      <w:r w:rsidR="00474893" w:rsidRPr="00726F59">
        <w:rPr>
          <w:rFonts w:cstheme="minorHAnsi"/>
        </w:rPr>
        <w:t xml:space="preserve">. </w:t>
      </w:r>
      <w:r w:rsidR="00B20A3E" w:rsidRPr="00726F59">
        <w:rPr>
          <w:rFonts w:cstheme="minorHAnsi"/>
        </w:rPr>
        <w:t xml:space="preserve"> </w:t>
      </w:r>
    </w:p>
    <w:p w14:paraId="58E1FC56" w14:textId="0A5A7BBC" w:rsidR="00B20A3E" w:rsidRPr="00726F59" w:rsidRDefault="00B20A3E" w:rsidP="00B20A3E">
      <w:pPr>
        <w:pStyle w:val="Odsekzoznamu"/>
        <w:numPr>
          <w:ilvl w:val="0"/>
          <w:numId w:val="43"/>
        </w:numPr>
        <w:rPr>
          <w:rFonts w:cstheme="minorHAnsi"/>
        </w:rPr>
      </w:pPr>
      <w:r w:rsidRPr="00726F59">
        <w:rPr>
          <w:rFonts w:cstheme="minorHAnsi"/>
        </w:rPr>
        <w:t xml:space="preserve">Modulové dokumenty </w:t>
      </w:r>
      <w:r w:rsidR="009A23B6" w:rsidRPr="00726F59">
        <w:rPr>
          <w:rFonts w:cstheme="minorHAnsi"/>
        </w:rPr>
        <w:t>Mxx v</w:t>
      </w:r>
      <w:r w:rsidR="002159E2" w:rsidRPr="00726F59">
        <w:rPr>
          <w:rFonts w:cstheme="minorHAnsi"/>
        </w:rPr>
        <w:t>o svojej</w:t>
      </w:r>
      <w:r w:rsidR="009A23B6" w:rsidRPr="00726F59">
        <w:rPr>
          <w:rFonts w:cstheme="minorHAnsi"/>
        </w:rPr>
        <w:t xml:space="preserve"> kapitole 7. Rozhrania </w:t>
      </w:r>
      <w:r w:rsidRPr="00726F59">
        <w:rPr>
          <w:rFonts w:cstheme="minorHAnsi"/>
        </w:rPr>
        <w:t xml:space="preserve">obsahujú </w:t>
      </w:r>
      <w:r w:rsidR="00B55A40" w:rsidRPr="00726F59">
        <w:rPr>
          <w:rFonts w:cstheme="minorHAnsi"/>
        </w:rPr>
        <w:t xml:space="preserve">zoznam rozhraní a </w:t>
      </w:r>
      <w:r w:rsidRPr="00726F59">
        <w:rPr>
          <w:rFonts w:cstheme="minorHAnsi"/>
        </w:rPr>
        <w:t xml:space="preserve">informácie </w:t>
      </w:r>
      <w:r w:rsidR="004D2E62" w:rsidRPr="00726F59">
        <w:rPr>
          <w:rFonts w:cstheme="minorHAnsi"/>
        </w:rPr>
        <w:t>o</w:t>
      </w:r>
      <w:r w:rsidR="00E96640" w:rsidRPr="00726F59">
        <w:rPr>
          <w:rFonts w:cstheme="minorHAnsi"/>
        </w:rPr>
        <w:t xml:space="preserve"> integračnej službe </w:t>
      </w:r>
      <w:r w:rsidRPr="00726F59">
        <w:rPr>
          <w:rFonts w:cstheme="minorHAnsi"/>
        </w:rPr>
        <w:t>relevantn</w:t>
      </w:r>
      <w:r w:rsidR="00E96640" w:rsidRPr="00726F59">
        <w:rPr>
          <w:rFonts w:cstheme="minorHAnsi"/>
        </w:rPr>
        <w:t>é</w:t>
      </w:r>
      <w:r w:rsidRPr="00726F59">
        <w:rPr>
          <w:rFonts w:cstheme="minorHAnsi"/>
        </w:rPr>
        <w:t xml:space="preserve"> z pohľadu používateľa modulu</w:t>
      </w:r>
      <w:r w:rsidR="00B11F2D" w:rsidRPr="00726F59">
        <w:rPr>
          <w:rFonts w:cstheme="minorHAnsi"/>
        </w:rPr>
        <w:t>.</w:t>
      </w:r>
    </w:p>
    <w:p w14:paraId="21089009" w14:textId="54EF0741" w:rsidR="00B20A3E" w:rsidRPr="00726F59" w:rsidRDefault="00B20A3E" w:rsidP="00B20A3E">
      <w:pPr>
        <w:pStyle w:val="Odsekzoznamu"/>
        <w:numPr>
          <w:ilvl w:val="0"/>
          <w:numId w:val="43"/>
        </w:numPr>
        <w:rPr>
          <w:rFonts w:cstheme="minorHAnsi"/>
        </w:rPr>
      </w:pPr>
      <w:r w:rsidRPr="00726F59">
        <w:rPr>
          <w:rFonts w:cstheme="minorHAnsi"/>
        </w:rPr>
        <w:t>Procesn</w:t>
      </w:r>
      <w:r w:rsidR="002B7605" w:rsidRPr="00726F59">
        <w:rPr>
          <w:rFonts w:cstheme="minorHAnsi"/>
        </w:rPr>
        <w:t>é</w:t>
      </w:r>
      <w:r w:rsidRPr="00726F59">
        <w:rPr>
          <w:rFonts w:cstheme="minorHAnsi"/>
        </w:rPr>
        <w:t xml:space="preserve"> dokument</w:t>
      </w:r>
      <w:r w:rsidR="002B7605" w:rsidRPr="00726F59">
        <w:rPr>
          <w:rFonts w:cstheme="minorHAnsi"/>
        </w:rPr>
        <w:t>y</w:t>
      </w:r>
      <w:r w:rsidRPr="00726F59">
        <w:rPr>
          <w:rFonts w:cstheme="minorHAnsi"/>
        </w:rPr>
        <w:t xml:space="preserve"> </w:t>
      </w:r>
      <w:r w:rsidR="002E41E2" w:rsidRPr="00726F59">
        <w:rPr>
          <w:rFonts w:cstheme="minorHAnsi"/>
        </w:rPr>
        <w:t>identifikujú krok v rámci procesu</w:t>
      </w:r>
      <w:r w:rsidRPr="00726F59">
        <w:rPr>
          <w:rFonts w:cstheme="minorHAnsi"/>
        </w:rPr>
        <w:t xml:space="preserve">, v ktorom je predmetná integračná služba použitá. </w:t>
      </w:r>
    </w:p>
    <w:p w14:paraId="126CA53F" w14:textId="26D26B1C" w:rsidR="00B20A3E" w:rsidRPr="00726F59" w:rsidRDefault="00B20A3E" w:rsidP="00B20A3E">
      <w:pPr>
        <w:rPr>
          <w:rFonts w:cstheme="minorHAnsi"/>
        </w:rPr>
      </w:pPr>
    </w:p>
    <w:p w14:paraId="7163D98D" w14:textId="24F0A0FD" w:rsidR="00B20A3E" w:rsidRPr="00726F59" w:rsidRDefault="001E64D2">
      <w:pPr>
        <w:rPr>
          <w:rFonts w:cstheme="minorHAnsi"/>
        </w:rPr>
      </w:pPr>
      <w:r w:rsidRPr="00726F59">
        <w:rPr>
          <w:rFonts w:cstheme="minorHAnsi"/>
        </w:rPr>
        <w:t xml:space="preserve">S cieľom poskytnutia </w:t>
      </w:r>
      <w:r w:rsidR="00B20A3E" w:rsidRPr="00726F59">
        <w:rPr>
          <w:rFonts w:cstheme="minorHAnsi"/>
        </w:rPr>
        <w:t>ucelen</w:t>
      </w:r>
      <w:r w:rsidRPr="00726F59">
        <w:rPr>
          <w:rFonts w:cstheme="minorHAnsi"/>
        </w:rPr>
        <w:t xml:space="preserve">ej </w:t>
      </w:r>
      <w:r w:rsidR="00B20A3E" w:rsidRPr="00726F59">
        <w:rPr>
          <w:rFonts w:cstheme="minorHAnsi"/>
        </w:rPr>
        <w:t>informáci</w:t>
      </w:r>
      <w:r w:rsidRPr="00726F59">
        <w:rPr>
          <w:rFonts w:cstheme="minorHAnsi"/>
        </w:rPr>
        <w:t>e</w:t>
      </w:r>
      <w:r w:rsidR="001266F5" w:rsidRPr="00726F59">
        <w:rPr>
          <w:rFonts w:cstheme="minorHAnsi"/>
        </w:rPr>
        <w:t xml:space="preserve"> z pohľadu DŠR2</w:t>
      </w:r>
      <w:r w:rsidR="00B20A3E" w:rsidRPr="00726F59">
        <w:rPr>
          <w:rFonts w:cstheme="minorHAnsi"/>
        </w:rPr>
        <w:t xml:space="preserve"> bol </w:t>
      </w:r>
      <w:r w:rsidR="009D2479" w:rsidRPr="00726F59">
        <w:rPr>
          <w:rFonts w:cstheme="minorHAnsi"/>
        </w:rPr>
        <w:t xml:space="preserve">teda </w:t>
      </w:r>
      <w:r w:rsidR="00CA017B" w:rsidRPr="00726F59">
        <w:rPr>
          <w:rFonts w:cstheme="minorHAnsi"/>
        </w:rPr>
        <w:t>realizovaný</w:t>
      </w:r>
      <w:r w:rsidR="00B20A3E" w:rsidRPr="00726F59">
        <w:rPr>
          <w:rFonts w:cstheme="minorHAnsi"/>
        </w:rPr>
        <w:t xml:space="preserve"> nasledovný spôsob dokumentácie externých integračných služieb. </w:t>
      </w:r>
      <w:r w:rsidR="009627A6" w:rsidRPr="00726F59">
        <w:rPr>
          <w:rFonts w:cstheme="minorHAnsi"/>
        </w:rPr>
        <w:t xml:space="preserve">Dokument M29 Integrácia subsystémov a externých systémov ku každej integračnej službe priradil jednoznačné </w:t>
      </w:r>
      <w:r w:rsidR="009627A6" w:rsidRPr="00726F59">
        <w:rPr>
          <w:rFonts w:cstheme="minorHAnsi"/>
          <w:u w:val="single"/>
        </w:rPr>
        <w:t>ID rozhrania</w:t>
      </w:r>
      <w:r w:rsidR="009627A6" w:rsidRPr="00726F59">
        <w:rPr>
          <w:rFonts w:cstheme="minorHAnsi"/>
        </w:rPr>
        <w:t xml:space="preserve"> tejto služby (napr. RIS_001.) V modulovom dokumente Mxx kapitole 7 je </w:t>
      </w:r>
      <w:r w:rsidR="000773C0" w:rsidRPr="00726F59">
        <w:rPr>
          <w:rFonts w:cstheme="minorHAnsi"/>
        </w:rPr>
        <w:t xml:space="preserve">pre </w:t>
      </w:r>
      <w:r w:rsidR="009627A6" w:rsidRPr="00726F59">
        <w:rPr>
          <w:rFonts w:cstheme="minorHAnsi"/>
        </w:rPr>
        <w:t xml:space="preserve">príslušné ID rozhrania služby v modulovom zozname rozhraní, priradené </w:t>
      </w:r>
      <w:r w:rsidR="009627A6" w:rsidRPr="00726F59">
        <w:rPr>
          <w:rFonts w:cstheme="minorHAnsi"/>
          <w:u w:val="single"/>
        </w:rPr>
        <w:t>ID objektu v procese</w:t>
      </w:r>
      <w:r w:rsidR="009627A6" w:rsidRPr="00726F59">
        <w:rPr>
          <w:rFonts w:cstheme="minorHAnsi"/>
        </w:rPr>
        <w:t>, ktoré obsahuje je</w:t>
      </w:r>
      <w:r w:rsidR="000773C0" w:rsidRPr="00726F59">
        <w:rPr>
          <w:rFonts w:cstheme="minorHAnsi"/>
        </w:rPr>
        <w:t>ho</w:t>
      </w:r>
      <w:r w:rsidR="009627A6" w:rsidRPr="00726F59">
        <w:rPr>
          <w:rFonts w:cstheme="minorHAnsi"/>
        </w:rPr>
        <w:t xml:space="preserve"> popis a označenie v procesnej dokumentácii. </w:t>
      </w:r>
    </w:p>
    <w:p w14:paraId="2C8B333C" w14:textId="50AD1A93" w:rsidR="00B20A3E" w:rsidRPr="00726F59" w:rsidRDefault="00B20A3E" w:rsidP="00B20A3E">
      <w:pPr>
        <w:rPr>
          <w:rFonts w:cstheme="minorHAnsi"/>
        </w:rPr>
      </w:pPr>
    </w:p>
    <w:p w14:paraId="1BE15771" w14:textId="5E58A5C4" w:rsidR="00B20A3E" w:rsidRPr="00777CA3" w:rsidRDefault="00D22360" w:rsidP="00B20A3E">
      <w:pPr>
        <w:rPr>
          <w:rFonts w:cstheme="minorHAnsi"/>
        </w:rPr>
      </w:pPr>
      <w:r w:rsidRPr="00777CA3">
        <w:rPr>
          <w:rFonts w:cstheme="minorHAnsi"/>
          <w:noProof/>
          <w:lang w:val="en-US" w:eastAsia="en-US"/>
        </w:rPr>
        <w:drawing>
          <wp:inline distT="0" distB="0" distL="0" distR="0" wp14:anchorId="48CC44A1" wp14:editId="6C02206F">
            <wp:extent cx="5732145" cy="3707130"/>
            <wp:effectExtent l="0" t="0" r="1905" b="762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2145" cy="3707130"/>
                    </a:xfrm>
                    <a:prstGeom prst="rect">
                      <a:avLst/>
                    </a:prstGeom>
                    <a:noFill/>
                    <a:ln>
                      <a:noFill/>
                    </a:ln>
                  </pic:spPr>
                </pic:pic>
              </a:graphicData>
            </a:graphic>
          </wp:inline>
        </w:drawing>
      </w:r>
    </w:p>
    <w:p w14:paraId="09DC2F71" w14:textId="447A7853" w:rsidR="00D22360" w:rsidRPr="00726F59" w:rsidRDefault="005F5187" w:rsidP="00027084">
      <w:pPr>
        <w:pStyle w:val="Popisy"/>
      </w:pPr>
      <w:bookmarkStart w:id="24" w:name="_Toc97299021"/>
      <w:r w:rsidRPr="00726F59">
        <w:t xml:space="preserve">Schéma </w:t>
      </w:r>
      <w:r w:rsidR="0009592D" w:rsidRPr="00726F59">
        <w:t>informácií o externých integračných službách</w:t>
      </w:r>
      <w:r w:rsidR="0009592D" w:rsidRPr="00726F59" w:rsidDel="0009592D">
        <w:t xml:space="preserve"> </w:t>
      </w:r>
      <w:bookmarkEnd w:id="24"/>
    </w:p>
    <w:p w14:paraId="187EB42E" w14:textId="38C750C7" w:rsidR="00D85569" w:rsidRPr="00726F59" w:rsidRDefault="008304D5" w:rsidP="008304D5">
      <w:pPr>
        <w:pStyle w:val="Nadpis1"/>
        <w:rPr>
          <w:rFonts w:cstheme="minorHAnsi"/>
        </w:rPr>
      </w:pPr>
      <w:bookmarkStart w:id="25" w:name="_Toc102146266"/>
      <w:r w:rsidRPr="00726F59">
        <w:rPr>
          <w:rFonts w:cstheme="minorHAnsi"/>
        </w:rPr>
        <w:lastRenderedPageBreak/>
        <w:t>Prílohy</w:t>
      </w:r>
      <w:bookmarkEnd w:id="25"/>
    </w:p>
    <w:p w14:paraId="2B39A435" w14:textId="67A9C520" w:rsidR="008304D5" w:rsidRPr="00726F59" w:rsidRDefault="005A6E7C" w:rsidP="008304D5">
      <w:pPr>
        <w:textAlignment w:val="baseline"/>
        <w:rPr>
          <w:rFonts w:eastAsia="Times New Roman" w:cstheme="minorHAnsi"/>
          <w:lang w:eastAsia="sk-SK"/>
        </w:rPr>
      </w:pPr>
      <w:r w:rsidRPr="00726F59">
        <w:rPr>
          <w:rFonts w:eastAsia="Times New Roman" w:cstheme="minorHAnsi"/>
          <w:lang w:eastAsia="sk-SK"/>
        </w:rPr>
        <w:t>Hlavný dokument obsahuje nasledujúce prílohy</w:t>
      </w:r>
      <w:r w:rsidR="008304D5" w:rsidRPr="00726F59">
        <w:rPr>
          <w:rFonts w:eastAsia="Times New Roman" w:cstheme="minorHAnsi"/>
          <w:lang w:eastAsia="sk-SK"/>
        </w:rPr>
        <w:t>: </w:t>
      </w:r>
    </w:p>
    <w:p w14:paraId="3523A34C" w14:textId="77777777" w:rsidR="00360E26" w:rsidRPr="00726F59" w:rsidRDefault="00360E26" w:rsidP="008304D5">
      <w:pPr>
        <w:textAlignment w:val="baseline"/>
        <w:rPr>
          <w:rFonts w:eastAsia="Times New Roman" w:cstheme="minorHAnsi"/>
          <w:sz w:val="18"/>
          <w:szCs w:val="18"/>
          <w:lang w:eastAsia="sk-SK"/>
        </w:rPr>
      </w:pPr>
    </w:p>
    <w:tbl>
      <w:tblPr>
        <w:tblW w:w="901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18"/>
        <w:gridCol w:w="6253"/>
        <w:gridCol w:w="708"/>
        <w:gridCol w:w="1632"/>
      </w:tblGrid>
      <w:tr w:rsidR="00BC4EE2" w:rsidRPr="00726F59" w14:paraId="19ADA446" w14:textId="77777777" w:rsidTr="00654AA0">
        <w:trPr>
          <w:trHeight w:val="429"/>
        </w:trPr>
        <w:tc>
          <w:tcPr>
            <w:tcW w:w="418" w:type="dxa"/>
            <w:tcBorders>
              <w:top w:val="single" w:sz="6" w:space="0" w:color="000000" w:themeColor="text1"/>
              <w:left w:val="single" w:sz="6" w:space="0" w:color="000000" w:themeColor="text1"/>
              <w:bottom w:val="single" w:sz="6" w:space="0" w:color="000000" w:themeColor="text1"/>
              <w:right w:val="nil"/>
            </w:tcBorders>
            <w:shd w:val="clear" w:color="auto" w:fill="E6E6E6"/>
            <w:hideMark/>
          </w:tcPr>
          <w:p w14:paraId="5D5D47F0" w14:textId="77777777" w:rsidR="008304D5" w:rsidRPr="00726F59" w:rsidRDefault="008304D5" w:rsidP="008304D5">
            <w:pPr>
              <w:textAlignment w:val="baseline"/>
              <w:rPr>
                <w:rFonts w:eastAsia="Times New Roman" w:cstheme="minorHAnsi"/>
                <w:sz w:val="24"/>
                <w:szCs w:val="24"/>
                <w:lang w:eastAsia="sk-SK"/>
              </w:rPr>
            </w:pPr>
            <w:r w:rsidRPr="00726F59">
              <w:rPr>
                <w:rFonts w:eastAsia="Times New Roman" w:cstheme="minorHAnsi"/>
                <w:b/>
                <w:bCs/>
                <w:sz w:val="20"/>
                <w:szCs w:val="20"/>
                <w:lang w:eastAsia="sk-SK"/>
              </w:rPr>
              <w:t>č.</w:t>
            </w:r>
            <w:r w:rsidRPr="00726F59">
              <w:rPr>
                <w:rFonts w:eastAsia="Times New Roman" w:cstheme="minorHAnsi"/>
                <w:sz w:val="20"/>
                <w:szCs w:val="20"/>
                <w:lang w:eastAsia="sk-SK"/>
              </w:rPr>
              <w:t> </w:t>
            </w:r>
          </w:p>
        </w:tc>
        <w:tc>
          <w:tcPr>
            <w:tcW w:w="6253" w:type="dxa"/>
            <w:tcBorders>
              <w:top w:val="single" w:sz="6" w:space="0" w:color="000000" w:themeColor="text1"/>
              <w:left w:val="single" w:sz="6" w:space="0" w:color="000000" w:themeColor="text1"/>
              <w:bottom w:val="single" w:sz="6" w:space="0" w:color="000000" w:themeColor="text1"/>
              <w:right w:val="nil"/>
            </w:tcBorders>
            <w:shd w:val="clear" w:color="auto" w:fill="E6E6E6"/>
            <w:hideMark/>
          </w:tcPr>
          <w:p w14:paraId="5E9DB55A" w14:textId="77777777" w:rsidR="008304D5" w:rsidRPr="00726F59" w:rsidRDefault="008304D5" w:rsidP="000A16C6">
            <w:pPr>
              <w:ind w:left="135"/>
              <w:textAlignment w:val="baseline"/>
              <w:rPr>
                <w:rFonts w:eastAsia="Times New Roman" w:cstheme="minorHAnsi"/>
                <w:sz w:val="24"/>
                <w:szCs w:val="24"/>
                <w:lang w:eastAsia="sk-SK"/>
              </w:rPr>
            </w:pPr>
            <w:r w:rsidRPr="00726F59">
              <w:rPr>
                <w:rFonts w:eastAsia="Times New Roman" w:cstheme="minorHAnsi"/>
                <w:b/>
                <w:bCs/>
                <w:sz w:val="20"/>
                <w:szCs w:val="20"/>
                <w:lang w:eastAsia="sk-SK"/>
              </w:rPr>
              <w:t>Názov dokumentu</w:t>
            </w:r>
            <w:r w:rsidRPr="00726F59">
              <w:rPr>
                <w:rFonts w:eastAsia="Times New Roman" w:cstheme="minorHAnsi"/>
                <w:sz w:val="20"/>
                <w:szCs w:val="20"/>
                <w:lang w:eastAsia="sk-SK"/>
              </w:rPr>
              <w:t> </w:t>
            </w:r>
          </w:p>
        </w:tc>
        <w:tc>
          <w:tcPr>
            <w:tcW w:w="708" w:type="dxa"/>
            <w:tcBorders>
              <w:top w:val="single" w:sz="6" w:space="0" w:color="000000" w:themeColor="text1"/>
              <w:left w:val="single" w:sz="6" w:space="0" w:color="000000" w:themeColor="text1"/>
              <w:bottom w:val="single" w:sz="6" w:space="0" w:color="000000" w:themeColor="text1"/>
              <w:right w:val="nil"/>
            </w:tcBorders>
            <w:shd w:val="clear" w:color="auto" w:fill="E6E6E6"/>
            <w:hideMark/>
          </w:tcPr>
          <w:p w14:paraId="63431E80" w14:textId="77777777" w:rsidR="008304D5" w:rsidRPr="00726F59" w:rsidRDefault="008304D5" w:rsidP="000A16C6">
            <w:pPr>
              <w:ind w:left="3"/>
              <w:textAlignment w:val="baseline"/>
              <w:rPr>
                <w:rFonts w:eastAsia="Times New Roman" w:cstheme="minorHAnsi"/>
                <w:sz w:val="24"/>
                <w:szCs w:val="24"/>
                <w:lang w:eastAsia="sk-SK"/>
              </w:rPr>
            </w:pPr>
            <w:r w:rsidRPr="00726F59">
              <w:rPr>
                <w:rFonts w:eastAsia="Times New Roman" w:cstheme="minorHAnsi"/>
                <w:b/>
                <w:bCs/>
                <w:sz w:val="20"/>
                <w:szCs w:val="20"/>
                <w:lang w:eastAsia="sk-SK"/>
              </w:rPr>
              <w:t>Autor</w:t>
            </w:r>
            <w:r w:rsidRPr="00726F59">
              <w:rPr>
                <w:rFonts w:eastAsia="Times New Roman" w:cstheme="minorHAnsi"/>
                <w:sz w:val="20"/>
                <w:szCs w:val="20"/>
                <w:lang w:eastAsia="sk-SK"/>
              </w:rPr>
              <w:t> </w:t>
            </w:r>
          </w:p>
        </w:tc>
        <w:tc>
          <w:tcPr>
            <w:tcW w:w="163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6E6E6"/>
            <w:hideMark/>
          </w:tcPr>
          <w:p w14:paraId="20F6086B" w14:textId="77777777" w:rsidR="008304D5" w:rsidRPr="00726F59" w:rsidRDefault="008304D5" w:rsidP="000A16C6">
            <w:pPr>
              <w:ind w:left="71"/>
              <w:textAlignment w:val="baseline"/>
              <w:rPr>
                <w:rFonts w:eastAsia="Times New Roman" w:cstheme="minorHAnsi"/>
                <w:sz w:val="24"/>
                <w:szCs w:val="24"/>
                <w:lang w:eastAsia="sk-SK"/>
              </w:rPr>
            </w:pPr>
            <w:r w:rsidRPr="00726F59">
              <w:rPr>
                <w:rFonts w:eastAsia="Times New Roman" w:cstheme="minorHAnsi"/>
                <w:b/>
                <w:bCs/>
                <w:sz w:val="20"/>
                <w:szCs w:val="20"/>
                <w:lang w:eastAsia="sk-SK"/>
              </w:rPr>
              <w:t>Súbor</w:t>
            </w:r>
            <w:r w:rsidRPr="00726F59">
              <w:rPr>
                <w:rFonts w:eastAsia="Times New Roman" w:cstheme="minorHAnsi"/>
                <w:sz w:val="20"/>
                <w:szCs w:val="20"/>
                <w:lang w:eastAsia="sk-SK"/>
              </w:rPr>
              <w:t> </w:t>
            </w:r>
          </w:p>
        </w:tc>
      </w:tr>
      <w:tr w:rsidR="00BC4EE2" w:rsidRPr="00726F59" w14:paraId="2CE6347F" w14:textId="77777777" w:rsidTr="00654AA0">
        <w:tc>
          <w:tcPr>
            <w:tcW w:w="418" w:type="dxa"/>
            <w:tcBorders>
              <w:top w:val="single" w:sz="6" w:space="0" w:color="000000" w:themeColor="text1"/>
              <w:left w:val="single" w:sz="6" w:space="0" w:color="000000" w:themeColor="text1"/>
              <w:bottom w:val="single" w:sz="6" w:space="0" w:color="000000" w:themeColor="text1"/>
              <w:right w:val="nil"/>
            </w:tcBorders>
            <w:shd w:val="clear" w:color="auto" w:fill="auto"/>
            <w:hideMark/>
          </w:tcPr>
          <w:p w14:paraId="3583DC22" w14:textId="77777777" w:rsidR="008304D5" w:rsidRPr="00726F59" w:rsidRDefault="008304D5" w:rsidP="008304D5">
            <w:pPr>
              <w:textAlignment w:val="baseline"/>
              <w:rPr>
                <w:rFonts w:eastAsia="Times New Roman" w:cstheme="minorHAnsi"/>
                <w:sz w:val="24"/>
                <w:szCs w:val="24"/>
                <w:lang w:eastAsia="sk-SK"/>
              </w:rPr>
            </w:pPr>
            <w:r w:rsidRPr="00726F59">
              <w:rPr>
                <w:rFonts w:eastAsia="Times New Roman" w:cstheme="minorHAnsi"/>
                <w:sz w:val="20"/>
                <w:szCs w:val="20"/>
                <w:lang w:eastAsia="sk-SK"/>
              </w:rPr>
              <w:t>1. </w:t>
            </w:r>
          </w:p>
        </w:tc>
        <w:tc>
          <w:tcPr>
            <w:tcW w:w="6253" w:type="dxa"/>
            <w:tcBorders>
              <w:top w:val="single" w:sz="6" w:space="0" w:color="000000" w:themeColor="text1"/>
              <w:left w:val="single" w:sz="6" w:space="0" w:color="000000" w:themeColor="text1"/>
              <w:bottom w:val="single" w:sz="6" w:space="0" w:color="000000" w:themeColor="text1"/>
              <w:right w:val="nil"/>
            </w:tcBorders>
            <w:shd w:val="clear" w:color="auto" w:fill="auto"/>
            <w:hideMark/>
          </w:tcPr>
          <w:p w14:paraId="1EA0E1DD" w14:textId="694A21C9" w:rsidR="008304D5" w:rsidRPr="00726F59" w:rsidRDefault="004F5EB6" w:rsidP="00F04850">
            <w:pPr>
              <w:ind w:left="157"/>
              <w:textAlignment w:val="baseline"/>
              <w:rPr>
                <w:rFonts w:eastAsia="Times New Roman" w:cstheme="minorHAnsi"/>
                <w:sz w:val="24"/>
                <w:szCs w:val="24"/>
                <w:lang w:eastAsia="sk-SK"/>
              </w:rPr>
            </w:pPr>
            <w:r w:rsidRPr="00726F59">
              <w:rPr>
                <w:rFonts w:eastAsia="Times New Roman" w:cstheme="minorHAnsi"/>
                <w:lang w:eastAsia="sk-SK"/>
              </w:rPr>
              <w:t>DSR2</w:t>
            </w:r>
            <w:r w:rsidR="00393AD2" w:rsidRPr="00726F59">
              <w:rPr>
                <w:rFonts w:eastAsia="Times New Roman" w:cstheme="minorHAnsi"/>
                <w:lang w:eastAsia="sk-SK"/>
              </w:rPr>
              <w:t>_CES_M00_Hlavny_Dokument_Prehlad_legislativy.xlsx</w:t>
            </w:r>
          </w:p>
        </w:tc>
        <w:tc>
          <w:tcPr>
            <w:tcW w:w="708" w:type="dxa"/>
            <w:tcBorders>
              <w:top w:val="single" w:sz="6" w:space="0" w:color="000000" w:themeColor="text1"/>
              <w:left w:val="single" w:sz="6" w:space="0" w:color="000000" w:themeColor="text1"/>
              <w:bottom w:val="single" w:sz="6" w:space="0" w:color="000000" w:themeColor="text1"/>
              <w:right w:val="nil"/>
            </w:tcBorders>
            <w:shd w:val="clear" w:color="auto" w:fill="auto"/>
            <w:hideMark/>
          </w:tcPr>
          <w:p w14:paraId="1D05A923" w14:textId="315448A8" w:rsidR="008304D5" w:rsidRPr="00726F59" w:rsidRDefault="00A3780B" w:rsidP="008304D5">
            <w:pPr>
              <w:textAlignment w:val="baseline"/>
              <w:rPr>
                <w:rFonts w:eastAsia="Times New Roman" w:cstheme="minorHAnsi"/>
                <w:sz w:val="24"/>
                <w:szCs w:val="24"/>
                <w:lang w:eastAsia="sk-SK"/>
              </w:rPr>
            </w:pPr>
            <w:r>
              <w:rPr>
                <w:rFonts w:eastAsia="Times New Roman" w:cstheme="minorHAnsi"/>
                <w:lang w:eastAsia="sk-SK"/>
              </w:rPr>
              <w:t>MF SR</w:t>
            </w:r>
          </w:p>
        </w:tc>
        <w:tc>
          <w:tcPr>
            <w:tcW w:w="163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D3672FC" w14:textId="1E7F1C87" w:rsidR="008304D5" w:rsidRPr="00777CA3" w:rsidRDefault="00EB60B5" w:rsidP="4C86089A">
            <w:pPr>
              <w:textAlignment w:val="baseline"/>
              <w:rPr>
                <w:rFonts w:eastAsia="Times New Roman" w:cstheme="minorBidi"/>
                <w:sz w:val="24"/>
                <w:szCs w:val="24"/>
                <w:lang w:eastAsia="sk-SK"/>
              </w:rPr>
            </w:pPr>
            <w:r>
              <w:rPr>
                <w:rFonts w:eastAsia="Times New Roman" w:cstheme="minorBidi"/>
                <w:sz w:val="24"/>
                <w:szCs w:val="24"/>
                <w:lang w:eastAsia="sk-SK"/>
              </w:rPr>
              <w:object w:dxaOrig="1499" w:dyaOrig="981" w14:anchorId="0D761D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6pt" o:ole="">
                  <v:imagedata r:id="rId15" o:title=""/>
                </v:shape>
                <o:OLEObject Type="Embed" ProgID="Excel.Sheet.12" ShapeID="_x0000_i1025" DrawAspect="Icon" ObjectID="_1739623373" r:id="rId16"/>
              </w:object>
            </w:r>
          </w:p>
        </w:tc>
      </w:tr>
      <w:tr w:rsidR="00BC4EE2" w:rsidRPr="00726F59" w14:paraId="1AE9F315" w14:textId="77777777" w:rsidTr="00654AA0">
        <w:tc>
          <w:tcPr>
            <w:tcW w:w="418" w:type="dxa"/>
            <w:tcBorders>
              <w:top w:val="single" w:sz="6" w:space="0" w:color="000000" w:themeColor="text1"/>
              <w:left w:val="single" w:sz="6" w:space="0" w:color="000000" w:themeColor="text1"/>
              <w:bottom w:val="single" w:sz="6" w:space="0" w:color="000000" w:themeColor="text1"/>
              <w:right w:val="nil"/>
            </w:tcBorders>
            <w:shd w:val="clear" w:color="auto" w:fill="auto"/>
          </w:tcPr>
          <w:p w14:paraId="7130A4FB" w14:textId="707024E8" w:rsidR="00BE5E41" w:rsidRPr="00726F59" w:rsidRDefault="001900E8" w:rsidP="008304D5">
            <w:pPr>
              <w:textAlignment w:val="baseline"/>
              <w:rPr>
                <w:rFonts w:eastAsia="Times New Roman" w:cstheme="minorHAnsi"/>
                <w:sz w:val="20"/>
                <w:szCs w:val="20"/>
                <w:lang w:eastAsia="sk-SK"/>
              </w:rPr>
            </w:pPr>
            <w:r w:rsidRPr="00726F59">
              <w:rPr>
                <w:rFonts w:eastAsia="Times New Roman" w:cstheme="minorHAnsi"/>
                <w:sz w:val="20"/>
                <w:szCs w:val="20"/>
                <w:lang w:eastAsia="sk-SK"/>
              </w:rPr>
              <w:t>2.</w:t>
            </w:r>
          </w:p>
        </w:tc>
        <w:tc>
          <w:tcPr>
            <w:tcW w:w="6253" w:type="dxa"/>
            <w:tcBorders>
              <w:top w:val="single" w:sz="6" w:space="0" w:color="000000" w:themeColor="text1"/>
              <w:left w:val="single" w:sz="6" w:space="0" w:color="000000" w:themeColor="text1"/>
              <w:bottom w:val="single" w:sz="6" w:space="0" w:color="000000" w:themeColor="text1"/>
              <w:right w:val="nil"/>
            </w:tcBorders>
            <w:shd w:val="clear" w:color="auto" w:fill="auto"/>
          </w:tcPr>
          <w:p w14:paraId="723630EF" w14:textId="307464CB" w:rsidR="00BE5E41" w:rsidRPr="00726F59" w:rsidRDefault="004F5EB6" w:rsidP="00F04850">
            <w:pPr>
              <w:ind w:left="157"/>
              <w:textAlignment w:val="baseline"/>
              <w:rPr>
                <w:rFonts w:cstheme="minorHAnsi"/>
              </w:rPr>
            </w:pPr>
            <w:r w:rsidRPr="00726F59">
              <w:rPr>
                <w:rFonts w:cstheme="minorHAnsi"/>
              </w:rPr>
              <w:t>DSR2</w:t>
            </w:r>
            <w:r w:rsidR="00BE5E41" w:rsidRPr="00726F59">
              <w:rPr>
                <w:rFonts w:cstheme="minorHAnsi"/>
              </w:rPr>
              <w:t>_CES_M00_Hlavny_Dokument_Aplikacne_Moduly.docx</w:t>
            </w:r>
          </w:p>
        </w:tc>
        <w:tc>
          <w:tcPr>
            <w:tcW w:w="708" w:type="dxa"/>
            <w:tcBorders>
              <w:top w:val="single" w:sz="6" w:space="0" w:color="000000" w:themeColor="text1"/>
              <w:left w:val="single" w:sz="6" w:space="0" w:color="000000" w:themeColor="text1"/>
              <w:bottom w:val="single" w:sz="6" w:space="0" w:color="000000" w:themeColor="text1"/>
              <w:right w:val="nil"/>
            </w:tcBorders>
            <w:shd w:val="clear" w:color="auto" w:fill="auto"/>
          </w:tcPr>
          <w:p w14:paraId="2400357D" w14:textId="48B5F67C" w:rsidR="00BE5E41" w:rsidRPr="00726F59" w:rsidRDefault="0083756D" w:rsidP="008304D5">
            <w:pPr>
              <w:textAlignment w:val="baseline"/>
              <w:rPr>
                <w:rFonts w:eastAsia="Times New Roman" w:cstheme="minorHAnsi"/>
                <w:lang w:eastAsia="sk-SK"/>
              </w:rPr>
            </w:pPr>
            <w:r w:rsidRPr="00726F59">
              <w:rPr>
                <w:rFonts w:eastAsia="Times New Roman" w:cstheme="minorHAnsi"/>
                <w:lang w:eastAsia="sk-SK"/>
              </w:rPr>
              <w:t>DXC</w:t>
            </w:r>
          </w:p>
        </w:tc>
        <w:bookmarkStart w:id="26" w:name="_1702110296"/>
        <w:bookmarkStart w:id="27" w:name="_1701721889"/>
        <w:bookmarkEnd w:id="26"/>
        <w:bookmarkEnd w:id="27"/>
        <w:bookmarkStart w:id="28" w:name="_MON_1712155013"/>
        <w:bookmarkEnd w:id="28"/>
        <w:tc>
          <w:tcPr>
            <w:tcW w:w="163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10CF35" w14:textId="145F9921" w:rsidR="00C467B7" w:rsidRPr="00777CA3" w:rsidRDefault="00A3780B" w:rsidP="4C86089A">
            <w:pPr>
              <w:textAlignment w:val="baseline"/>
              <w:rPr>
                <w:rFonts w:cstheme="minorBidi"/>
              </w:rPr>
            </w:pPr>
            <w:r>
              <w:rPr>
                <w:rFonts w:cstheme="minorBidi"/>
              </w:rPr>
              <w:object w:dxaOrig="1499" w:dyaOrig="981" w14:anchorId="32823CA3">
                <v:shape id="_x0000_i1026" type="#_x0000_t75" style="width:78pt;height:48pt" o:ole="">
                  <v:imagedata r:id="rId17" o:title=""/>
                </v:shape>
                <o:OLEObject Type="Embed" ProgID="Word.Document.12" ShapeID="_x0000_i1026" DrawAspect="Icon" ObjectID="_1739623374" r:id="rId18">
                  <o:FieldCodes>\s</o:FieldCodes>
                </o:OLEObject>
              </w:object>
            </w:r>
          </w:p>
        </w:tc>
      </w:tr>
      <w:tr w:rsidR="00BA0947" w:rsidRPr="00726F59" w14:paraId="69307D57" w14:textId="77777777" w:rsidTr="00654AA0">
        <w:tc>
          <w:tcPr>
            <w:tcW w:w="418" w:type="dxa"/>
            <w:tcBorders>
              <w:top w:val="single" w:sz="6" w:space="0" w:color="000000" w:themeColor="text1"/>
              <w:left w:val="single" w:sz="6" w:space="0" w:color="000000" w:themeColor="text1"/>
              <w:bottom w:val="single" w:sz="6" w:space="0" w:color="000000" w:themeColor="text1"/>
              <w:right w:val="nil"/>
            </w:tcBorders>
            <w:shd w:val="clear" w:color="auto" w:fill="auto"/>
          </w:tcPr>
          <w:p w14:paraId="16FA7662" w14:textId="0A72AD8D" w:rsidR="00BA0947" w:rsidRPr="00726F59" w:rsidRDefault="00BA0947" w:rsidP="00BA0947">
            <w:pPr>
              <w:textAlignment w:val="baseline"/>
              <w:rPr>
                <w:rFonts w:eastAsia="Times New Roman" w:cstheme="minorHAnsi"/>
                <w:sz w:val="20"/>
                <w:szCs w:val="20"/>
                <w:lang w:eastAsia="sk-SK"/>
              </w:rPr>
            </w:pPr>
            <w:r w:rsidRPr="00726F59">
              <w:rPr>
                <w:rFonts w:eastAsia="Times New Roman" w:cstheme="minorHAnsi"/>
                <w:sz w:val="20"/>
                <w:szCs w:val="20"/>
                <w:lang w:eastAsia="sk-SK"/>
              </w:rPr>
              <w:t>3.</w:t>
            </w:r>
          </w:p>
        </w:tc>
        <w:tc>
          <w:tcPr>
            <w:tcW w:w="6253" w:type="dxa"/>
            <w:tcBorders>
              <w:top w:val="single" w:sz="6" w:space="0" w:color="000000" w:themeColor="text1"/>
              <w:left w:val="single" w:sz="6" w:space="0" w:color="000000" w:themeColor="text1"/>
              <w:bottom w:val="single" w:sz="6" w:space="0" w:color="000000" w:themeColor="text1"/>
              <w:right w:val="nil"/>
            </w:tcBorders>
            <w:shd w:val="clear" w:color="auto" w:fill="auto"/>
          </w:tcPr>
          <w:p w14:paraId="219C3FBB" w14:textId="014AFCE0" w:rsidR="00BA0947" w:rsidRPr="00726F59" w:rsidRDefault="09311491" w:rsidP="11C07EDB">
            <w:pPr>
              <w:ind w:left="157"/>
              <w:textAlignment w:val="baseline"/>
              <w:rPr>
                <w:rFonts w:cstheme="minorBidi"/>
              </w:rPr>
            </w:pPr>
            <w:r w:rsidRPr="11C07EDB">
              <w:rPr>
                <w:rFonts w:cstheme="minorBidi"/>
              </w:rPr>
              <w:t>DSR2_CES_M00_Hlavny_Dokument_Vysvetlenie_Proces_Dok.docx</w:t>
            </w:r>
          </w:p>
        </w:tc>
        <w:tc>
          <w:tcPr>
            <w:tcW w:w="708" w:type="dxa"/>
            <w:tcBorders>
              <w:top w:val="single" w:sz="6" w:space="0" w:color="000000" w:themeColor="text1"/>
              <w:left w:val="single" w:sz="6" w:space="0" w:color="000000" w:themeColor="text1"/>
              <w:bottom w:val="single" w:sz="6" w:space="0" w:color="000000" w:themeColor="text1"/>
              <w:right w:val="nil"/>
            </w:tcBorders>
            <w:shd w:val="clear" w:color="auto" w:fill="auto"/>
          </w:tcPr>
          <w:p w14:paraId="0245B045" w14:textId="6FA3670E" w:rsidR="00BA0947" w:rsidRPr="00726F59" w:rsidRDefault="00BA0947" w:rsidP="00BA0947">
            <w:pPr>
              <w:textAlignment w:val="baseline"/>
              <w:rPr>
                <w:rFonts w:eastAsia="Times New Roman" w:cstheme="minorHAnsi"/>
                <w:lang w:eastAsia="sk-SK"/>
              </w:rPr>
            </w:pPr>
            <w:r w:rsidRPr="00726F59">
              <w:rPr>
                <w:rFonts w:eastAsia="Times New Roman" w:cstheme="minorHAnsi"/>
                <w:lang w:eastAsia="sk-SK"/>
              </w:rPr>
              <w:t>DXC</w:t>
            </w:r>
          </w:p>
        </w:tc>
        <w:bookmarkStart w:id="29" w:name="_MON_1712155039"/>
        <w:bookmarkEnd w:id="29"/>
        <w:tc>
          <w:tcPr>
            <w:tcW w:w="163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687F78C" w14:textId="0BFCBE72" w:rsidR="00BA0947" w:rsidRPr="00777CA3" w:rsidRDefault="00A3780B" w:rsidP="00BA0947">
            <w:pPr>
              <w:textAlignment w:val="baseline"/>
              <w:rPr>
                <w:rFonts w:cstheme="minorHAnsi"/>
              </w:rPr>
            </w:pPr>
            <w:r>
              <w:rPr>
                <w:rFonts w:cstheme="minorHAnsi"/>
              </w:rPr>
              <w:object w:dxaOrig="1499" w:dyaOrig="981" w14:anchorId="7A22DD7F">
                <v:shape id="_x0000_i1027" type="#_x0000_t75" style="width:78pt;height:48pt" o:ole="">
                  <v:imagedata r:id="rId19" o:title=""/>
                </v:shape>
                <o:OLEObject Type="Embed" ProgID="Word.Document.12" ShapeID="_x0000_i1027" DrawAspect="Icon" ObjectID="_1739623375" r:id="rId20">
                  <o:FieldCodes>\s</o:FieldCodes>
                </o:OLEObject>
              </w:object>
            </w:r>
          </w:p>
        </w:tc>
      </w:tr>
      <w:tr w:rsidR="00BA0947" w:rsidRPr="00726F59" w14:paraId="0D13D63F" w14:textId="77777777" w:rsidTr="00654AA0">
        <w:tc>
          <w:tcPr>
            <w:tcW w:w="418" w:type="dxa"/>
            <w:tcBorders>
              <w:top w:val="single" w:sz="6" w:space="0" w:color="000000" w:themeColor="text1"/>
              <w:left w:val="single" w:sz="6" w:space="0" w:color="000000" w:themeColor="text1"/>
              <w:bottom w:val="single" w:sz="6" w:space="0" w:color="000000" w:themeColor="text1"/>
              <w:right w:val="nil"/>
            </w:tcBorders>
            <w:shd w:val="clear" w:color="auto" w:fill="auto"/>
          </w:tcPr>
          <w:p w14:paraId="359DABBF" w14:textId="29E614AE" w:rsidR="00BA0947" w:rsidRPr="00726F59" w:rsidRDefault="00BA0947" w:rsidP="00BA0947">
            <w:pPr>
              <w:textAlignment w:val="baseline"/>
              <w:rPr>
                <w:rFonts w:eastAsia="Times New Roman" w:cstheme="minorHAnsi"/>
                <w:sz w:val="20"/>
                <w:szCs w:val="20"/>
                <w:lang w:eastAsia="sk-SK"/>
              </w:rPr>
            </w:pPr>
            <w:r w:rsidRPr="00726F59">
              <w:rPr>
                <w:rFonts w:eastAsia="Times New Roman" w:cstheme="minorHAnsi"/>
                <w:sz w:val="20"/>
                <w:szCs w:val="20"/>
                <w:lang w:eastAsia="sk-SK"/>
              </w:rPr>
              <w:t>4.</w:t>
            </w:r>
          </w:p>
        </w:tc>
        <w:tc>
          <w:tcPr>
            <w:tcW w:w="6253" w:type="dxa"/>
            <w:tcBorders>
              <w:top w:val="single" w:sz="6" w:space="0" w:color="000000" w:themeColor="text1"/>
              <w:left w:val="single" w:sz="6" w:space="0" w:color="000000" w:themeColor="text1"/>
              <w:bottom w:val="single" w:sz="6" w:space="0" w:color="000000" w:themeColor="text1"/>
              <w:right w:val="nil"/>
            </w:tcBorders>
            <w:shd w:val="clear" w:color="auto" w:fill="auto"/>
          </w:tcPr>
          <w:p w14:paraId="7CD28724" w14:textId="04D59805" w:rsidR="00BA0947" w:rsidRPr="00726F59" w:rsidRDefault="00BA0947" w:rsidP="00BA0947">
            <w:pPr>
              <w:ind w:left="157"/>
              <w:textAlignment w:val="baseline"/>
              <w:rPr>
                <w:rFonts w:cstheme="minorHAnsi"/>
              </w:rPr>
            </w:pPr>
            <w:r w:rsidRPr="00726F59">
              <w:rPr>
                <w:rFonts w:cstheme="minorHAnsi"/>
              </w:rPr>
              <w:t>DSR2_CES_M00_Hlavny_Dokument_Zoznam_Dok.xls</w:t>
            </w:r>
          </w:p>
        </w:tc>
        <w:tc>
          <w:tcPr>
            <w:tcW w:w="708" w:type="dxa"/>
            <w:tcBorders>
              <w:top w:val="single" w:sz="6" w:space="0" w:color="000000" w:themeColor="text1"/>
              <w:left w:val="single" w:sz="6" w:space="0" w:color="000000" w:themeColor="text1"/>
              <w:bottom w:val="single" w:sz="6" w:space="0" w:color="000000" w:themeColor="text1"/>
              <w:right w:val="nil"/>
            </w:tcBorders>
            <w:shd w:val="clear" w:color="auto" w:fill="auto"/>
          </w:tcPr>
          <w:p w14:paraId="3397583B" w14:textId="691067D7" w:rsidR="00BA0947" w:rsidRPr="00726F59" w:rsidRDefault="00BA0947" w:rsidP="00BA0947">
            <w:pPr>
              <w:textAlignment w:val="baseline"/>
              <w:rPr>
                <w:rFonts w:eastAsia="Times New Roman" w:cstheme="minorHAnsi"/>
                <w:lang w:eastAsia="sk-SK"/>
              </w:rPr>
            </w:pPr>
            <w:r w:rsidRPr="00726F59">
              <w:rPr>
                <w:rFonts w:eastAsia="Times New Roman" w:cstheme="minorHAnsi"/>
                <w:lang w:eastAsia="sk-SK"/>
              </w:rPr>
              <w:t>DXC</w:t>
            </w:r>
          </w:p>
        </w:tc>
        <w:tc>
          <w:tcPr>
            <w:tcW w:w="163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20957E" w14:textId="480F3C06" w:rsidR="00BA0947" w:rsidRPr="00726F59" w:rsidRDefault="00A904A3" w:rsidP="00BA0947">
            <w:pPr>
              <w:textAlignment w:val="baseline"/>
            </w:pPr>
            <w:r>
              <w:object w:dxaOrig="1499" w:dyaOrig="981" w14:anchorId="0B7E8547">
                <v:shape id="_x0000_i1028" type="#_x0000_t75" style="width:75pt;height:49.2pt" o:ole="">
                  <v:imagedata r:id="rId21" o:title=""/>
                </v:shape>
                <o:OLEObject Type="Embed" ProgID="Excel.Sheet.12" ShapeID="_x0000_i1028" DrawAspect="Icon" ObjectID="_1739623376" r:id="rId22"/>
              </w:object>
            </w:r>
          </w:p>
        </w:tc>
      </w:tr>
    </w:tbl>
    <w:p w14:paraId="405DB93B" w14:textId="05B06737" w:rsidR="003E4EB9" w:rsidRPr="00726F59" w:rsidRDefault="003E4EB9" w:rsidP="00634C60">
      <w:pPr>
        <w:textAlignment w:val="baseline"/>
        <w:rPr>
          <w:rFonts w:eastAsia="Times New Roman" w:cstheme="minorHAnsi"/>
          <w:sz w:val="18"/>
          <w:szCs w:val="18"/>
          <w:lang w:eastAsia="sk-SK"/>
        </w:rPr>
      </w:pPr>
    </w:p>
    <w:sectPr w:rsidR="003E4EB9" w:rsidRPr="00726F59" w:rsidSect="00AB2305">
      <w:headerReference w:type="default" r:id="rId23"/>
      <w:footerReference w:type="default" r:id="rId24"/>
      <w:pgSz w:w="11907" w:h="16840" w:code="9"/>
      <w:pgMar w:top="1440" w:right="1440" w:bottom="1440" w:left="1440" w:header="624"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2238C" w14:textId="77777777" w:rsidR="00B51C20" w:rsidRDefault="00B51C20" w:rsidP="009D19DF">
      <w:r>
        <w:separator/>
      </w:r>
    </w:p>
  </w:endnote>
  <w:endnote w:type="continuationSeparator" w:id="0">
    <w:p w14:paraId="48E75665" w14:textId="77777777" w:rsidR="00B51C20" w:rsidRDefault="00B51C20" w:rsidP="009D19DF">
      <w:r>
        <w:continuationSeparator/>
      </w:r>
    </w:p>
  </w:endnote>
  <w:endnote w:type="continuationNotice" w:id="1">
    <w:p w14:paraId="4E63FE9C" w14:textId="77777777" w:rsidR="00B51C20" w:rsidRDefault="00B51C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Futura Bk">
    <w:altName w:val="Arial"/>
    <w:charset w:val="00"/>
    <w:family w:val="auto"/>
    <w:pitch w:val="variable"/>
    <w:sig w:usb0="00000087" w:usb1="00000000" w:usb2="00000000" w:usb3="00000000" w:csb0="000001FB" w:csb1="00000000"/>
  </w:font>
  <w:font w:name="Arial">
    <w:panose1 w:val="020B0604020202020204"/>
    <w:charset w:val="00"/>
    <w:family w:val="swiss"/>
    <w:pitch w:val="variable"/>
    <w:sig w:usb0="E0002EFF" w:usb1="C000785B" w:usb2="00000009" w:usb3="00000000" w:csb0="000001FF" w:csb1="00000000"/>
  </w:font>
  <w:font w:name="New York">
    <w:panose1 w:val="02040503060506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Futura Bk BT">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Consolas">
    <w:panose1 w:val="020B0609020204030204"/>
    <w:charset w:val="EE"/>
    <w:family w:val="modern"/>
    <w:pitch w:val="fixed"/>
    <w:sig w:usb0="E00006FF" w:usb1="0000F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Liberation Sans Narrow">
    <w:charset w:val="00"/>
    <w:family w:val="swiss"/>
    <w:pitch w:val="default"/>
  </w:font>
  <w:font w:name="Cambria">
    <w:panose1 w:val="02040503050406030204"/>
    <w:charset w:val="00"/>
    <w:family w:val="roman"/>
    <w:pitch w:val="variable"/>
    <w:sig w:usb0="E00006FF" w:usb1="420024FF" w:usb2="02000000" w:usb3="00000000" w:csb0="0000019F" w:csb1="00000000"/>
  </w:font>
  <w:font w:name="Futura Hv">
    <w:altName w:val="Century Gothic"/>
    <w:charset w:val="00"/>
    <w:family w:val="swiss"/>
    <w:pitch w:val="variable"/>
    <w:sig w:usb0="A00002AF" w:usb1="5000204A" w:usb2="00000000" w:usb3="00000000" w:csb0="0000009F" w:csb1="00000000"/>
  </w:font>
  <w:font w:name="AT*Arial">
    <w:panose1 w:val="00000000000000000000"/>
    <w:charset w:val="02"/>
    <w:family w:val="auto"/>
    <w:notTrueType/>
    <w:pitch w:val="variable"/>
  </w:font>
  <w:font w:name="Arial Narrow">
    <w:panose1 w:val="020B0606020202030204"/>
    <w:charset w:val="EE"/>
    <w:family w:val="swiss"/>
    <w:pitch w:val="variable"/>
    <w:sig w:usb0="00000287" w:usb1="00000800" w:usb2="00000000" w:usb3="00000000" w:csb0="0000009F" w:csb1="00000000"/>
  </w:font>
  <w:font w:name="Lato">
    <w:charset w:val="00"/>
    <w:family w:val="swiss"/>
    <w:pitch w:val="variable"/>
    <w:sig w:usb0="E10002FF" w:usb1="5000ECFF" w:usb2="00000021" w:usb3="00000000" w:csb0="0000019F" w:csb1="00000000"/>
  </w:font>
  <w:font w:name="Source Sans Pro">
    <w:charset w:val="00"/>
    <w:family w:val="swiss"/>
    <w:pitch w:val="variable"/>
    <w:sig w:usb0="600002F7" w:usb1="02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00" w:type="dxa"/>
      <w:tblInd w:w="71" w:type="dxa"/>
      <w:tblLayout w:type="fixed"/>
      <w:tblCellMar>
        <w:left w:w="71" w:type="dxa"/>
        <w:right w:w="71" w:type="dxa"/>
      </w:tblCellMar>
      <w:tblLook w:val="0000" w:firstRow="0" w:lastRow="0" w:firstColumn="0" w:lastColumn="0" w:noHBand="0" w:noVBand="0"/>
    </w:tblPr>
    <w:tblGrid>
      <w:gridCol w:w="2340"/>
      <w:gridCol w:w="4590"/>
      <w:gridCol w:w="6"/>
      <w:gridCol w:w="2064"/>
    </w:tblGrid>
    <w:tr w:rsidR="006A4FB5" w14:paraId="663E8B97" w14:textId="77777777" w:rsidTr="00A127CC">
      <w:tc>
        <w:tcPr>
          <w:tcW w:w="2340" w:type="dxa"/>
        </w:tcPr>
        <w:p w14:paraId="3BB96023" w14:textId="1AA348F7" w:rsidR="006A4FB5" w:rsidRDefault="006A4FB5" w:rsidP="00D426E8">
          <w:bookmarkStart w:id="30" w:name="hp_Footer"/>
        </w:p>
      </w:tc>
      <w:tc>
        <w:tcPr>
          <w:tcW w:w="4590" w:type="dxa"/>
        </w:tcPr>
        <w:p w14:paraId="51A9E5E5" w14:textId="77777777" w:rsidR="006A4FB5" w:rsidRPr="0002465A" w:rsidRDefault="006A4FB5" w:rsidP="00D426E8"/>
      </w:tc>
      <w:tc>
        <w:tcPr>
          <w:tcW w:w="2070" w:type="dxa"/>
          <w:gridSpan w:val="2"/>
        </w:tcPr>
        <w:p w14:paraId="7DE57175" w14:textId="77777777" w:rsidR="006A4FB5" w:rsidRPr="005A504C" w:rsidRDefault="006A4FB5" w:rsidP="00D426E8">
          <w:pPr>
            <w:jc w:val="right"/>
            <w:rPr>
              <w:rFonts w:cstheme="minorHAnsi"/>
            </w:rPr>
          </w:pPr>
        </w:p>
      </w:tc>
    </w:tr>
    <w:tr w:rsidR="006A4FB5" w14:paraId="51F6C7A7" w14:textId="77777777" w:rsidTr="00A127CC">
      <w:tc>
        <w:tcPr>
          <w:tcW w:w="2340" w:type="dxa"/>
          <w:tcBorders>
            <w:top w:val="single" w:sz="12" w:space="0" w:color="auto"/>
          </w:tcBorders>
        </w:tcPr>
        <w:p w14:paraId="087E03E3" w14:textId="77777777" w:rsidR="006A4FB5" w:rsidRPr="00EA2FB7" w:rsidRDefault="006A4FB5" w:rsidP="00D426E8">
          <w:r>
            <w:rPr>
              <w:noProof/>
              <w:lang w:val="en-US" w:eastAsia="en-US"/>
            </w:rPr>
            <w:drawing>
              <wp:inline distT="0" distB="0" distL="0" distR="0" wp14:anchorId="03563135" wp14:editId="1CAA6212">
                <wp:extent cx="1314450" cy="295275"/>
                <wp:effectExtent l="0" t="0" r="0" b="9525"/>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14450" cy="295275"/>
                        </a:xfrm>
                        <a:prstGeom prst="rect">
                          <a:avLst/>
                        </a:prstGeom>
                        <a:noFill/>
                        <a:ln>
                          <a:noFill/>
                        </a:ln>
                      </pic:spPr>
                    </pic:pic>
                  </a:graphicData>
                </a:graphic>
              </wp:inline>
            </w:drawing>
          </w:r>
        </w:p>
      </w:tc>
      <w:tc>
        <w:tcPr>
          <w:tcW w:w="4596" w:type="dxa"/>
          <w:gridSpan w:val="2"/>
          <w:tcBorders>
            <w:top w:val="single" w:sz="12" w:space="0" w:color="auto"/>
          </w:tcBorders>
        </w:tcPr>
        <w:p w14:paraId="6567E1BF" w14:textId="77777777" w:rsidR="006A4FB5" w:rsidRDefault="006A4FB5" w:rsidP="00D426E8"/>
      </w:tc>
      <w:tc>
        <w:tcPr>
          <w:tcW w:w="2064" w:type="dxa"/>
          <w:tcBorders>
            <w:top w:val="single" w:sz="12" w:space="0" w:color="auto"/>
          </w:tcBorders>
        </w:tcPr>
        <w:p w14:paraId="5D4C44C3" w14:textId="64B6F888" w:rsidR="006A4FB5" w:rsidRPr="00EA2FB7" w:rsidRDefault="006A4FB5" w:rsidP="00D426E8">
          <w:pPr>
            <w:jc w:val="right"/>
            <w:rPr>
              <w:snapToGrid w:val="0"/>
            </w:rPr>
          </w:pPr>
          <w:r>
            <w:rPr>
              <w:rFonts w:cstheme="minorHAnsi"/>
            </w:rPr>
            <w:t>Strana</w:t>
          </w:r>
          <w:r w:rsidRPr="005A504C">
            <w:rPr>
              <w:rFonts w:cstheme="minorHAnsi"/>
            </w:rPr>
            <w:t xml:space="preserve"> </w:t>
          </w:r>
          <w:r w:rsidRPr="005A504C">
            <w:rPr>
              <w:rFonts w:cstheme="minorHAnsi"/>
            </w:rPr>
            <w:fldChar w:fldCharType="begin"/>
          </w:r>
          <w:r w:rsidRPr="005A504C">
            <w:rPr>
              <w:rFonts w:cstheme="minorHAnsi"/>
            </w:rPr>
            <w:instrText xml:space="preserve"> PAGE  \* MERGEFORMAT </w:instrText>
          </w:r>
          <w:r w:rsidRPr="005A504C">
            <w:rPr>
              <w:rFonts w:cstheme="minorHAnsi"/>
            </w:rPr>
            <w:fldChar w:fldCharType="separate"/>
          </w:r>
          <w:r w:rsidR="005A303E">
            <w:rPr>
              <w:rFonts w:cstheme="minorHAnsi"/>
              <w:noProof/>
            </w:rPr>
            <w:t>16</w:t>
          </w:r>
          <w:r w:rsidRPr="005A504C">
            <w:rPr>
              <w:rFonts w:cstheme="minorHAnsi"/>
              <w:noProof/>
            </w:rPr>
            <w:fldChar w:fldCharType="end"/>
          </w:r>
          <w:r w:rsidRPr="005A504C">
            <w:rPr>
              <w:rFonts w:cstheme="minorHAnsi"/>
            </w:rPr>
            <w:t xml:space="preserve"> </w:t>
          </w:r>
          <w:r>
            <w:rPr>
              <w:rFonts w:cstheme="minorHAnsi"/>
            </w:rPr>
            <w:t>z</w:t>
          </w:r>
          <w:r w:rsidRPr="005A504C">
            <w:rPr>
              <w:rFonts w:cstheme="minorHAnsi"/>
            </w:rPr>
            <w:t xml:space="preserve"> </w:t>
          </w:r>
          <w:r w:rsidRPr="005A504C">
            <w:rPr>
              <w:rFonts w:cstheme="minorHAnsi"/>
            </w:rPr>
            <w:fldChar w:fldCharType="begin"/>
          </w:r>
          <w:r w:rsidRPr="005A504C">
            <w:rPr>
              <w:rFonts w:cstheme="minorHAnsi"/>
            </w:rPr>
            <w:instrText xml:space="preserve"> NUMPAGES  \* MERGEFORMAT </w:instrText>
          </w:r>
          <w:r w:rsidRPr="005A504C">
            <w:rPr>
              <w:rFonts w:cstheme="minorHAnsi"/>
            </w:rPr>
            <w:fldChar w:fldCharType="separate"/>
          </w:r>
          <w:r w:rsidR="005A303E">
            <w:rPr>
              <w:rFonts w:cstheme="minorHAnsi"/>
              <w:noProof/>
            </w:rPr>
            <w:t>27</w:t>
          </w:r>
          <w:r w:rsidRPr="005A504C">
            <w:rPr>
              <w:rFonts w:cstheme="minorHAnsi"/>
              <w:noProof/>
            </w:rPr>
            <w:fldChar w:fldCharType="end"/>
          </w:r>
        </w:p>
      </w:tc>
    </w:tr>
    <w:bookmarkEnd w:id="30"/>
  </w:tbl>
  <w:p w14:paraId="773B11A1" w14:textId="5A1F94C6" w:rsidR="006A4FB5" w:rsidRDefault="006A4FB5" w:rsidP="00D426E8">
    <w:pPr>
      <w:tabs>
        <w:tab w:val="left" w:pos="497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B63FF" w14:textId="77777777" w:rsidR="00B51C20" w:rsidRDefault="00B51C20" w:rsidP="009D19DF">
      <w:r>
        <w:separator/>
      </w:r>
    </w:p>
  </w:footnote>
  <w:footnote w:type="continuationSeparator" w:id="0">
    <w:p w14:paraId="5E208F35" w14:textId="77777777" w:rsidR="00B51C20" w:rsidRDefault="00B51C20" w:rsidP="009D19DF">
      <w:r>
        <w:continuationSeparator/>
      </w:r>
    </w:p>
  </w:footnote>
  <w:footnote w:type="continuationNotice" w:id="1">
    <w:p w14:paraId="2CA0D0D6" w14:textId="77777777" w:rsidR="00B51C20" w:rsidRDefault="00B51C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3A38B" w14:textId="17EBAD00" w:rsidR="006A4FB5" w:rsidRDefault="006A4FB5">
    <w:pPr>
      <w:pStyle w:val="Hlavika"/>
    </w:pPr>
    <w:r>
      <w:rPr>
        <w:noProof/>
        <w:lang w:val="en-US" w:eastAsia="en-US"/>
      </w:rPr>
      <w:drawing>
        <wp:anchor distT="0" distB="0" distL="114300" distR="114300" simplePos="0" relativeHeight="251658241" behindDoc="0" locked="0" layoutInCell="1" allowOverlap="1" wp14:anchorId="58BCE59C" wp14:editId="5A23BDCE">
          <wp:simplePos x="0" y="0"/>
          <wp:positionH relativeFrom="page">
            <wp:posOffset>2162810</wp:posOffset>
          </wp:positionH>
          <wp:positionV relativeFrom="paragraph">
            <wp:posOffset>145415</wp:posOffset>
          </wp:positionV>
          <wp:extent cx="3105150" cy="361950"/>
          <wp:effectExtent l="0" t="0" r="0" b="0"/>
          <wp:wrapNone/>
          <wp:docPr id="13" name="Obrázok 13" descr="logo OPII a MDV_EF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logo OPII a MDV_EFR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0515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8242" behindDoc="0" locked="0" layoutInCell="1" allowOverlap="1" wp14:anchorId="57A8DB1B" wp14:editId="1B7BAFC5">
          <wp:simplePos x="0" y="0"/>
          <wp:positionH relativeFrom="column">
            <wp:posOffset>4491899</wp:posOffset>
          </wp:positionH>
          <wp:positionV relativeFrom="paragraph">
            <wp:posOffset>171722</wp:posOffset>
          </wp:positionV>
          <wp:extent cx="1524000" cy="349624"/>
          <wp:effectExtent l="0" t="0" r="0" b="0"/>
          <wp:wrapNone/>
          <wp:docPr id="12" name="Obrázok 12" descr="logo-miiri-farebne-sk-300x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logo-miiri-farebne-sk-300x6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349624"/>
                  </a:xfrm>
                  <a:prstGeom prst="rect">
                    <a:avLst/>
                  </a:prstGeom>
                  <a:noFill/>
                </pic:spPr>
              </pic:pic>
            </a:graphicData>
          </a:graphic>
          <wp14:sizeRelH relativeFrom="page">
            <wp14:pctWidth>0</wp14:pctWidth>
          </wp14:sizeRelH>
          <wp14:sizeRelV relativeFrom="page">
            <wp14:pctHeight>0</wp14:pctHeight>
          </wp14:sizeRelV>
        </wp:anchor>
      </w:drawing>
    </w:r>
  </w:p>
  <w:p w14:paraId="26A2AF52" w14:textId="5B411F12" w:rsidR="006A4FB5" w:rsidRDefault="006A4FB5" w:rsidP="0089516E">
    <w:pPr>
      <w:pStyle w:val="Hlavika"/>
    </w:pPr>
    <w:r>
      <w:rPr>
        <w:noProof/>
        <w:lang w:val="en-US" w:eastAsia="en-US"/>
      </w:rPr>
      <w:drawing>
        <wp:anchor distT="0" distB="0" distL="114300" distR="114300" simplePos="0" relativeHeight="251658240" behindDoc="0" locked="0" layoutInCell="1" allowOverlap="1" wp14:anchorId="4A2CAF36" wp14:editId="583D8B1F">
          <wp:simplePos x="0" y="0"/>
          <wp:positionH relativeFrom="column">
            <wp:posOffset>-124053</wp:posOffset>
          </wp:positionH>
          <wp:positionV relativeFrom="paragraph">
            <wp:posOffset>635</wp:posOffset>
          </wp:positionV>
          <wp:extent cx="1227684" cy="297180"/>
          <wp:effectExtent l="0" t="0" r="0" b="7620"/>
          <wp:wrapNone/>
          <wp:docPr id="11" name="Obrázok 11" descr="Ministerstvo financií Slovenskej republi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descr="Ministerstvo financií Slovenskej republiky"/>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228600" cy="297402"/>
                  </a:xfrm>
                  <a:prstGeom prst="rect">
                    <a:avLst/>
                  </a:prstGeom>
                  <a:noFill/>
                </pic:spPr>
              </pic:pic>
            </a:graphicData>
          </a:graphic>
          <wp14:sizeRelH relativeFrom="page">
            <wp14:pctWidth>0</wp14:pctWidth>
          </wp14:sizeRelH>
          <wp14:sizeRelV relativeFrom="page">
            <wp14:pctHeight>0</wp14:pctHeight>
          </wp14:sizeRelV>
        </wp:anchor>
      </w:drawing>
    </w:r>
  </w:p>
  <w:p w14:paraId="49F8CDE9" w14:textId="77777777" w:rsidR="006A4FB5" w:rsidRDefault="006A4FB5">
    <w:pPr>
      <w:pStyle w:val="Hlavika"/>
    </w:pPr>
  </w:p>
  <w:p w14:paraId="79594C54" w14:textId="73A2C3B1" w:rsidR="006A4FB5" w:rsidRDefault="006A4FB5">
    <w:pPr>
      <w:pStyle w:val="Hlavika"/>
    </w:pPr>
  </w:p>
</w:hdr>
</file>

<file path=word/intelligence.xml><?xml version="1.0" encoding="utf-8"?>
<int:Intelligence xmlns:int="http://schemas.microsoft.com/office/intelligence/2019/intelligence">
  <int:IntelligenceSettings/>
  <int:Manifest>
    <int:WordHash hashCode="fW8+RbTQGgIBgg" id="4OYAB8o1"/>
    <int:WordHash hashCode="QQi555PbPh0AMU" id="Hxv5NbtI"/>
  </int:Manifest>
  <int:Observations>
    <int:Content id="4OYAB8o1">
      <int:Rejection type="LegacyProofing"/>
    </int:Content>
    <int:Content id="Hxv5NbtI">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26AA1AA"/>
    <w:lvl w:ilvl="0">
      <w:start w:val="1"/>
      <w:numFmt w:val="decimal"/>
      <w:pStyle w:val="slovanzoznam"/>
      <w:lvlText w:val="%1."/>
      <w:lvlJc w:val="left"/>
      <w:pPr>
        <w:tabs>
          <w:tab w:val="num" w:pos="360"/>
        </w:tabs>
        <w:ind w:left="360" w:hanging="360"/>
      </w:pPr>
    </w:lvl>
  </w:abstractNum>
  <w:abstractNum w:abstractNumId="1" w15:restartNumberingAfterBreak="0">
    <w:nsid w:val="008A4EBE"/>
    <w:multiLevelType w:val="multilevel"/>
    <w:tmpl w:val="EFEA8BEA"/>
    <w:name w:val="HTML-List1"/>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2" w15:restartNumberingAfterBreak="0">
    <w:nsid w:val="008A4ECD"/>
    <w:multiLevelType w:val="multilevel"/>
    <w:tmpl w:val="348EA8FE"/>
    <w:name w:val="HTML-List2"/>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3" w15:restartNumberingAfterBreak="0">
    <w:nsid w:val="008A4EDD"/>
    <w:multiLevelType w:val="multilevel"/>
    <w:tmpl w:val="A3C2B20A"/>
    <w:name w:val="HTML-List3"/>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4" w15:restartNumberingAfterBreak="0">
    <w:nsid w:val="03987B7F"/>
    <w:multiLevelType w:val="singleLevel"/>
    <w:tmpl w:val="F6BAC598"/>
    <w:lvl w:ilvl="0">
      <w:start w:val="1"/>
      <w:numFmt w:val="bullet"/>
      <w:pStyle w:val="textodrazka"/>
      <w:lvlText w:val=""/>
      <w:lvlJc w:val="left"/>
      <w:pPr>
        <w:tabs>
          <w:tab w:val="num" w:pos="360"/>
        </w:tabs>
        <w:ind w:left="360" w:hanging="360"/>
      </w:pPr>
      <w:rPr>
        <w:rFonts w:ascii="Symbol" w:hAnsi="Symbol" w:hint="default"/>
      </w:rPr>
    </w:lvl>
  </w:abstractNum>
  <w:abstractNum w:abstractNumId="5" w15:restartNumberingAfterBreak="0">
    <w:nsid w:val="0A632263"/>
    <w:multiLevelType w:val="hybridMultilevel"/>
    <w:tmpl w:val="AB7AE75A"/>
    <w:lvl w:ilvl="0" w:tplc="04090001">
      <w:start w:val="1"/>
      <w:numFmt w:val="bullet"/>
      <w:pStyle w:val="QA1EbenemitBulletp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3F255F"/>
    <w:multiLevelType w:val="multilevel"/>
    <w:tmpl w:val="24645D3C"/>
    <w:lvl w:ilvl="0">
      <w:start w:val="1"/>
      <w:numFmt w:val="decimal"/>
      <w:lvlText w:val="%1."/>
      <w:lvlJc w:val="left"/>
      <w:pPr>
        <w:tabs>
          <w:tab w:val="num" w:pos="360"/>
        </w:tabs>
        <w:ind w:left="360" w:hanging="360"/>
      </w:pPr>
      <w:rPr>
        <w:rFonts w:cs="Times New Roman" w:hint="default"/>
      </w:rPr>
    </w:lvl>
    <w:lvl w:ilvl="1">
      <w:start w:val="1"/>
      <w:numFmt w:val="decimal"/>
      <w:pStyle w:val="xl43"/>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7" w15:restartNumberingAfterBreak="0">
    <w:nsid w:val="0F55740C"/>
    <w:multiLevelType w:val="hybridMultilevel"/>
    <w:tmpl w:val="5B3A55B0"/>
    <w:lvl w:ilvl="0" w:tplc="96A6CE8E">
      <w:start w:val="1"/>
      <w:numFmt w:val="decimal"/>
      <w:pStyle w:val="Numberedlist1"/>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04B2FA9"/>
    <w:multiLevelType w:val="multilevel"/>
    <w:tmpl w:val="EC448B32"/>
    <w:styleLink w:val="Aktulnyzoznam1"/>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1386"/>
        </w:tabs>
        <w:ind w:left="138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 w15:restartNumberingAfterBreak="0">
    <w:nsid w:val="18052125"/>
    <w:multiLevelType w:val="hybridMultilevel"/>
    <w:tmpl w:val="9CD07A8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19FC7E84"/>
    <w:multiLevelType w:val="hybridMultilevel"/>
    <w:tmpl w:val="E35AAB28"/>
    <w:lvl w:ilvl="0" w:tplc="353CC3CE">
      <w:numFmt w:val="bullet"/>
      <w:lvlText w:val="-"/>
      <w:lvlJc w:val="left"/>
      <w:pPr>
        <w:tabs>
          <w:tab w:val="num" w:pos="567"/>
        </w:tabs>
        <w:ind w:left="510" w:hanging="226"/>
      </w:pPr>
      <w:rPr>
        <w:rFonts w:ascii="Georgia" w:eastAsia="Times New Roman" w:hAnsi="Georgia" w:hint="default"/>
      </w:rPr>
    </w:lvl>
    <w:lvl w:ilvl="1" w:tplc="041B0003" w:tentative="1">
      <w:start w:val="1"/>
      <w:numFmt w:val="bullet"/>
      <w:pStyle w:val="Level2"/>
      <w:lvlText w:val="o"/>
      <w:lvlJc w:val="left"/>
      <w:pPr>
        <w:tabs>
          <w:tab w:val="num" w:pos="1440"/>
        </w:tabs>
        <w:ind w:left="1440" w:hanging="360"/>
      </w:pPr>
      <w:rPr>
        <w:rFonts w:ascii="Courier New" w:hAnsi="Courier New" w:hint="default"/>
      </w:rPr>
    </w:lvl>
    <w:lvl w:ilvl="2" w:tplc="041B0005" w:tentative="1">
      <w:start w:val="1"/>
      <w:numFmt w:val="bullet"/>
      <w:pStyle w:val="Level3"/>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884516"/>
    <w:multiLevelType w:val="hybridMultilevel"/>
    <w:tmpl w:val="EACE9132"/>
    <w:lvl w:ilvl="0" w:tplc="CC6AAF82">
      <w:start w:val="1"/>
      <w:numFmt w:val="bullet"/>
      <w:pStyle w:val="Gulicky"/>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9473D2"/>
    <w:multiLevelType w:val="hybridMultilevel"/>
    <w:tmpl w:val="19C4B71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2B7315E0"/>
    <w:multiLevelType w:val="hybridMultilevel"/>
    <w:tmpl w:val="D11C9E48"/>
    <w:lvl w:ilvl="0" w:tplc="04090001">
      <w:start w:val="1"/>
      <w:numFmt w:val="bullet"/>
      <w:pStyle w:val="urove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3B2D1A"/>
    <w:multiLevelType w:val="multilevel"/>
    <w:tmpl w:val="E06E8E38"/>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3837" w:hanging="576"/>
      </w:pPr>
      <w:rPr>
        <w:rFonts w:hint="default"/>
      </w:rPr>
    </w:lvl>
    <w:lvl w:ilvl="2">
      <w:start w:val="1"/>
      <w:numFmt w:val="decimal"/>
      <w:pStyle w:val="Heading3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2142"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5" w15:restartNumberingAfterBreak="0">
    <w:nsid w:val="32314062"/>
    <w:multiLevelType w:val="hybridMultilevel"/>
    <w:tmpl w:val="4A343132"/>
    <w:lvl w:ilvl="0" w:tplc="041B0001">
      <w:start w:val="1"/>
      <w:numFmt w:val="bullet"/>
      <w:pStyle w:val="Zoznamsodrkami3"/>
      <w:lvlText w:val=""/>
      <w:lvlJc w:val="left"/>
      <w:pPr>
        <w:tabs>
          <w:tab w:val="num" w:pos="1004"/>
        </w:tabs>
        <w:ind w:left="1004" w:hanging="360"/>
      </w:pPr>
      <w:rPr>
        <w:rFonts w:ascii="Symbol" w:hAnsi="Symbol" w:hint="default"/>
      </w:rPr>
    </w:lvl>
    <w:lvl w:ilvl="1" w:tplc="041B0003" w:tentative="1">
      <w:start w:val="1"/>
      <w:numFmt w:val="bullet"/>
      <w:lvlText w:val="o"/>
      <w:lvlJc w:val="left"/>
      <w:pPr>
        <w:tabs>
          <w:tab w:val="num" w:pos="1724"/>
        </w:tabs>
        <w:ind w:left="1724" w:hanging="360"/>
      </w:pPr>
      <w:rPr>
        <w:rFonts w:ascii="Courier New" w:hAnsi="Courier New" w:hint="default"/>
      </w:rPr>
    </w:lvl>
    <w:lvl w:ilvl="2" w:tplc="041B0005" w:tentative="1">
      <w:start w:val="1"/>
      <w:numFmt w:val="bullet"/>
      <w:lvlText w:val=""/>
      <w:lvlJc w:val="left"/>
      <w:pPr>
        <w:tabs>
          <w:tab w:val="num" w:pos="2444"/>
        </w:tabs>
        <w:ind w:left="2444" w:hanging="360"/>
      </w:pPr>
      <w:rPr>
        <w:rFonts w:ascii="Wingdings" w:hAnsi="Wingdings" w:hint="default"/>
      </w:rPr>
    </w:lvl>
    <w:lvl w:ilvl="3" w:tplc="041B0001" w:tentative="1">
      <w:start w:val="1"/>
      <w:numFmt w:val="bullet"/>
      <w:lvlText w:val=""/>
      <w:lvlJc w:val="left"/>
      <w:pPr>
        <w:tabs>
          <w:tab w:val="num" w:pos="3164"/>
        </w:tabs>
        <w:ind w:left="3164" w:hanging="360"/>
      </w:pPr>
      <w:rPr>
        <w:rFonts w:ascii="Symbol" w:hAnsi="Symbol" w:hint="default"/>
      </w:rPr>
    </w:lvl>
    <w:lvl w:ilvl="4" w:tplc="041B0003" w:tentative="1">
      <w:start w:val="1"/>
      <w:numFmt w:val="bullet"/>
      <w:lvlText w:val="o"/>
      <w:lvlJc w:val="left"/>
      <w:pPr>
        <w:tabs>
          <w:tab w:val="num" w:pos="3884"/>
        </w:tabs>
        <w:ind w:left="3884" w:hanging="360"/>
      </w:pPr>
      <w:rPr>
        <w:rFonts w:ascii="Courier New" w:hAnsi="Courier New" w:hint="default"/>
      </w:rPr>
    </w:lvl>
    <w:lvl w:ilvl="5" w:tplc="041B0005" w:tentative="1">
      <w:start w:val="1"/>
      <w:numFmt w:val="bullet"/>
      <w:lvlText w:val=""/>
      <w:lvlJc w:val="left"/>
      <w:pPr>
        <w:tabs>
          <w:tab w:val="num" w:pos="4604"/>
        </w:tabs>
        <w:ind w:left="4604" w:hanging="360"/>
      </w:pPr>
      <w:rPr>
        <w:rFonts w:ascii="Wingdings" w:hAnsi="Wingdings" w:hint="default"/>
      </w:rPr>
    </w:lvl>
    <w:lvl w:ilvl="6" w:tplc="041B0001" w:tentative="1">
      <w:start w:val="1"/>
      <w:numFmt w:val="bullet"/>
      <w:lvlText w:val=""/>
      <w:lvlJc w:val="left"/>
      <w:pPr>
        <w:tabs>
          <w:tab w:val="num" w:pos="5324"/>
        </w:tabs>
        <w:ind w:left="5324" w:hanging="360"/>
      </w:pPr>
      <w:rPr>
        <w:rFonts w:ascii="Symbol" w:hAnsi="Symbol" w:hint="default"/>
      </w:rPr>
    </w:lvl>
    <w:lvl w:ilvl="7" w:tplc="041B0003" w:tentative="1">
      <w:start w:val="1"/>
      <w:numFmt w:val="bullet"/>
      <w:lvlText w:val="o"/>
      <w:lvlJc w:val="left"/>
      <w:pPr>
        <w:tabs>
          <w:tab w:val="num" w:pos="6044"/>
        </w:tabs>
        <w:ind w:left="6044" w:hanging="360"/>
      </w:pPr>
      <w:rPr>
        <w:rFonts w:ascii="Courier New" w:hAnsi="Courier New" w:hint="default"/>
      </w:rPr>
    </w:lvl>
    <w:lvl w:ilvl="8" w:tplc="041B0005" w:tentative="1">
      <w:start w:val="1"/>
      <w:numFmt w:val="bullet"/>
      <w:lvlText w:val=""/>
      <w:lvlJc w:val="left"/>
      <w:pPr>
        <w:tabs>
          <w:tab w:val="num" w:pos="6764"/>
        </w:tabs>
        <w:ind w:left="6764" w:hanging="360"/>
      </w:pPr>
      <w:rPr>
        <w:rFonts w:ascii="Wingdings" w:hAnsi="Wingdings" w:hint="default"/>
      </w:rPr>
    </w:lvl>
  </w:abstractNum>
  <w:abstractNum w:abstractNumId="16" w15:restartNumberingAfterBreak="0">
    <w:nsid w:val="328F6546"/>
    <w:multiLevelType w:val="hybridMultilevel"/>
    <w:tmpl w:val="F6EEC8F8"/>
    <w:styleLink w:val="Aktulnyzoznam2"/>
    <w:lvl w:ilvl="0" w:tplc="041B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909" w:hanging="360"/>
      </w:pPr>
      <w:rPr>
        <w:rFonts w:ascii="Courier New" w:hAnsi="Courier New" w:cs="Courier New" w:hint="default"/>
      </w:rPr>
    </w:lvl>
    <w:lvl w:ilvl="2" w:tplc="04090005" w:tentative="1">
      <w:start w:val="1"/>
      <w:numFmt w:val="bullet"/>
      <w:lvlText w:val=""/>
      <w:lvlJc w:val="left"/>
      <w:pPr>
        <w:ind w:left="1629" w:hanging="360"/>
      </w:pPr>
      <w:rPr>
        <w:rFonts w:ascii="Wingdings" w:hAnsi="Wingdings" w:hint="default"/>
      </w:rPr>
    </w:lvl>
    <w:lvl w:ilvl="3" w:tplc="04090001" w:tentative="1">
      <w:start w:val="1"/>
      <w:numFmt w:val="bullet"/>
      <w:lvlText w:val=""/>
      <w:lvlJc w:val="left"/>
      <w:pPr>
        <w:ind w:left="2349" w:hanging="360"/>
      </w:pPr>
      <w:rPr>
        <w:rFonts w:ascii="Symbol" w:hAnsi="Symbol" w:hint="default"/>
      </w:rPr>
    </w:lvl>
    <w:lvl w:ilvl="4" w:tplc="04090003" w:tentative="1">
      <w:start w:val="1"/>
      <w:numFmt w:val="bullet"/>
      <w:lvlText w:val="o"/>
      <w:lvlJc w:val="left"/>
      <w:pPr>
        <w:ind w:left="3069" w:hanging="360"/>
      </w:pPr>
      <w:rPr>
        <w:rFonts w:ascii="Courier New" w:hAnsi="Courier New" w:cs="Courier New" w:hint="default"/>
      </w:rPr>
    </w:lvl>
    <w:lvl w:ilvl="5" w:tplc="04090005" w:tentative="1">
      <w:start w:val="1"/>
      <w:numFmt w:val="bullet"/>
      <w:lvlText w:val=""/>
      <w:lvlJc w:val="left"/>
      <w:pPr>
        <w:ind w:left="3789" w:hanging="360"/>
      </w:pPr>
      <w:rPr>
        <w:rFonts w:ascii="Wingdings" w:hAnsi="Wingdings" w:hint="default"/>
      </w:rPr>
    </w:lvl>
    <w:lvl w:ilvl="6" w:tplc="04090001" w:tentative="1">
      <w:start w:val="1"/>
      <w:numFmt w:val="bullet"/>
      <w:lvlText w:val=""/>
      <w:lvlJc w:val="left"/>
      <w:pPr>
        <w:ind w:left="4509" w:hanging="360"/>
      </w:pPr>
      <w:rPr>
        <w:rFonts w:ascii="Symbol" w:hAnsi="Symbol" w:hint="default"/>
      </w:rPr>
    </w:lvl>
    <w:lvl w:ilvl="7" w:tplc="04090003" w:tentative="1">
      <w:start w:val="1"/>
      <w:numFmt w:val="bullet"/>
      <w:lvlText w:val="o"/>
      <w:lvlJc w:val="left"/>
      <w:pPr>
        <w:ind w:left="5229" w:hanging="360"/>
      </w:pPr>
      <w:rPr>
        <w:rFonts w:ascii="Courier New" w:hAnsi="Courier New" w:cs="Courier New" w:hint="default"/>
      </w:rPr>
    </w:lvl>
    <w:lvl w:ilvl="8" w:tplc="04090005" w:tentative="1">
      <w:start w:val="1"/>
      <w:numFmt w:val="bullet"/>
      <w:lvlText w:val=""/>
      <w:lvlJc w:val="left"/>
      <w:pPr>
        <w:ind w:left="5949" w:hanging="360"/>
      </w:pPr>
      <w:rPr>
        <w:rFonts w:ascii="Wingdings" w:hAnsi="Wingdings" w:hint="default"/>
      </w:rPr>
    </w:lvl>
  </w:abstractNum>
  <w:abstractNum w:abstractNumId="17" w15:restartNumberingAfterBreak="0">
    <w:nsid w:val="32F635F0"/>
    <w:multiLevelType w:val="multilevel"/>
    <w:tmpl w:val="77B82BA4"/>
    <w:styleLink w:val="111111"/>
    <w:lvl w:ilvl="0">
      <w:start w:val="1"/>
      <w:numFmt w:val="decimal"/>
      <w:lvlText w:val="%1"/>
      <w:lvlJc w:val="left"/>
      <w:pPr>
        <w:tabs>
          <w:tab w:val="num" w:pos="1440"/>
        </w:tabs>
        <w:ind w:left="771" w:hanging="771"/>
      </w:pPr>
      <w:rPr>
        <w:rFonts w:ascii="Futura Bk" w:hAnsi="Futura Bk" w:cs="Times New Roman" w:hint="default"/>
        <w:b/>
        <w:color w:val="auto"/>
        <w:sz w:val="32"/>
      </w:rPr>
    </w:lvl>
    <w:lvl w:ilvl="1">
      <w:start w:val="1"/>
      <w:numFmt w:val="decimal"/>
      <w:lvlText w:val="%1.%2."/>
      <w:lvlJc w:val="left"/>
      <w:pPr>
        <w:tabs>
          <w:tab w:val="num" w:pos="1701"/>
        </w:tabs>
        <w:ind w:left="2421" w:hanging="1701"/>
      </w:pPr>
      <w:rPr>
        <w:rFonts w:ascii="Futura Bk" w:hAnsi="Futura Bk" w:cs="Times New Roman" w:hint="default"/>
        <w:b/>
        <w:sz w:val="28"/>
      </w:rPr>
    </w:lvl>
    <w:lvl w:ilvl="2">
      <w:start w:val="1"/>
      <w:numFmt w:val="decimal"/>
      <w:lvlText w:val="%1.%2.%3."/>
      <w:lvlJc w:val="left"/>
      <w:pPr>
        <w:tabs>
          <w:tab w:val="num" w:pos="2552"/>
        </w:tabs>
        <w:ind w:left="5103" w:hanging="2551"/>
      </w:pPr>
      <w:rPr>
        <w:rFonts w:cs="Times New Roman"/>
      </w:rPr>
    </w:lvl>
    <w:lvl w:ilvl="3">
      <w:start w:val="1"/>
      <w:numFmt w:val="decimal"/>
      <w:lvlText w:val="%1.%2.%3.%4."/>
      <w:lvlJc w:val="left"/>
      <w:pPr>
        <w:tabs>
          <w:tab w:val="num" w:pos="3629"/>
        </w:tabs>
        <w:ind w:left="7031" w:hanging="3402"/>
      </w:pPr>
      <w:rPr>
        <w:rFonts w:cs="Times New Roman"/>
      </w:rPr>
    </w:lvl>
    <w:lvl w:ilvl="4">
      <w:start w:val="1"/>
      <w:numFmt w:val="decimal"/>
      <w:lvlText w:val="%1.%2.%3.%4.%5."/>
      <w:lvlJc w:val="left"/>
      <w:pPr>
        <w:tabs>
          <w:tab w:val="num" w:pos="4479"/>
        </w:tabs>
        <w:ind w:left="8618" w:hanging="4139"/>
      </w:pPr>
      <w:rPr>
        <w:rFonts w:cs="Times New Roman"/>
      </w:rPr>
    </w:lvl>
    <w:lvl w:ilvl="5">
      <w:start w:val="1"/>
      <w:numFmt w:val="decimal"/>
      <w:lvlText w:val="%1.%2.%3.%4.%5.%6."/>
      <w:lvlJc w:val="left"/>
      <w:pPr>
        <w:tabs>
          <w:tab w:val="num" w:pos="5387"/>
        </w:tabs>
        <w:ind w:left="10263" w:hanging="4876"/>
      </w:pPr>
      <w:rPr>
        <w:rFonts w:cs="Times New Roman"/>
      </w:rPr>
    </w:lvl>
    <w:lvl w:ilvl="6">
      <w:start w:val="1"/>
      <w:numFmt w:val="decimal"/>
      <w:lvlText w:val="%1.%2.%3.%4.%5.%6.%7."/>
      <w:lvlJc w:val="left"/>
      <w:pPr>
        <w:tabs>
          <w:tab w:val="num" w:pos="5400"/>
        </w:tabs>
        <w:ind w:left="4680" w:hanging="1080"/>
      </w:pPr>
      <w:rPr>
        <w:rFonts w:cs="Times New Roman"/>
      </w:rPr>
    </w:lvl>
    <w:lvl w:ilvl="7">
      <w:start w:val="1"/>
      <w:numFmt w:val="decimal"/>
      <w:lvlText w:val="%1.%2.%3.%4.%5.%6.%7.%8."/>
      <w:lvlJc w:val="left"/>
      <w:pPr>
        <w:tabs>
          <w:tab w:val="num" w:pos="6120"/>
        </w:tabs>
        <w:ind w:left="5184" w:hanging="1224"/>
      </w:pPr>
      <w:rPr>
        <w:rFonts w:cs="Times New Roman"/>
      </w:rPr>
    </w:lvl>
    <w:lvl w:ilvl="8">
      <w:start w:val="1"/>
      <w:numFmt w:val="decimal"/>
      <w:lvlText w:val="%1.%2.%3.%4.%5.%6.%7.%8.%9."/>
      <w:lvlJc w:val="left"/>
      <w:pPr>
        <w:tabs>
          <w:tab w:val="num" w:pos="6480"/>
        </w:tabs>
        <w:ind w:left="5760" w:hanging="1440"/>
      </w:pPr>
      <w:rPr>
        <w:rFonts w:cs="Times New Roman"/>
      </w:rPr>
    </w:lvl>
  </w:abstractNum>
  <w:abstractNum w:abstractNumId="18" w15:restartNumberingAfterBreak="0">
    <w:nsid w:val="33A03F27"/>
    <w:multiLevelType w:val="multilevel"/>
    <w:tmpl w:val="375AD98C"/>
    <w:lvl w:ilvl="0">
      <w:start w:val="1"/>
      <w:numFmt w:val="decimal"/>
      <w:suff w:val="space"/>
      <w:lvlText w:val="%1."/>
      <w:lvlJc w:val="left"/>
      <w:pPr>
        <w:ind w:left="2213" w:hanging="2213"/>
      </w:pPr>
      <w:rPr>
        <w:rFonts w:hint="default"/>
      </w:rPr>
    </w:lvl>
    <w:lvl w:ilvl="1">
      <w:start w:val="1"/>
      <w:numFmt w:val="decimal"/>
      <w:suff w:val="space"/>
      <w:lvlText w:val="%1.%2"/>
      <w:lvlJc w:val="left"/>
      <w:pPr>
        <w:ind w:left="2266" w:hanging="2266"/>
      </w:pPr>
      <w:rPr>
        <w:rFonts w:hint="default"/>
      </w:rPr>
    </w:lvl>
    <w:lvl w:ilvl="2">
      <w:start w:val="1"/>
      <w:numFmt w:val="decimal"/>
      <w:pStyle w:val="Nadpis3"/>
      <w:suff w:val="space"/>
      <w:lvlText w:val="%1.%2.%3"/>
      <w:lvlJc w:val="left"/>
      <w:pPr>
        <w:ind w:left="2381" w:hanging="2381"/>
      </w:pPr>
      <w:rPr>
        <w:rFonts w:hint="default"/>
      </w:rPr>
    </w:lvl>
    <w:lvl w:ilvl="3">
      <w:start w:val="1"/>
      <w:numFmt w:val="decimal"/>
      <w:suff w:val="space"/>
      <w:lvlText w:val="%1.%2.%3.%4"/>
      <w:lvlJc w:val="left"/>
      <w:pPr>
        <w:ind w:left="3175" w:hanging="3175"/>
      </w:pPr>
      <w:rPr>
        <w:rFonts w:hint="default"/>
      </w:rPr>
    </w:lvl>
    <w:lvl w:ilvl="4">
      <w:start w:val="1"/>
      <w:numFmt w:val="decimal"/>
      <w:lvlText w:val="%1.%2.%3.%4.%5"/>
      <w:lvlJc w:val="left"/>
      <w:pPr>
        <w:tabs>
          <w:tab w:val="num" w:pos="2576"/>
        </w:tabs>
        <w:ind w:left="2576" w:hanging="1080"/>
      </w:pPr>
      <w:rPr>
        <w:rFonts w:hint="default"/>
      </w:rPr>
    </w:lvl>
    <w:lvl w:ilvl="5">
      <w:start w:val="1"/>
      <w:numFmt w:val="decimal"/>
      <w:lvlText w:val="%1.%2.%3.%4.%5.%6"/>
      <w:lvlJc w:val="left"/>
      <w:pPr>
        <w:tabs>
          <w:tab w:val="num" w:pos="2936"/>
        </w:tabs>
        <w:ind w:left="2936" w:hanging="1440"/>
      </w:pPr>
      <w:rPr>
        <w:rFonts w:hint="default"/>
      </w:rPr>
    </w:lvl>
    <w:lvl w:ilvl="6">
      <w:start w:val="1"/>
      <w:numFmt w:val="decimal"/>
      <w:lvlText w:val="%1.%2.%3.%4.%5.%6.%7"/>
      <w:lvlJc w:val="left"/>
      <w:pPr>
        <w:tabs>
          <w:tab w:val="num" w:pos="2936"/>
        </w:tabs>
        <w:ind w:left="2936" w:hanging="1440"/>
      </w:pPr>
      <w:rPr>
        <w:rFonts w:hint="default"/>
      </w:rPr>
    </w:lvl>
    <w:lvl w:ilvl="7">
      <w:start w:val="1"/>
      <w:numFmt w:val="decimal"/>
      <w:lvlText w:val="%1.%2.%3.%4.%5.%6.%7.%8"/>
      <w:lvlJc w:val="left"/>
      <w:pPr>
        <w:tabs>
          <w:tab w:val="num" w:pos="3296"/>
        </w:tabs>
        <w:ind w:left="3296" w:hanging="1800"/>
      </w:pPr>
      <w:rPr>
        <w:rFonts w:hint="default"/>
      </w:rPr>
    </w:lvl>
    <w:lvl w:ilvl="8">
      <w:start w:val="1"/>
      <w:numFmt w:val="decimal"/>
      <w:lvlText w:val="%1.%2.%3.%4.%5.%6.%7.%8.%9"/>
      <w:lvlJc w:val="left"/>
      <w:pPr>
        <w:tabs>
          <w:tab w:val="num" w:pos="3656"/>
        </w:tabs>
        <w:ind w:left="3656" w:hanging="2160"/>
      </w:pPr>
      <w:rPr>
        <w:rFonts w:hint="default"/>
      </w:rPr>
    </w:lvl>
  </w:abstractNum>
  <w:abstractNum w:abstractNumId="19" w15:restartNumberingAfterBreak="0">
    <w:nsid w:val="3746462F"/>
    <w:multiLevelType w:val="multilevel"/>
    <w:tmpl w:val="23B4056C"/>
    <w:lvl w:ilvl="0">
      <w:start w:val="1"/>
      <w:numFmt w:val="decimal"/>
      <w:pStyle w:val="NumberedHeadingStyleB1"/>
      <w:lvlText w:val="%1."/>
      <w:lvlJc w:val="left"/>
      <w:pPr>
        <w:tabs>
          <w:tab w:val="num" w:pos="360"/>
        </w:tabs>
        <w:ind w:left="360" w:hanging="360"/>
      </w:pPr>
    </w:lvl>
    <w:lvl w:ilvl="1">
      <w:start w:val="1"/>
      <w:numFmt w:val="lowerLetter"/>
      <w:pStyle w:val="NumberedHeadingStyleB2"/>
      <w:lvlText w:val="%2)"/>
      <w:lvlJc w:val="left"/>
      <w:pPr>
        <w:tabs>
          <w:tab w:val="num" w:pos="360"/>
        </w:tabs>
        <w:ind w:left="360" w:hanging="360"/>
      </w:pPr>
    </w:lvl>
    <w:lvl w:ilvl="2">
      <w:start w:val="1"/>
      <w:numFmt w:val="lowerRoman"/>
      <w:lvlText w:val="%3)"/>
      <w:lvlJc w:val="left"/>
      <w:pPr>
        <w:tabs>
          <w:tab w:val="num" w:pos="720"/>
        </w:tabs>
        <w:ind w:left="360" w:hanging="360"/>
      </w:pPr>
    </w:lvl>
    <w:lvl w:ilvl="3">
      <w:start w:val="1"/>
      <w:numFmt w:val="none"/>
      <w:pStyle w:val="NumberedHeadingStyleA4"/>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0" w15:restartNumberingAfterBreak="0">
    <w:nsid w:val="384D239B"/>
    <w:multiLevelType w:val="multilevel"/>
    <w:tmpl w:val="041B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A5061AD"/>
    <w:multiLevelType w:val="multilevel"/>
    <w:tmpl w:val="EFF2C53C"/>
    <w:styleLink w:val="Normalodraz"/>
    <w:lvl w:ilvl="0">
      <w:start w:val="2"/>
      <w:numFmt w:val="bullet"/>
      <w:lvlText w:val="-"/>
      <w:lvlJc w:val="left"/>
      <w:pPr>
        <w:tabs>
          <w:tab w:val="num" w:pos="720"/>
        </w:tabs>
        <w:ind w:left="720" w:hanging="360"/>
      </w:pPr>
      <w:rPr>
        <w:rFonts w:ascii="Arial" w:hAnsi="Arial"/>
        <w:sz w:val="22"/>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E452EDE"/>
    <w:multiLevelType w:val="singleLevel"/>
    <w:tmpl w:val="293C69B4"/>
    <w:lvl w:ilvl="0">
      <w:start w:val="1"/>
      <w:numFmt w:val="bullet"/>
      <w:pStyle w:val="Bulletwithtext2"/>
      <w:lvlText w:val=""/>
      <w:lvlJc w:val="left"/>
      <w:pPr>
        <w:tabs>
          <w:tab w:val="num" w:pos="720"/>
        </w:tabs>
        <w:ind w:left="720" w:hanging="360"/>
      </w:pPr>
      <w:rPr>
        <w:rFonts w:ascii="Symbol" w:hAnsi="Symbol" w:hint="default"/>
        <w:b w:val="0"/>
        <w:i w:val="0"/>
        <w:sz w:val="20"/>
      </w:rPr>
    </w:lvl>
  </w:abstractNum>
  <w:abstractNum w:abstractNumId="23" w15:restartNumberingAfterBreak="0">
    <w:nsid w:val="446355E1"/>
    <w:multiLevelType w:val="hybridMultilevel"/>
    <w:tmpl w:val="BEE63402"/>
    <w:lvl w:ilvl="0" w:tplc="041B0001">
      <w:start w:val="1"/>
      <w:numFmt w:val="bullet"/>
      <w:lvlText w:val=""/>
      <w:lvlJc w:val="left"/>
      <w:pPr>
        <w:ind w:left="768" w:hanging="360"/>
      </w:pPr>
      <w:rPr>
        <w:rFonts w:ascii="Symbol" w:hAnsi="Symbol" w:hint="default"/>
      </w:rPr>
    </w:lvl>
    <w:lvl w:ilvl="1" w:tplc="041B0003" w:tentative="1">
      <w:start w:val="1"/>
      <w:numFmt w:val="bullet"/>
      <w:lvlText w:val="o"/>
      <w:lvlJc w:val="left"/>
      <w:pPr>
        <w:ind w:left="1488" w:hanging="360"/>
      </w:pPr>
      <w:rPr>
        <w:rFonts w:ascii="Courier New" w:hAnsi="Courier New" w:cs="Courier New" w:hint="default"/>
      </w:rPr>
    </w:lvl>
    <w:lvl w:ilvl="2" w:tplc="041B0005" w:tentative="1">
      <w:start w:val="1"/>
      <w:numFmt w:val="bullet"/>
      <w:lvlText w:val=""/>
      <w:lvlJc w:val="left"/>
      <w:pPr>
        <w:ind w:left="2208" w:hanging="360"/>
      </w:pPr>
      <w:rPr>
        <w:rFonts w:ascii="Wingdings" w:hAnsi="Wingdings" w:hint="default"/>
      </w:rPr>
    </w:lvl>
    <w:lvl w:ilvl="3" w:tplc="041B0001" w:tentative="1">
      <w:start w:val="1"/>
      <w:numFmt w:val="bullet"/>
      <w:lvlText w:val=""/>
      <w:lvlJc w:val="left"/>
      <w:pPr>
        <w:ind w:left="2928" w:hanging="360"/>
      </w:pPr>
      <w:rPr>
        <w:rFonts w:ascii="Symbol" w:hAnsi="Symbol" w:hint="default"/>
      </w:rPr>
    </w:lvl>
    <w:lvl w:ilvl="4" w:tplc="041B0003" w:tentative="1">
      <w:start w:val="1"/>
      <w:numFmt w:val="bullet"/>
      <w:lvlText w:val="o"/>
      <w:lvlJc w:val="left"/>
      <w:pPr>
        <w:ind w:left="3648" w:hanging="360"/>
      </w:pPr>
      <w:rPr>
        <w:rFonts w:ascii="Courier New" w:hAnsi="Courier New" w:cs="Courier New" w:hint="default"/>
      </w:rPr>
    </w:lvl>
    <w:lvl w:ilvl="5" w:tplc="041B0005" w:tentative="1">
      <w:start w:val="1"/>
      <w:numFmt w:val="bullet"/>
      <w:lvlText w:val=""/>
      <w:lvlJc w:val="left"/>
      <w:pPr>
        <w:ind w:left="4368" w:hanging="360"/>
      </w:pPr>
      <w:rPr>
        <w:rFonts w:ascii="Wingdings" w:hAnsi="Wingdings" w:hint="default"/>
      </w:rPr>
    </w:lvl>
    <w:lvl w:ilvl="6" w:tplc="041B0001" w:tentative="1">
      <w:start w:val="1"/>
      <w:numFmt w:val="bullet"/>
      <w:lvlText w:val=""/>
      <w:lvlJc w:val="left"/>
      <w:pPr>
        <w:ind w:left="5088" w:hanging="360"/>
      </w:pPr>
      <w:rPr>
        <w:rFonts w:ascii="Symbol" w:hAnsi="Symbol" w:hint="default"/>
      </w:rPr>
    </w:lvl>
    <w:lvl w:ilvl="7" w:tplc="041B0003" w:tentative="1">
      <w:start w:val="1"/>
      <w:numFmt w:val="bullet"/>
      <w:lvlText w:val="o"/>
      <w:lvlJc w:val="left"/>
      <w:pPr>
        <w:ind w:left="5808" w:hanging="360"/>
      </w:pPr>
      <w:rPr>
        <w:rFonts w:ascii="Courier New" w:hAnsi="Courier New" w:cs="Courier New" w:hint="default"/>
      </w:rPr>
    </w:lvl>
    <w:lvl w:ilvl="8" w:tplc="041B0005" w:tentative="1">
      <w:start w:val="1"/>
      <w:numFmt w:val="bullet"/>
      <w:lvlText w:val=""/>
      <w:lvlJc w:val="left"/>
      <w:pPr>
        <w:ind w:left="6528" w:hanging="360"/>
      </w:pPr>
      <w:rPr>
        <w:rFonts w:ascii="Wingdings" w:hAnsi="Wingdings" w:hint="default"/>
      </w:rPr>
    </w:lvl>
  </w:abstractNum>
  <w:abstractNum w:abstractNumId="24" w15:restartNumberingAfterBreak="0">
    <w:nsid w:val="47171059"/>
    <w:multiLevelType w:val="hybridMultilevel"/>
    <w:tmpl w:val="BB1496D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496F74DD"/>
    <w:multiLevelType w:val="singleLevel"/>
    <w:tmpl w:val="4E322272"/>
    <w:lvl w:ilvl="0">
      <w:start w:val="1"/>
      <w:numFmt w:val="bullet"/>
      <w:pStyle w:val="ListTop"/>
      <w:lvlText w:val=""/>
      <w:lvlJc w:val="left"/>
      <w:pPr>
        <w:tabs>
          <w:tab w:val="num" w:pos="360"/>
        </w:tabs>
        <w:ind w:left="360" w:hanging="360"/>
      </w:pPr>
      <w:rPr>
        <w:rFonts w:ascii="Symbol" w:hAnsi="Symbol" w:hint="default"/>
      </w:rPr>
    </w:lvl>
  </w:abstractNum>
  <w:abstractNum w:abstractNumId="26" w15:restartNumberingAfterBreak="0">
    <w:nsid w:val="4FD43850"/>
    <w:multiLevelType w:val="multilevel"/>
    <w:tmpl w:val="EC448B32"/>
    <w:styleLink w:val="Normalodraz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1386"/>
        </w:tabs>
        <w:ind w:left="138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7" w15:restartNumberingAfterBreak="0">
    <w:nsid w:val="514F7BCC"/>
    <w:multiLevelType w:val="hybridMultilevel"/>
    <w:tmpl w:val="4B2664F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53AD50D6"/>
    <w:multiLevelType w:val="hybridMultilevel"/>
    <w:tmpl w:val="7EA0345E"/>
    <w:lvl w:ilvl="0" w:tplc="CD90A34E">
      <w:start w:val="1"/>
      <w:numFmt w:val="bullet"/>
      <w:pStyle w:val="NORMALbulleted"/>
      <w:lvlText w:val=""/>
      <w:lvlJc w:val="left"/>
      <w:pPr>
        <w:tabs>
          <w:tab w:val="num" w:pos="964"/>
        </w:tabs>
        <w:ind w:left="964" w:hanging="284"/>
      </w:pPr>
      <w:rPr>
        <w:rFonts w:ascii="Symbol" w:hAnsi="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4D9585C"/>
    <w:multiLevelType w:val="hybridMultilevel"/>
    <w:tmpl w:val="1AB60C5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582F4130"/>
    <w:multiLevelType w:val="singleLevel"/>
    <w:tmpl w:val="D6947B42"/>
    <w:lvl w:ilvl="0">
      <w:start w:val="1"/>
      <w:numFmt w:val="bullet"/>
      <w:pStyle w:val="Bulletwithtext1"/>
      <w:lvlText w:val=""/>
      <w:lvlJc w:val="left"/>
      <w:pPr>
        <w:tabs>
          <w:tab w:val="num" w:pos="360"/>
        </w:tabs>
        <w:ind w:left="360" w:hanging="360"/>
      </w:pPr>
      <w:rPr>
        <w:rFonts w:ascii="Wingdings" w:hAnsi="Wingdings" w:hint="default"/>
        <w:b w:val="0"/>
        <w:i w:val="0"/>
        <w:sz w:val="16"/>
      </w:rPr>
    </w:lvl>
  </w:abstractNum>
  <w:abstractNum w:abstractNumId="31" w15:restartNumberingAfterBreak="0">
    <w:nsid w:val="60A01603"/>
    <w:multiLevelType w:val="hybridMultilevel"/>
    <w:tmpl w:val="5F22095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63075CD5"/>
    <w:multiLevelType w:val="singleLevel"/>
    <w:tmpl w:val="94A63540"/>
    <w:lvl w:ilvl="0">
      <w:start w:val="1"/>
      <w:numFmt w:val="bullet"/>
      <w:pStyle w:val="Bulletwithtext4"/>
      <w:lvlText w:val=""/>
      <w:lvlJc w:val="left"/>
      <w:pPr>
        <w:tabs>
          <w:tab w:val="num" w:pos="1440"/>
        </w:tabs>
        <w:ind w:left="1440" w:hanging="360"/>
      </w:pPr>
      <w:rPr>
        <w:rFonts w:ascii="Symbol" w:hAnsi="Symbol" w:hint="default"/>
        <w:b w:val="0"/>
        <w:i w:val="0"/>
        <w:sz w:val="12"/>
      </w:rPr>
    </w:lvl>
  </w:abstractNum>
  <w:abstractNum w:abstractNumId="33" w15:restartNumberingAfterBreak="0">
    <w:nsid w:val="665D42E2"/>
    <w:multiLevelType w:val="hybridMultilevel"/>
    <w:tmpl w:val="60540F00"/>
    <w:lvl w:ilvl="0" w:tplc="041B0001">
      <w:start w:val="1"/>
      <w:numFmt w:val="bullet"/>
      <w:pStyle w:val="Head1"/>
      <w:lvlText w:val=""/>
      <w:lvlJc w:val="left"/>
      <w:pPr>
        <w:ind w:left="1004" w:hanging="360"/>
      </w:pPr>
      <w:rPr>
        <w:rFonts w:ascii="Symbol" w:hAnsi="Symbol" w:hint="default"/>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pStyle w:val="sstHeading5"/>
      <w:lvlText w:val="o"/>
      <w:lvlJc w:val="left"/>
      <w:pPr>
        <w:ind w:left="3884" w:hanging="360"/>
      </w:pPr>
      <w:rPr>
        <w:rFonts w:ascii="Courier New" w:hAnsi="Courier New" w:cs="Courier New" w:hint="default"/>
      </w:rPr>
    </w:lvl>
    <w:lvl w:ilvl="5" w:tplc="041B0005" w:tentative="1">
      <w:start w:val="1"/>
      <w:numFmt w:val="bullet"/>
      <w:pStyle w:val="NumberedHeadingStyleA6"/>
      <w:lvlText w:val=""/>
      <w:lvlJc w:val="left"/>
      <w:pPr>
        <w:ind w:left="4604" w:hanging="360"/>
      </w:pPr>
      <w:rPr>
        <w:rFonts w:ascii="Wingdings" w:hAnsi="Wingdings" w:hint="default"/>
      </w:rPr>
    </w:lvl>
    <w:lvl w:ilvl="6" w:tplc="041B0001" w:tentative="1">
      <w:start w:val="1"/>
      <w:numFmt w:val="bullet"/>
      <w:pStyle w:val="NumberedHeadingStyleA7"/>
      <w:lvlText w:val=""/>
      <w:lvlJc w:val="left"/>
      <w:pPr>
        <w:ind w:left="5324" w:hanging="360"/>
      </w:pPr>
      <w:rPr>
        <w:rFonts w:ascii="Symbol" w:hAnsi="Symbol" w:hint="default"/>
      </w:rPr>
    </w:lvl>
    <w:lvl w:ilvl="7" w:tplc="041B0003" w:tentative="1">
      <w:start w:val="1"/>
      <w:numFmt w:val="bullet"/>
      <w:pStyle w:val="NumberedHeadingStyleA8"/>
      <w:lvlText w:val="o"/>
      <w:lvlJc w:val="left"/>
      <w:pPr>
        <w:ind w:left="6044" w:hanging="360"/>
      </w:pPr>
      <w:rPr>
        <w:rFonts w:ascii="Courier New" w:hAnsi="Courier New" w:cs="Courier New" w:hint="default"/>
      </w:rPr>
    </w:lvl>
    <w:lvl w:ilvl="8" w:tplc="041B0005" w:tentative="1">
      <w:start w:val="1"/>
      <w:numFmt w:val="bullet"/>
      <w:pStyle w:val="NumberedHeadingStyleA9"/>
      <w:lvlText w:val=""/>
      <w:lvlJc w:val="left"/>
      <w:pPr>
        <w:ind w:left="6764" w:hanging="360"/>
      </w:pPr>
      <w:rPr>
        <w:rFonts w:ascii="Wingdings" w:hAnsi="Wingdings" w:hint="default"/>
      </w:rPr>
    </w:lvl>
  </w:abstractNum>
  <w:abstractNum w:abstractNumId="34" w15:restartNumberingAfterBreak="0">
    <w:nsid w:val="67782B7E"/>
    <w:multiLevelType w:val="hybridMultilevel"/>
    <w:tmpl w:val="19063ECA"/>
    <w:lvl w:ilvl="0" w:tplc="5B24E182">
      <w:numFmt w:val="bullet"/>
      <w:lvlText w:val="-"/>
      <w:lvlJc w:val="left"/>
      <w:pPr>
        <w:tabs>
          <w:tab w:val="num" w:pos="720"/>
        </w:tabs>
        <w:ind w:left="720" w:hanging="360"/>
      </w:pPr>
      <w:rPr>
        <w:rFonts w:ascii="Times New Roman" w:eastAsia="Times New Roman" w:hAnsi="Times New Roman" w:cs="Times New Roman" w:hint="default"/>
      </w:rPr>
    </w:lvl>
    <w:lvl w:ilvl="1" w:tplc="2E6EA020">
      <w:start w:val="1"/>
      <w:numFmt w:val="bullet"/>
      <w:pStyle w:val="Gulicky2"/>
      <w:lvlText w:val=""/>
      <w:lvlJc w:val="left"/>
      <w:pPr>
        <w:tabs>
          <w:tab w:val="num" w:pos="1440"/>
        </w:tabs>
        <w:ind w:left="1440" w:hanging="360"/>
      </w:pPr>
      <w:rPr>
        <w:rFonts w:ascii="Symbol" w:hAnsi="Symbol"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7DE6F90"/>
    <w:multiLevelType w:val="singleLevel"/>
    <w:tmpl w:val="1E88CE50"/>
    <w:lvl w:ilvl="0">
      <w:start w:val="1"/>
      <w:numFmt w:val="bullet"/>
      <w:pStyle w:val="Bulletwithtext3"/>
      <w:lvlText w:val=""/>
      <w:lvlJc w:val="left"/>
      <w:pPr>
        <w:tabs>
          <w:tab w:val="num" w:pos="1080"/>
        </w:tabs>
        <w:ind w:left="1080" w:hanging="360"/>
      </w:pPr>
      <w:rPr>
        <w:rFonts w:ascii="Symbol" w:hAnsi="Symbol" w:hint="default"/>
        <w:b w:val="0"/>
        <w:i w:val="0"/>
        <w:sz w:val="24"/>
      </w:rPr>
    </w:lvl>
  </w:abstractNum>
  <w:abstractNum w:abstractNumId="36" w15:restartNumberingAfterBreak="0">
    <w:nsid w:val="68804DFB"/>
    <w:multiLevelType w:val="multilevel"/>
    <w:tmpl w:val="D94A9052"/>
    <w:lvl w:ilvl="0">
      <w:start w:val="1"/>
      <w:numFmt w:val="decimal"/>
      <w:pStyle w:val="Numberedlist21"/>
      <w:lvlText w:val="%1."/>
      <w:lvlJc w:val="left"/>
      <w:pPr>
        <w:tabs>
          <w:tab w:val="num" w:pos="360"/>
        </w:tabs>
        <w:ind w:left="360" w:hanging="360"/>
      </w:pPr>
      <w:rPr>
        <w:rFonts w:hint="default"/>
      </w:rPr>
    </w:lvl>
    <w:lvl w:ilvl="1">
      <w:start w:val="1"/>
      <w:numFmt w:val="decimal"/>
      <w:pStyle w:val="Numberedlist22"/>
      <w:lvlText w:val="%1.%2."/>
      <w:lvlJc w:val="left"/>
      <w:pPr>
        <w:tabs>
          <w:tab w:val="num" w:pos="1080"/>
        </w:tabs>
        <w:ind w:left="720" w:hanging="360"/>
      </w:pPr>
      <w:rPr>
        <w:rFonts w:hint="default"/>
      </w:rPr>
    </w:lvl>
    <w:lvl w:ilvl="2">
      <w:start w:val="1"/>
      <w:numFmt w:val="decimal"/>
      <w:pStyle w:val="Numberedlist23"/>
      <w:lvlText w:val="%1.%2.%3."/>
      <w:lvlJc w:val="left"/>
      <w:pPr>
        <w:tabs>
          <w:tab w:val="num" w:pos="1440"/>
        </w:tabs>
        <w:ind w:left="1080" w:hanging="360"/>
      </w:pPr>
      <w:rPr>
        <w:rFonts w:hint="default"/>
      </w:rPr>
    </w:lvl>
    <w:lvl w:ilvl="3">
      <w:start w:val="1"/>
      <w:numFmt w:val="decimal"/>
      <w:pStyle w:val="Numberedlist24"/>
      <w:lvlText w:val="%1.%2.%3.%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6AA168DD"/>
    <w:multiLevelType w:val="hybridMultilevel"/>
    <w:tmpl w:val="20B2C316"/>
    <w:lvl w:ilvl="0" w:tplc="562653E4">
      <w:numFmt w:val="bullet"/>
      <w:lvlText w:val="-"/>
      <w:lvlJc w:val="left"/>
      <w:pPr>
        <w:ind w:left="720" w:hanging="360"/>
      </w:pPr>
      <w:rPr>
        <w:rFonts w:ascii="Times New Roman" w:eastAsia="Times New Roman" w:hAnsi="Times New Roman" w:hint="default"/>
      </w:rPr>
    </w:lvl>
    <w:lvl w:ilvl="1" w:tplc="D53E27D6">
      <w:start w:val="1"/>
      <w:numFmt w:val="bullet"/>
      <w:lvlText w:val="-"/>
      <w:lvlJc w:val="left"/>
      <w:pPr>
        <w:ind w:left="1440" w:hanging="360"/>
      </w:pPr>
      <w:rPr>
        <w:rFonts w:ascii="New York" w:eastAsia="Times New Roman" w:hAnsi="New York" w:hint="default"/>
      </w:rPr>
    </w:lvl>
    <w:lvl w:ilvl="2" w:tplc="96084AD6" w:tentative="1">
      <w:start w:val="1"/>
      <w:numFmt w:val="bullet"/>
      <w:pStyle w:val="Level30"/>
      <w:lvlText w:val=""/>
      <w:lvlJc w:val="left"/>
      <w:pPr>
        <w:ind w:left="2160" w:hanging="360"/>
      </w:pPr>
      <w:rPr>
        <w:rFonts w:ascii="Wingdings" w:hAnsi="Wingdings" w:hint="default"/>
      </w:rPr>
    </w:lvl>
    <w:lvl w:ilvl="3" w:tplc="7EF0277E" w:tentative="1">
      <w:start w:val="1"/>
      <w:numFmt w:val="bullet"/>
      <w:lvlText w:val=""/>
      <w:lvlJc w:val="left"/>
      <w:pPr>
        <w:ind w:left="2880" w:hanging="360"/>
      </w:pPr>
      <w:rPr>
        <w:rFonts w:ascii="Symbol" w:hAnsi="Symbol" w:hint="default"/>
      </w:rPr>
    </w:lvl>
    <w:lvl w:ilvl="4" w:tplc="57C8F352" w:tentative="1">
      <w:start w:val="1"/>
      <w:numFmt w:val="bullet"/>
      <w:lvlText w:val="o"/>
      <w:lvlJc w:val="left"/>
      <w:pPr>
        <w:ind w:left="3600" w:hanging="360"/>
      </w:pPr>
      <w:rPr>
        <w:rFonts w:ascii="Courier New" w:hAnsi="Courier New" w:hint="default"/>
      </w:rPr>
    </w:lvl>
    <w:lvl w:ilvl="5" w:tplc="16A0699C" w:tentative="1">
      <w:start w:val="1"/>
      <w:numFmt w:val="bullet"/>
      <w:lvlText w:val=""/>
      <w:lvlJc w:val="left"/>
      <w:pPr>
        <w:ind w:left="4320" w:hanging="360"/>
      </w:pPr>
      <w:rPr>
        <w:rFonts w:ascii="Wingdings" w:hAnsi="Wingdings" w:hint="default"/>
      </w:rPr>
    </w:lvl>
    <w:lvl w:ilvl="6" w:tplc="ED28AA92" w:tentative="1">
      <w:start w:val="1"/>
      <w:numFmt w:val="bullet"/>
      <w:lvlText w:val=""/>
      <w:lvlJc w:val="left"/>
      <w:pPr>
        <w:ind w:left="5040" w:hanging="360"/>
      </w:pPr>
      <w:rPr>
        <w:rFonts w:ascii="Symbol" w:hAnsi="Symbol" w:hint="default"/>
      </w:rPr>
    </w:lvl>
    <w:lvl w:ilvl="7" w:tplc="2FE271BC" w:tentative="1">
      <w:start w:val="1"/>
      <w:numFmt w:val="bullet"/>
      <w:lvlText w:val="o"/>
      <w:lvlJc w:val="left"/>
      <w:pPr>
        <w:ind w:left="5760" w:hanging="360"/>
      </w:pPr>
      <w:rPr>
        <w:rFonts w:ascii="Courier New" w:hAnsi="Courier New" w:hint="default"/>
      </w:rPr>
    </w:lvl>
    <w:lvl w:ilvl="8" w:tplc="92B46F10" w:tentative="1">
      <w:start w:val="1"/>
      <w:numFmt w:val="bullet"/>
      <w:lvlText w:val=""/>
      <w:lvlJc w:val="left"/>
      <w:pPr>
        <w:ind w:left="6480" w:hanging="360"/>
      </w:pPr>
      <w:rPr>
        <w:rFonts w:ascii="Wingdings" w:hAnsi="Wingdings" w:hint="default"/>
      </w:rPr>
    </w:lvl>
  </w:abstractNum>
  <w:abstractNum w:abstractNumId="38" w15:restartNumberingAfterBreak="0">
    <w:nsid w:val="6D4B238B"/>
    <w:multiLevelType w:val="singleLevel"/>
    <w:tmpl w:val="3086DEE0"/>
    <w:lvl w:ilvl="0">
      <w:start w:val="1"/>
      <w:numFmt w:val="bullet"/>
      <w:pStyle w:val="Bulletwithtext5"/>
      <w:lvlText w:val=""/>
      <w:lvlJc w:val="left"/>
      <w:pPr>
        <w:tabs>
          <w:tab w:val="num" w:pos="1800"/>
        </w:tabs>
        <w:ind w:left="1800" w:hanging="360"/>
      </w:pPr>
      <w:rPr>
        <w:rFonts w:ascii="Wingdings" w:hAnsi="Wingdings" w:hint="default"/>
        <w:b w:val="0"/>
        <w:i w:val="0"/>
        <w:sz w:val="16"/>
      </w:rPr>
    </w:lvl>
  </w:abstractNum>
  <w:abstractNum w:abstractNumId="39" w15:restartNumberingAfterBreak="0">
    <w:nsid w:val="6EED4762"/>
    <w:multiLevelType w:val="hybridMultilevel"/>
    <w:tmpl w:val="04941C90"/>
    <w:lvl w:ilvl="0" w:tplc="8C92639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641893"/>
    <w:multiLevelType w:val="hybridMultilevel"/>
    <w:tmpl w:val="E0AA9388"/>
    <w:lvl w:ilvl="0" w:tplc="49280706">
      <w:start w:val="1"/>
      <w:numFmt w:val="bullet"/>
      <w:pStyle w:val="Gulicky1MDP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1EF2754"/>
    <w:multiLevelType w:val="multilevel"/>
    <w:tmpl w:val="041B0023"/>
    <w:styleLink w:val="lnokalebosekcia"/>
    <w:lvl w:ilvl="0">
      <w:start w:val="1"/>
      <w:numFmt w:val="upperRoman"/>
      <w:lvlText w:val="Článok %1."/>
      <w:lvlJc w:val="left"/>
      <w:pPr>
        <w:ind w:left="0" w:firstLine="0"/>
      </w:pPr>
    </w:lvl>
    <w:lvl w:ilvl="1">
      <w:start w:val="1"/>
      <w:numFmt w:val="decimalZero"/>
      <w:isLgl/>
      <w:lvlText w:val="Sekcia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2" w15:restartNumberingAfterBreak="0">
    <w:nsid w:val="7ED204F7"/>
    <w:multiLevelType w:val="multilevel"/>
    <w:tmpl w:val="2AE0594E"/>
    <w:lvl w:ilvl="0">
      <w:start w:val="1"/>
      <w:numFmt w:val="decimal"/>
      <w:pStyle w:val="xl41"/>
      <w:lvlText w:val="%1."/>
      <w:lvlJc w:val="left"/>
      <w:pPr>
        <w:tabs>
          <w:tab w:val="num" w:pos="643"/>
        </w:tabs>
        <w:ind w:left="643" w:hanging="360"/>
      </w:pPr>
      <w:rPr>
        <w:rFonts w:cs="Times New Roman" w:hint="default"/>
      </w:rPr>
    </w:lvl>
    <w:lvl w:ilvl="1">
      <w:start w:val="1"/>
      <w:numFmt w:val="decimal"/>
      <w:lvlText w:val="%1.%2."/>
      <w:lvlJc w:val="left"/>
      <w:pPr>
        <w:tabs>
          <w:tab w:val="num" w:pos="1075"/>
        </w:tabs>
        <w:ind w:left="1075" w:hanging="432"/>
      </w:pPr>
      <w:rPr>
        <w:rFonts w:cs="Times New Roman" w:hint="default"/>
      </w:rPr>
    </w:lvl>
    <w:lvl w:ilvl="2">
      <w:start w:val="1"/>
      <w:numFmt w:val="decimal"/>
      <w:lvlText w:val="%1.%2.%3."/>
      <w:lvlJc w:val="left"/>
      <w:pPr>
        <w:tabs>
          <w:tab w:val="num" w:pos="1723"/>
        </w:tabs>
        <w:ind w:left="1507" w:hanging="504"/>
      </w:pPr>
      <w:rPr>
        <w:rFonts w:cs="Times New Roman" w:hint="default"/>
      </w:rPr>
    </w:lvl>
    <w:lvl w:ilvl="3">
      <w:start w:val="1"/>
      <w:numFmt w:val="decimal"/>
      <w:lvlText w:val="%1.%2.%3.%4."/>
      <w:lvlJc w:val="left"/>
      <w:pPr>
        <w:tabs>
          <w:tab w:val="num" w:pos="2443"/>
        </w:tabs>
        <w:ind w:left="2011" w:hanging="648"/>
      </w:pPr>
      <w:rPr>
        <w:rFonts w:cs="Times New Roman" w:hint="default"/>
      </w:rPr>
    </w:lvl>
    <w:lvl w:ilvl="4">
      <w:start w:val="1"/>
      <w:numFmt w:val="decimal"/>
      <w:lvlText w:val="%1.%2.%3.%4.%5."/>
      <w:lvlJc w:val="left"/>
      <w:pPr>
        <w:tabs>
          <w:tab w:val="num" w:pos="2803"/>
        </w:tabs>
        <w:ind w:left="2515" w:hanging="792"/>
      </w:pPr>
      <w:rPr>
        <w:rFonts w:cs="Times New Roman" w:hint="default"/>
      </w:rPr>
    </w:lvl>
    <w:lvl w:ilvl="5">
      <w:start w:val="1"/>
      <w:numFmt w:val="decimal"/>
      <w:lvlText w:val="%1.%2.%3.%4.%5.%6."/>
      <w:lvlJc w:val="left"/>
      <w:pPr>
        <w:tabs>
          <w:tab w:val="num" w:pos="3523"/>
        </w:tabs>
        <w:ind w:left="3019" w:hanging="936"/>
      </w:pPr>
      <w:rPr>
        <w:rFonts w:cs="Times New Roman" w:hint="default"/>
      </w:rPr>
    </w:lvl>
    <w:lvl w:ilvl="6">
      <w:start w:val="1"/>
      <w:numFmt w:val="decimal"/>
      <w:lvlText w:val="%1.%2.%3.%4.%5.%6.%7."/>
      <w:lvlJc w:val="left"/>
      <w:pPr>
        <w:tabs>
          <w:tab w:val="num" w:pos="4243"/>
        </w:tabs>
        <w:ind w:left="3523" w:hanging="1080"/>
      </w:pPr>
      <w:rPr>
        <w:rFonts w:cs="Times New Roman" w:hint="default"/>
      </w:rPr>
    </w:lvl>
    <w:lvl w:ilvl="7">
      <w:start w:val="1"/>
      <w:numFmt w:val="decimal"/>
      <w:lvlText w:val="%1.%2.%3.%4.%5.%6.%7.%8."/>
      <w:lvlJc w:val="left"/>
      <w:pPr>
        <w:tabs>
          <w:tab w:val="num" w:pos="4603"/>
        </w:tabs>
        <w:ind w:left="4027" w:hanging="1224"/>
      </w:pPr>
      <w:rPr>
        <w:rFonts w:cs="Times New Roman" w:hint="default"/>
      </w:rPr>
    </w:lvl>
    <w:lvl w:ilvl="8">
      <w:start w:val="1"/>
      <w:numFmt w:val="decimal"/>
      <w:lvlText w:val="%1.%2.%3.%4.%5.%6.%7.%8.%9."/>
      <w:lvlJc w:val="left"/>
      <w:pPr>
        <w:tabs>
          <w:tab w:val="num" w:pos="5323"/>
        </w:tabs>
        <w:ind w:left="4603" w:hanging="1440"/>
      </w:pPr>
      <w:rPr>
        <w:rFonts w:cs="Times New Roman" w:hint="default"/>
      </w:rPr>
    </w:lvl>
  </w:abstractNum>
  <w:abstractNum w:abstractNumId="43" w15:restartNumberingAfterBreak="0">
    <w:nsid w:val="7EFC51E3"/>
    <w:multiLevelType w:val="hybridMultilevel"/>
    <w:tmpl w:val="1632D4F0"/>
    <w:lvl w:ilvl="0" w:tplc="041B0001">
      <w:start w:val="1"/>
      <w:numFmt w:val="bullet"/>
      <w:lvlText w:val=""/>
      <w:lvlJc w:val="left"/>
      <w:pPr>
        <w:ind w:left="768" w:hanging="360"/>
      </w:pPr>
      <w:rPr>
        <w:rFonts w:ascii="Symbol" w:hAnsi="Symbol" w:hint="default"/>
      </w:rPr>
    </w:lvl>
    <w:lvl w:ilvl="1" w:tplc="041B0003" w:tentative="1">
      <w:start w:val="1"/>
      <w:numFmt w:val="bullet"/>
      <w:lvlText w:val="o"/>
      <w:lvlJc w:val="left"/>
      <w:pPr>
        <w:ind w:left="1488" w:hanging="360"/>
      </w:pPr>
      <w:rPr>
        <w:rFonts w:ascii="Courier New" w:hAnsi="Courier New" w:cs="Courier New" w:hint="default"/>
      </w:rPr>
    </w:lvl>
    <w:lvl w:ilvl="2" w:tplc="041B0005" w:tentative="1">
      <w:start w:val="1"/>
      <w:numFmt w:val="bullet"/>
      <w:lvlText w:val=""/>
      <w:lvlJc w:val="left"/>
      <w:pPr>
        <w:ind w:left="2208" w:hanging="360"/>
      </w:pPr>
      <w:rPr>
        <w:rFonts w:ascii="Wingdings" w:hAnsi="Wingdings" w:hint="default"/>
      </w:rPr>
    </w:lvl>
    <w:lvl w:ilvl="3" w:tplc="041B0001" w:tentative="1">
      <w:start w:val="1"/>
      <w:numFmt w:val="bullet"/>
      <w:lvlText w:val=""/>
      <w:lvlJc w:val="left"/>
      <w:pPr>
        <w:ind w:left="2928" w:hanging="360"/>
      </w:pPr>
      <w:rPr>
        <w:rFonts w:ascii="Symbol" w:hAnsi="Symbol" w:hint="default"/>
      </w:rPr>
    </w:lvl>
    <w:lvl w:ilvl="4" w:tplc="041B0003" w:tentative="1">
      <w:start w:val="1"/>
      <w:numFmt w:val="bullet"/>
      <w:lvlText w:val="o"/>
      <w:lvlJc w:val="left"/>
      <w:pPr>
        <w:ind w:left="3648" w:hanging="360"/>
      </w:pPr>
      <w:rPr>
        <w:rFonts w:ascii="Courier New" w:hAnsi="Courier New" w:cs="Courier New" w:hint="default"/>
      </w:rPr>
    </w:lvl>
    <w:lvl w:ilvl="5" w:tplc="041B0005" w:tentative="1">
      <w:start w:val="1"/>
      <w:numFmt w:val="bullet"/>
      <w:lvlText w:val=""/>
      <w:lvlJc w:val="left"/>
      <w:pPr>
        <w:ind w:left="4368" w:hanging="360"/>
      </w:pPr>
      <w:rPr>
        <w:rFonts w:ascii="Wingdings" w:hAnsi="Wingdings" w:hint="default"/>
      </w:rPr>
    </w:lvl>
    <w:lvl w:ilvl="6" w:tplc="041B0001" w:tentative="1">
      <w:start w:val="1"/>
      <w:numFmt w:val="bullet"/>
      <w:lvlText w:val=""/>
      <w:lvlJc w:val="left"/>
      <w:pPr>
        <w:ind w:left="5088" w:hanging="360"/>
      </w:pPr>
      <w:rPr>
        <w:rFonts w:ascii="Symbol" w:hAnsi="Symbol" w:hint="default"/>
      </w:rPr>
    </w:lvl>
    <w:lvl w:ilvl="7" w:tplc="041B0003" w:tentative="1">
      <w:start w:val="1"/>
      <w:numFmt w:val="bullet"/>
      <w:lvlText w:val="o"/>
      <w:lvlJc w:val="left"/>
      <w:pPr>
        <w:ind w:left="5808" w:hanging="360"/>
      </w:pPr>
      <w:rPr>
        <w:rFonts w:ascii="Courier New" w:hAnsi="Courier New" w:cs="Courier New" w:hint="default"/>
      </w:rPr>
    </w:lvl>
    <w:lvl w:ilvl="8" w:tplc="041B0005" w:tentative="1">
      <w:start w:val="1"/>
      <w:numFmt w:val="bullet"/>
      <w:lvlText w:val=""/>
      <w:lvlJc w:val="left"/>
      <w:pPr>
        <w:ind w:left="6528" w:hanging="360"/>
      </w:pPr>
      <w:rPr>
        <w:rFonts w:ascii="Wingdings" w:hAnsi="Wingdings" w:hint="default"/>
      </w:rPr>
    </w:lvl>
  </w:abstractNum>
  <w:abstractNum w:abstractNumId="44" w15:restartNumberingAfterBreak="0">
    <w:nsid w:val="7F7A334F"/>
    <w:multiLevelType w:val="hybridMultilevel"/>
    <w:tmpl w:val="318294DE"/>
    <w:lvl w:ilvl="0" w:tplc="FFFFFFFF">
      <w:start w:val="1"/>
      <w:numFmt w:val="bullet"/>
      <w:pStyle w:val="Gulicky2MDPT"/>
      <w:lvlText w:val=""/>
      <w:lvlJc w:val="left"/>
      <w:pPr>
        <w:tabs>
          <w:tab w:val="num" w:pos="1080"/>
        </w:tabs>
        <w:ind w:left="1080" w:hanging="360"/>
      </w:pPr>
      <w:rPr>
        <w:rFonts w:ascii="Symbol" w:hAnsi="Symbol" w:hint="default"/>
      </w:rPr>
    </w:lvl>
    <w:lvl w:ilvl="1" w:tplc="FFFFFFFF">
      <w:start w:val="1"/>
      <w:numFmt w:val="bullet"/>
      <w:lvlText w:val=""/>
      <w:lvlJc w:val="left"/>
      <w:pPr>
        <w:tabs>
          <w:tab w:val="num" w:pos="1800"/>
        </w:tabs>
        <w:ind w:left="1800" w:hanging="360"/>
      </w:pPr>
      <w:rPr>
        <w:rFonts w:ascii="Symbol" w:hAnsi="Symbol" w:hint="default"/>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45" w15:restartNumberingAfterBreak="0">
    <w:nsid w:val="7FDB54F3"/>
    <w:multiLevelType w:val="hybridMultilevel"/>
    <w:tmpl w:val="0AD62CF8"/>
    <w:lvl w:ilvl="0" w:tplc="4B2AEE46">
      <w:start w:val="1"/>
      <w:numFmt w:val="bullet"/>
      <w:pStyle w:val="odrazky"/>
      <w:lvlText w:val=""/>
      <w:lvlJc w:val="left"/>
      <w:pPr>
        <w:tabs>
          <w:tab w:val="num" w:pos="4897"/>
        </w:tabs>
        <w:ind w:left="4897" w:hanging="360"/>
      </w:pPr>
      <w:rPr>
        <w:rFonts w:ascii="Symbol" w:hAnsi="Symbol" w:hint="default"/>
      </w:rPr>
    </w:lvl>
    <w:lvl w:ilvl="1" w:tplc="AB3E0116">
      <w:start w:val="1"/>
      <w:numFmt w:val="bullet"/>
      <w:lvlText w:val="-"/>
      <w:lvlJc w:val="left"/>
      <w:pPr>
        <w:ind w:left="1440" w:hanging="360"/>
      </w:pPr>
      <w:rPr>
        <w:rFonts w:ascii="New York" w:eastAsia="Times New Roman" w:hAnsi="New York" w:hint="default"/>
      </w:rPr>
    </w:lvl>
    <w:lvl w:ilvl="2" w:tplc="0CC094C6" w:tentative="1">
      <w:start w:val="1"/>
      <w:numFmt w:val="bullet"/>
      <w:lvlText w:val=""/>
      <w:lvlJc w:val="left"/>
      <w:pPr>
        <w:ind w:left="2160" w:hanging="360"/>
      </w:pPr>
      <w:rPr>
        <w:rFonts w:ascii="Wingdings" w:hAnsi="Wingdings" w:hint="default"/>
      </w:rPr>
    </w:lvl>
    <w:lvl w:ilvl="3" w:tplc="FE4E81A0" w:tentative="1">
      <w:start w:val="1"/>
      <w:numFmt w:val="bullet"/>
      <w:lvlText w:val=""/>
      <w:lvlJc w:val="left"/>
      <w:pPr>
        <w:ind w:left="2880" w:hanging="360"/>
      </w:pPr>
      <w:rPr>
        <w:rFonts w:ascii="Symbol" w:hAnsi="Symbol" w:hint="default"/>
      </w:rPr>
    </w:lvl>
    <w:lvl w:ilvl="4" w:tplc="6800500C" w:tentative="1">
      <w:start w:val="1"/>
      <w:numFmt w:val="bullet"/>
      <w:lvlText w:val="o"/>
      <w:lvlJc w:val="left"/>
      <w:pPr>
        <w:ind w:left="3600" w:hanging="360"/>
      </w:pPr>
      <w:rPr>
        <w:rFonts w:ascii="Courier New" w:hAnsi="Courier New" w:hint="default"/>
      </w:rPr>
    </w:lvl>
    <w:lvl w:ilvl="5" w:tplc="469E6C52" w:tentative="1">
      <w:start w:val="1"/>
      <w:numFmt w:val="bullet"/>
      <w:lvlText w:val=""/>
      <w:lvlJc w:val="left"/>
      <w:pPr>
        <w:ind w:left="4320" w:hanging="360"/>
      </w:pPr>
      <w:rPr>
        <w:rFonts w:ascii="Wingdings" w:hAnsi="Wingdings" w:hint="default"/>
      </w:rPr>
    </w:lvl>
    <w:lvl w:ilvl="6" w:tplc="1CEAA9D4" w:tentative="1">
      <w:start w:val="1"/>
      <w:numFmt w:val="bullet"/>
      <w:lvlText w:val=""/>
      <w:lvlJc w:val="left"/>
      <w:pPr>
        <w:ind w:left="5040" w:hanging="360"/>
      </w:pPr>
      <w:rPr>
        <w:rFonts w:ascii="Symbol" w:hAnsi="Symbol" w:hint="default"/>
      </w:rPr>
    </w:lvl>
    <w:lvl w:ilvl="7" w:tplc="AC863204" w:tentative="1">
      <w:start w:val="1"/>
      <w:numFmt w:val="bullet"/>
      <w:lvlText w:val="o"/>
      <w:lvlJc w:val="left"/>
      <w:pPr>
        <w:ind w:left="5760" w:hanging="360"/>
      </w:pPr>
      <w:rPr>
        <w:rFonts w:ascii="Courier New" w:hAnsi="Courier New" w:hint="default"/>
      </w:rPr>
    </w:lvl>
    <w:lvl w:ilvl="8" w:tplc="1D549C4C" w:tentative="1">
      <w:start w:val="1"/>
      <w:numFmt w:val="bullet"/>
      <w:lvlText w:val=""/>
      <w:lvlJc w:val="left"/>
      <w:pPr>
        <w:ind w:left="6480" w:hanging="360"/>
      </w:pPr>
      <w:rPr>
        <w:rFonts w:ascii="Wingdings" w:hAnsi="Wingdings" w:hint="default"/>
      </w:rPr>
    </w:lvl>
  </w:abstractNum>
  <w:num w:numId="1" w16cid:durableId="889532361">
    <w:abstractNumId w:val="18"/>
  </w:num>
  <w:num w:numId="2" w16cid:durableId="1166239418">
    <w:abstractNumId w:val="34"/>
  </w:num>
  <w:num w:numId="3" w16cid:durableId="1650136194">
    <w:abstractNumId w:val="11"/>
  </w:num>
  <w:num w:numId="4" w16cid:durableId="1995378231">
    <w:abstractNumId w:val="14"/>
  </w:num>
  <w:num w:numId="5" w16cid:durableId="2071076178">
    <w:abstractNumId w:val="33"/>
  </w:num>
  <w:num w:numId="6" w16cid:durableId="1038043770">
    <w:abstractNumId w:val="37"/>
  </w:num>
  <w:num w:numId="7" w16cid:durableId="1214656950">
    <w:abstractNumId w:val="0"/>
  </w:num>
  <w:num w:numId="8" w16cid:durableId="2074817081">
    <w:abstractNumId w:val="40"/>
  </w:num>
  <w:num w:numId="9" w16cid:durableId="523978456">
    <w:abstractNumId w:val="19"/>
  </w:num>
  <w:num w:numId="10" w16cid:durableId="166987594">
    <w:abstractNumId w:val="36"/>
  </w:num>
  <w:num w:numId="11" w16cid:durableId="1900047674">
    <w:abstractNumId w:val="16"/>
  </w:num>
  <w:num w:numId="12" w16cid:durableId="2068142815">
    <w:abstractNumId w:val="45"/>
  </w:num>
  <w:num w:numId="13" w16cid:durableId="1690334538">
    <w:abstractNumId w:val="5"/>
  </w:num>
  <w:num w:numId="14" w16cid:durableId="589386732">
    <w:abstractNumId w:val="13"/>
  </w:num>
  <w:num w:numId="15" w16cid:durableId="504631610">
    <w:abstractNumId w:val="10"/>
  </w:num>
  <w:num w:numId="16" w16cid:durableId="1290168276">
    <w:abstractNumId w:val="25"/>
  </w:num>
  <w:num w:numId="17" w16cid:durableId="2052992678">
    <w:abstractNumId w:val="26"/>
  </w:num>
  <w:num w:numId="18" w16cid:durableId="18481438">
    <w:abstractNumId w:val="35"/>
  </w:num>
  <w:num w:numId="19" w16cid:durableId="236983859">
    <w:abstractNumId w:val="22"/>
  </w:num>
  <w:num w:numId="20" w16cid:durableId="231546851">
    <w:abstractNumId w:val="30"/>
  </w:num>
  <w:num w:numId="21" w16cid:durableId="850606061">
    <w:abstractNumId w:val="32"/>
  </w:num>
  <w:num w:numId="22" w16cid:durableId="1724405604">
    <w:abstractNumId w:val="38"/>
  </w:num>
  <w:num w:numId="23" w16cid:durableId="1124302361">
    <w:abstractNumId w:val="7"/>
  </w:num>
  <w:num w:numId="24" w16cid:durableId="1915116152">
    <w:abstractNumId w:val="4"/>
  </w:num>
  <w:num w:numId="25" w16cid:durableId="141579723">
    <w:abstractNumId w:val="42"/>
  </w:num>
  <w:num w:numId="26" w16cid:durableId="1773620887">
    <w:abstractNumId w:val="6"/>
  </w:num>
  <w:num w:numId="27" w16cid:durableId="1416517058">
    <w:abstractNumId w:val="15"/>
  </w:num>
  <w:num w:numId="28" w16cid:durableId="888805576">
    <w:abstractNumId w:val="4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33667978">
    <w:abstractNumId w:val="8"/>
  </w:num>
  <w:num w:numId="30" w16cid:durableId="124084471">
    <w:abstractNumId w:val="17"/>
  </w:num>
  <w:num w:numId="31" w16cid:durableId="1640526877">
    <w:abstractNumId w:val="21"/>
  </w:num>
  <w:num w:numId="32" w16cid:durableId="569971335">
    <w:abstractNumId w:val="28"/>
  </w:num>
  <w:num w:numId="33" w16cid:durableId="31271289">
    <w:abstractNumId w:val="20"/>
  </w:num>
  <w:num w:numId="34" w16cid:durableId="1682118680">
    <w:abstractNumId w:val="41"/>
  </w:num>
  <w:num w:numId="35" w16cid:durableId="1904215765">
    <w:abstractNumId w:val="31"/>
  </w:num>
  <w:num w:numId="36" w16cid:durableId="1640376516">
    <w:abstractNumId w:val="27"/>
  </w:num>
  <w:num w:numId="37" w16cid:durableId="1921914160">
    <w:abstractNumId w:val="23"/>
  </w:num>
  <w:num w:numId="38" w16cid:durableId="1791898710">
    <w:abstractNumId w:val="43"/>
  </w:num>
  <w:num w:numId="39" w16cid:durableId="1216315069">
    <w:abstractNumId w:val="24"/>
  </w:num>
  <w:num w:numId="40" w16cid:durableId="527837714">
    <w:abstractNumId w:val="12"/>
  </w:num>
  <w:num w:numId="41" w16cid:durableId="274021317">
    <w:abstractNumId w:val="29"/>
  </w:num>
  <w:num w:numId="42" w16cid:durableId="903679362">
    <w:abstractNumId w:val="9"/>
  </w:num>
  <w:num w:numId="43" w16cid:durableId="379284900">
    <w:abstractNumId w:val="3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hyphenationZone w:val="425"/>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7462"/>
    <w:rsid w:val="00000FFE"/>
    <w:rsid w:val="00001139"/>
    <w:rsid w:val="0000159A"/>
    <w:rsid w:val="000036CF"/>
    <w:rsid w:val="0000437E"/>
    <w:rsid w:val="000052A7"/>
    <w:rsid w:val="00005855"/>
    <w:rsid w:val="00006ECC"/>
    <w:rsid w:val="0000776B"/>
    <w:rsid w:val="00010D0B"/>
    <w:rsid w:val="00010E12"/>
    <w:rsid w:val="000110B6"/>
    <w:rsid w:val="00011437"/>
    <w:rsid w:val="00011EB3"/>
    <w:rsid w:val="00012903"/>
    <w:rsid w:val="00012C83"/>
    <w:rsid w:val="00013085"/>
    <w:rsid w:val="0001317E"/>
    <w:rsid w:val="00014378"/>
    <w:rsid w:val="00014589"/>
    <w:rsid w:val="00015091"/>
    <w:rsid w:val="00015D5A"/>
    <w:rsid w:val="00015FD8"/>
    <w:rsid w:val="000161FB"/>
    <w:rsid w:val="00016DB0"/>
    <w:rsid w:val="00017819"/>
    <w:rsid w:val="00017EEF"/>
    <w:rsid w:val="0002036E"/>
    <w:rsid w:val="000206FA"/>
    <w:rsid w:val="00022158"/>
    <w:rsid w:val="00022ADB"/>
    <w:rsid w:val="00023E78"/>
    <w:rsid w:val="00024092"/>
    <w:rsid w:val="00025F37"/>
    <w:rsid w:val="00026320"/>
    <w:rsid w:val="000264FD"/>
    <w:rsid w:val="00027084"/>
    <w:rsid w:val="000276AC"/>
    <w:rsid w:val="00030124"/>
    <w:rsid w:val="000302B6"/>
    <w:rsid w:val="00031836"/>
    <w:rsid w:val="00032292"/>
    <w:rsid w:val="0003235F"/>
    <w:rsid w:val="0003236D"/>
    <w:rsid w:val="00032B8E"/>
    <w:rsid w:val="00032C37"/>
    <w:rsid w:val="000342DD"/>
    <w:rsid w:val="0003472D"/>
    <w:rsid w:val="00034FE0"/>
    <w:rsid w:val="00035451"/>
    <w:rsid w:val="00035A8C"/>
    <w:rsid w:val="00035BBD"/>
    <w:rsid w:val="0003637F"/>
    <w:rsid w:val="000365D0"/>
    <w:rsid w:val="00036CA5"/>
    <w:rsid w:val="0003743F"/>
    <w:rsid w:val="000375F9"/>
    <w:rsid w:val="000401E9"/>
    <w:rsid w:val="000402D9"/>
    <w:rsid w:val="00040C00"/>
    <w:rsid w:val="00040C69"/>
    <w:rsid w:val="00040DAE"/>
    <w:rsid w:val="00041D42"/>
    <w:rsid w:val="00041D5B"/>
    <w:rsid w:val="00045531"/>
    <w:rsid w:val="00046158"/>
    <w:rsid w:val="0004741E"/>
    <w:rsid w:val="00047546"/>
    <w:rsid w:val="00047AFC"/>
    <w:rsid w:val="00047D6B"/>
    <w:rsid w:val="00047ED4"/>
    <w:rsid w:val="00051470"/>
    <w:rsid w:val="00051EE6"/>
    <w:rsid w:val="0005210B"/>
    <w:rsid w:val="0005254D"/>
    <w:rsid w:val="0005328A"/>
    <w:rsid w:val="00053558"/>
    <w:rsid w:val="00053700"/>
    <w:rsid w:val="00054260"/>
    <w:rsid w:val="000544A7"/>
    <w:rsid w:val="00054696"/>
    <w:rsid w:val="0005498B"/>
    <w:rsid w:val="00054A7D"/>
    <w:rsid w:val="00054F05"/>
    <w:rsid w:val="00055495"/>
    <w:rsid w:val="00055A02"/>
    <w:rsid w:val="000569AD"/>
    <w:rsid w:val="000573D9"/>
    <w:rsid w:val="00060F9E"/>
    <w:rsid w:val="000612CB"/>
    <w:rsid w:val="000613B7"/>
    <w:rsid w:val="0006233C"/>
    <w:rsid w:val="000629E9"/>
    <w:rsid w:val="00063391"/>
    <w:rsid w:val="0006343F"/>
    <w:rsid w:val="00063472"/>
    <w:rsid w:val="00063497"/>
    <w:rsid w:val="00063739"/>
    <w:rsid w:val="00063782"/>
    <w:rsid w:val="00063D5D"/>
    <w:rsid w:val="00064059"/>
    <w:rsid w:val="000641A5"/>
    <w:rsid w:val="000661AB"/>
    <w:rsid w:val="00066B57"/>
    <w:rsid w:val="00066D5E"/>
    <w:rsid w:val="00066E1B"/>
    <w:rsid w:val="00066FCE"/>
    <w:rsid w:val="00067912"/>
    <w:rsid w:val="00067ED1"/>
    <w:rsid w:val="000702B7"/>
    <w:rsid w:val="00070959"/>
    <w:rsid w:val="00070EFB"/>
    <w:rsid w:val="0007324B"/>
    <w:rsid w:val="00073DFD"/>
    <w:rsid w:val="00074BB3"/>
    <w:rsid w:val="00075054"/>
    <w:rsid w:val="000750AE"/>
    <w:rsid w:val="000753F6"/>
    <w:rsid w:val="000758AC"/>
    <w:rsid w:val="000762A8"/>
    <w:rsid w:val="00076770"/>
    <w:rsid w:val="00076976"/>
    <w:rsid w:val="000773C0"/>
    <w:rsid w:val="0008026E"/>
    <w:rsid w:val="0008095D"/>
    <w:rsid w:val="0008101F"/>
    <w:rsid w:val="00081861"/>
    <w:rsid w:val="00081FCE"/>
    <w:rsid w:val="0008234F"/>
    <w:rsid w:val="00082C1C"/>
    <w:rsid w:val="00082F2F"/>
    <w:rsid w:val="0008368F"/>
    <w:rsid w:val="00083A52"/>
    <w:rsid w:val="00085780"/>
    <w:rsid w:val="00085A89"/>
    <w:rsid w:val="0008662F"/>
    <w:rsid w:val="000873D9"/>
    <w:rsid w:val="00087481"/>
    <w:rsid w:val="000874EE"/>
    <w:rsid w:val="000877A8"/>
    <w:rsid w:val="00087BDF"/>
    <w:rsid w:val="00090016"/>
    <w:rsid w:val="0009118F"/>
    <w:rsid w:val="00091912"/>
    <w:rsid w:val="00091C12"/>
    <w:rsid w:val="00092D50"/>
    <w:rsid w:val="00093658"/>
    <w:rsid w:val="00093D95"/>
    <w:rsid w:val="0009402A"/>
    <w:rsid w:val="000941D1"/>
    <w:rsid w:val="00094883"/>
    <w:rsid w:val="00094AC1"/>
    <w:rsid w:val="00094E6E"/>
    <w:rsid w:val="0009507A"/>
    <w:rsid w:val="000955A3"/>
    <w:rsid w:val="0009560C"/>
    <w:rsid w:val="00095732"/>
    <w:rsid w:val="00095902"/>
    <w:rsid w:val="0009592D"/>
    <w:rsid w:val="00095CAA"/>
    <w:rsid w:val="00096460"/>
    <w:rsid w:val="000967F8"/>
    <w:rsid w:val="00096BE6"/>
    <w:rsid w:val="0009760C"/>
    <w:rsid w:val="000A09BB"/>
    <w:rsid w:val="000A09EF"/>
    <w:rsid w:val="000A0D68"/>
    <w:rsid w:val="000A16C6"/>
    <w:rsid w:val="000A1709"/>
    <w:rsid w:val="000A1772"/>
    <w:rsid w:val="000A17F7"/>
    <w:rsid w:val="000A2B12"/>
    <w:rsid w:val="000A2DA7"/>
    <w:rsid w:val="000A31FB"/>
    <w:rsid w:val="000A3439"/>
    <w:rsid w:val="000A37F3"/>
    <w:rsid w:val="000A3B2B"/>
    <w:rsid w:val="000A3FDF"/>
    <w:rsid w:val="000A4620"/>
    <w:rsid w:val="000A5043"/>
    <w:rsid w:val="000A61D7"/>
    <w:rsid w:val="000A6927"/>
    <w:rsid w:val="000A74CC"/>
    <w:rsid w:val="000A7BC1"/>
    <w:rsid w:val="000B0284"/>
    <w:rsid w:val="000B030F"/>
    <w:rsid w:val="000B0CCE"/>
    <w:rsid w:val="000B12C4"/>
    <w:rsid w:val="000B18D2"/>
    <w:rsid w:val="000B2D82"/>
    <w:rsid w:val="000B38EE"/>
    <w:rsid w:val="000B43BC"/>
    <w:rsid w:val="000B451C"/>
    <w:rsid w:val="000B4B29"/>
    <w:rsid w:val="000B6673"/>
    <w:rsid w:val="000B696C"/>
    <w:rsid w:val="000B7EC2"/>
    <w:rsid w:val="000C0046"/>
    <w:rsid w:val="000C067B"/>
    <w:rsid w:val="000C1112"/>
    <w:rsid w:val="000C1226"/>
    <w:rsid w:val="000C272F"/>
    <w:rsid w:val="000C34CF"/>
    <w:rsid w:val="000C3CAB"/>
    <w:rsid w:val="000C4BD7"/>
    <w:rsid w:val="000C54F7"/>
    <w:rsid w:val="000C5746"/>
    <w:rsid w:val="000C5C51"/>
    <w:rsid w:val="000C5FBA"/>
    <w:rsid w:val="000C64AC"/>
    <w:rsid w:val="000C6619"/>
    <w:rsid w:val="000C7AC0"/>
    <w:rsid w:val="000D1244"/>
    <w:rsid w:val="000D17EC"/>
    <w:rsid w:val="000D1C0C"/>
    <w:rsid w:val="000D283D"/>
    <w:rsid w:val="000D28FF"/>
    <w:rsid w:val="000D5B19"/>
    <w:rsid w:val="000D6E1F"/>
    <w:rsid w:val="000D74F9"/>
    <w:rsid w:val="000D7667"/>
    <w:rsid w:val="000D795A"/>
    <w:rsid w:val="000D7C70"/>
    <w:rsid w:val="000E0088"/>
    <w:rsid w:val="000E03EF"/>
    <w:rsid w:val="000E04FC"/>
    <w:rsid w:val="000E12B1"/>
    <w:rsid w:val="000E2CB4"/>
    <w:rsid w:val="000E40AC"/>
    <w:rsid w:val="000E42DB"/>
    <w:rsid w:val="000E43F2"/>
    <w:rsid w:val="000E55DD"/>
    <w:rsid w:val="000E692E"/>
    <w:rsid w:val="000E69B7"/>
    <w:rsid w:val="000F0991"/>
    <w:rsid w:val="000F2F14"/>
    <w:rsid w:val="000F3FF2"/>
    <w:rsid w:val="000F405E"/>
    <w:rsid w:val="000F5D7C"/>
    <w:rsid w:val="000F6AF9"/>
    <w:rsid w:val="000F6BBD"/>
    <w:rsid w:val="000F6D5B"/>
    <w:rsid w:val="000F75E8"/>
    <w:rsid w:val="000F7E29"/>
    <w:rsid w:val="00100960"/>
    <w:rsid w:val="00100A8E"/>
    <w:rsid w:val="00101FE4"/>
    <w:rsid w:val="00102628"/>
    <w:rsid w:val="0010277D"/>
    <w:rsid w:val="00102804"/>
    <w:rsid w:val="00102FBB"/>
    <w:rsid w:val="00103077"/>
    <w:rsid w:val="001032D9"/>
    <w:rsid w:val="001036AE"/>
    <w:rsid w:val="00103FE5"/>
    <w:rsid w:val="001040C1"/>
    <w:rsid w:val="00104290"/>
    <w:rsid w:val="00106BF1"/>
    <w:rsid w:val="00106C3E"/>
    <w:rsid w:val="00107029"/>
    <w:rsid w:val="00107248"/>
    <w:rsid w:val="001109DC"/>
    <w:rsid w:val="00111DAB"/>
    <w:rsid w:val="001131E6"/>
    <w:rsid w:val="00113860"/>
    <w:rsid w:val="0011399A"/>
    <w:rsid w:val="00113E78"/>
    <w:rsid w:val="00114D83"/>
    <w:rsid w:val="001150DD"/>
    <w:rsid w:val="00115C19"/>
    <w:rsid w:val="00115F87"/>
    <w:rsid w:val="0011693B"/>
    <w:rsid w:val="00116D02"/>
    <w:rsid w:val="00117071"/>
    <w:rsid w:val="001174B9"/>
    <w:rsid w:val="0012021C"/>
    <w:rsid w:val="00120ACF"/>
    <w:rsid w:val="00121085"/>
    <w:rsid w:val="00121843"/>
    <w:rsid w:val="00122291"/>
    <w:rsid w:val="001222BD"/>
    <w:rsid w:val="0012351A"/>
    <w:rsid w:val="00123649"/>
    <w:rsid w:val="001248F7"/>
    <w:rsid w:val="00124998"/>
    <w:rsid w:val="00124D0A"/>
    <w:rsid w:val="00124D79"/>
    <w:rsid w:val="00125782"/>
    <w:rsid w:val="001266F5"/>
    <w:rsid w:val="0012717C"/>
    <w:rsid w:val="001278BB"/>
    <w:rsid w:val="001300EA"/>
    <w:rsid w:val="00130486"/>
    <w:rsid w:val="001310B3"/>
    <w:rsid w:val="00132629"/>
    <w:rsid w:val="00132DDC"/>
    <w:rsid w:val="001344AF"/>
    <w:rsid w:val="0013491A"/>
    <w:rsid w:val="00134B30"/>
    <w:rsid w:val="0013504A"/>
    <w:rsid w:val="00135376"/>
    <w:rsid w:val="001355C8"/>
    <w:rsid w:val="0013594F"/>
    <w:rsid w:val="00137446"/>
    <w:rsid w:val="0014007E"/>
    <w:rsid w:val="00140C16"/>
    <w:rsid w:val="00140C48"/>
    <w:rsid w:val="00140E5D"/>
    <w:rsid w:val="001419F9"/>
    <w:rsid w:val="00141D8A"/>
    <w:rsid w:val="00142DC5"/>
    <w:rsid w:val="00142F0D"/>
    <w:rsid w:val="001430D6"/>
    <w:rsid w:val="00143279"/>
    <w:rsid w:val="001441FF"/>
    <w:rsid w:val="0014424F"/>
    <w:rsid w:val="0014475C"/>
    <w:rsid w:val="001449B5"/>
    <w:rsid w:val="00145C5D"/>
    <w:rsid w:val="00145F0F"/>
    <w:rsid w:val="00146E44"/>
    <w:rsid w:val="00147DB3"/>
    <w:rsid w:val="00150235"/>
    <w:rsid w:val="0015028A"/>
    <w:rsid w:val="00150354"/>
    <w:rsid w:val="001508C8"/>
    <w:rsid w:val="001509CF"/>
    <w:rsid w:val="00151360"/>
    <w:rsid w:val="00151C64"/>
    <w:rsid w:val="00151CA7"/>
    <w:rsid w:val="00152A07"/>
    <w:rsid w:val="00152AB5"/>
    <w:rsid w:val="00153283"/>
    <w:rsid w:val="001538FA"/>
    <w:rsid w:val="001543C3"/>
    <w:rsid w:val="00154415"/>
    <w:rsid w:val="00154D17"/>
    <w:rsid w:val="001551CC"/>
    <w:rsid w:val="001560B1"/>
    <w:rsid w:val="001577E3"/>
    <w:rsid w:val="00157FFE"/>
    <w:rsid w:val="00160BF3"/>
    <w:rsid w:val="00161446"/>
    <w:rsid w:val="001625FA"/>
    <w:rsid w:val="0016260E"/>
    <w:rsid w:val="0016387F"/>
    <w:rsid w:val="00164168"/>
    <w:rsid w:val="001641DA"/>
    <w:rsid w:val="00164D9E"/>
    <w:rsid w:val="00165863"/>
    <w:rsid w:val="0016633F"/>
    <w:rsid w:val="0016647B"/>
    <w:rsid w:val="0016680C"/>
    <w:rsid w:val="00166F03"/>
    <w:rsid w:val="00167097"/>
    <w:rsid w:val="001672B6"/>
    <w:rsid w:val="001676E1"/>
    <w:rsid w:val="0017189F"/>
    <w:rsid w:val="00171A33"/>
    <w:rsid w:val="0017225C"/>
    <w:rsid w:val="0017247B"/>
    <w:rsid w:val="00172712"/>
    <w:rsid w:val="00172B95"/>
    <w:rsid w:val="00173589"/>
    <w:rsid w:val="00173CC4"/>
    <w:rsid w:val="00173F23"/>
    <w:rsid w:val="00174B62"/>
    <w:rsid w:val="001759A5"/>
    <w:rsid w:val="00176A0D"/>
    <w:rsid w:val="001775C0"/>
    <w:rsid w:val="001805DD"/>
    <w:rsid w:val="00180ABB"/>
    <w:rsid w:val="00180D37"/>
    <w:rsid w:val="001825B2"/>
    <w:rsid w:val="0018268B"/>
    <w:rsid w:val="00182C0B"/>
    <w:rsid w:val="00182C47"/>
    <w:rsid w:val="0018435D"/>
    <w:rsid w:val="00185DC8"/>
    <w:rsid w:val="00185E4D"/>
    <w:rsid w:val="00186405"/>
    <w:rsid w:val="00186AEB"/>
    <w:rsid w:val="00187667"/>
    <w:rsid w:val="001900E8"/>
    <w:rsid w:val="00190157"/>
    <w:rsid w:val="00190453"/>
    <w:rsid w:val="001911F1"/>
    <w:rsid w:val="00192565"/>
    <w:rsid w:val="00192A70"/>
    <w:rsid w:val="00192C97"/>
    <w:rsid w:val="00192D87"/>
    <w:rsid w:val="00192EE8"/>
    <w:rsid w:val="001938AC"/>
    <w:rsid w:val="00194DA2"/>
    <w:rsid w:val="00194FA5"/>
    <w:rsid w:val="00195744"/>
    <w:rsid w:val="00195FC7"/>
    <w:rsid w:val="0019689B"/>
    <w:rsid w:val="001970C7"/>
    <w:rsid w:val="0019722E"/>
    <w:rsid w:val="00197CBA"/>
    <w:rsid w:val="001A0813"/>
    <w:rsid w:val="001A10B5"/>
    <w:rsid w:val="001A142A"/>
    <w:rsid w:val="001A16D9"/>
    <w:rsid w:val="001A18AC"/>
    <w:rsid w:val="001A272D"/>
    <w:rsid w:val="001A277F"/>
    <w:rsid w:val="001A2A7A"/>
    <w:rsid w:val="001A3161"/>
    <w:rsid w:val="001A33BF"/>
    <w:rsid w:val="001A36DB"/>
    <w:rsid w:val="001A39F1"/>
    <w:rsid w:val="001A3E7F"/>
    <w:rsid w:val="001A5E6C"/>
    <w:rsid w:val="001A6783"/>
    <w:rsid w:val="001B025A"/>
    <w:rsid w:val="001B1183"/>
    <w:rsid w:val="001B19D9"/>
    <w:rsid w:val="001B1F60"/>
    <w:rsid w:val="001B22F7"/>
    <w:rsid w:val="001B2CEE"/>
    <w:rsid w:val="001B32FF"/>
    <w:rsid w:val="001B348A"/>
    <w:rsid w:val="001B34D1"/>
    <w:rsid w:val="001B3F4F"/>
    <w:rsid w:val="001B5252"/>
    <w:rsid w:val="001B5AE2"/>
    <w:rsid w:val="001B636C"/>
    <w:rsid w:val="001B64B3"/>
    <w:rsid w:val="001B6F62"/>
    <w:rsid w:val="001B7121"/>
    <w:rsid w:val="001B73C2"/>
    <w:rsid w:val="001C192E"/>
    <w:rsid w:val="001C1E86"/>
    <w:rsid w:val="001C2716"/>
    <w:rsid w:val="001C2C18"/>
    <w:rsid w:val="001C39D9"/>
    <w:rsid w:val="001C4307"/>
    <w:rsid w:val="001C480E"/>
    <w:rsid w:val="001C5284"/>
    <w:rsid w:val="001C56B9"/>
    <w:rsid w:val="001C5B32"/>
    <w:rsid w:val="001C5D1D"/>
    <w:rsid w:val="001C5F7B"/>
    <w:rsid w:val="001C66B3"/>
    <w:rsid w:val="001C71DA"/>
    <w:rsid w:val="001C733E"/>
    <w:rsid w:val="001C75F7"/>
    <w:rsid w:val="001C7943"/>
    <w:rsid w:val="001C7976"/>
    <w:rsid w:val="001D0212"/>
    <w:rsid w:val="001D02CF"/>
    <w:rsid w:val="001D0751"/>
    <w:rsid w:val="001D0B1B"/>
    <w:rsid w:val="001D0E1D"/>
    <w:rsid w:val="001D0F32"/>
    <w:rsid w:val="001D10F3"/>
    <w:rsid w:val="001D1123"/>
    <w:rsid w:val="001D1512"/>
    <w:rsid w:val="001D1680"/>
    <w:rsid w:val="001D222F"/>
    <w:rsid w:val="001D2912"/>
    <w:rsid w:val="001D3702"/>
    <w:rsid w:val="001D3B49"/>
    <w:rsid w:val="001D3C99"/>
    <w:rsid w:val="001D4843"/>
    <w:rsid w:val="001D495F"/>
    <w:rsid w:val="001D4CD6"/>
    <w:rsid w:val="001D4F54"/>
    <w:rsid w:val="001D58D3"/>
    <w:rsid w:val="001D7114"/>
    <w:rsid w:val="001D7787"/>
    <w:rsid w:val="001D7CE8"/>
    <w:rsid w:val="001D7F9F"/>
    <w:rsid w:val="001E15C7"/>
    <w:rsid w:val="001E1800"/>
    <w:rsid w:val="001E2558"/>
    <w:rsid w:val="001E34D7"/>
    <w:rsid w:val="001E429E"/>
    <w:rsid w:val="001E45A0"/>
    <w:rsid w:val="001E5F9A"/>
    <w:rsid w:val="001E6044"/>
    <w:rsid w:val="001E64D2"/>
    <w:rsid w:val="001E67CA"/>
    <w:rsid w:val="001E6B03"/>
    <w:rsid w:val="001E6B20"/>
    <w:rsid w:val="001F1A58"/>
    <w:rsid w:val="001F1CB0"/>
    <w:rsid w:val="001F3205"/>
    <w:rsid w:val="001F39FE"/>
    <w:rsid w:val="001F3CBC"/>
    <w:rsid w:val="001F45E9"/>
    <w:rsid w:val="001F486D"/>
    <w:rsid w:val="001F5D29"/>
    <w:rsid w:val="001F605A"/>
    <w:rsid w:val="001F62F8"/>
    <w:rsid w:val="001F650D"/>
    <w:rsid w:val="001F69C5"/>
    <w:rsid w:val="001F7A1B"/>
    <w:rsid w:val="00200625"/>
    <w:rsid w:val="002015B0"/>
    <w:rsid w:val="00201724"/>
    <w:rsid w:val="00202796"/>
    <w:rsid w:val="00203148"/>
    <w:rsid w:val="00203345"/>
    <w:rsid w:val="0020396B"/>
    <w:rsid w:val="002047F1"/>
    <w:rsid w:val="00204842"/>
    <w:rsid w:val="002051FB"/>
    <w:rsid w:val="00205B1B"/>
    <w:rsid w:val="00205DBD"/>
    <w:rsid w:val="00205F2F"/>
    <w:rsid w:val="00206321"/>
    <w:rsid w:val="00206463"/>
    <w:rsid w:val="00206A77"/>
    <w:rsid w:val="002074C1"/>
    <w:rsid w:val="002107F2"/>
    <w:rsid w:val="00210BC9"/>
    <w:rsid w:val="0021123E"/>
    <w:rsid w:val="002118EF"/>
    <w:rsid w:val="002121B6"/>
    <w:rsid w:val="0021243A"/>
    <w:rsid w:val="002125A6"/>
    <w:rsid w:val="002125FC"/>
    <w:rsid w:val="00213390"/>
    <w:rsid w:val="0021397A"/>
    <w:rsid w:val="0021422D"/>
    <w:rsid w:val="0021491A"/>
    <w:rsid w:val="002159E2"/>
    <w:rsid w:val="0021681C"/>
    <w:rsid w:val="00216AC5"/>
    <w:rsid w:val="00217EE4"/>
    <w:rsid w:val="00220244"/>
    <w:rsid w:val="0022148C"/>
    <w:rsid w:val="00222B0B"/>
    <w:rsid w:val="0022335F"/>
    <w:rsid w:val="00224325"/>
    <w:rsid w:val="00224894"/>
    <w:rsid w:val="0022704B"/>
    <w:rsid w:val="0022734B"/>
    <w:rsid w:val="002275F3"/>
    <w:rsid w:val="00227684"/>
    <w:rsid w:val="002300BE"/>
    <w:rsid w:val="00230225"/>
    <w:rsid w:val="002308B1"/>
    <w:rsid w:val="00231EF9"/>
    <w:rsid w:val="0023255C"/>
    <w:rsid w:val="00233143"/>
    <w:rsid w:val="00233A28"/>
    <w:rsid w:val="00233F60"/>
    <w:rsid w:val="0023485D"/>
    <w:rsid w:val="00234CA6"/>
    <w:rsid w:val="00234E62"/>
    <w:rsid w:val="00235032"/>
    <w:rsid w:val="0023538A"/>
    <w:rsid w:val="00235563"/>
    <w:rsid w:val="00235893"/>
    <w:rsid w:val="00235B1F"/>
    <w:rsid w:val="00237254"/>
    <w:rsid w:val="00237391"/>
    <w:rsid w:val="00237C76"/>
    <w:rsid w:val="00240514"/>
    <w:rsid w:val="00240D75"/>
    <w:rsid w:val="00241189"/>
    <w:rsid w:val="002414D6"/>
    <w:rsid w:val="00241D6A"/>
    <w:rsid w:val="0024266E"/>
    <w:rsid w:val="00242719"/>
    <w:rsid w:val="0024474B"/>
    <w:rsid w:val="00244FA0"/>
    <w:rsid w:val="002455D2"/>
    <w:rsid w:val="002457B3"/>
    <w:rsid w:val="0024583C"/>
    <w:rsid w:val="00245C43"/>
    <w:rsid w:val="00247598"/>
    <w:rsid w:val="00247C6F"/>
    <w:rsid w:val="00250160"/>
    <w:rsid w:val="002513DE"/>
    <w:rsid w:val="00251C54"/>
    <w:rsid w:val="00251EF5"/>
    <w:rsid w:val="0025442E"/>
    <w:rsid w:val="00254508"/>
    <w:rsid w:val="0025468D"/>
    <w:rsid w:val="00255B74"/>
    <w:rsid w:val="00255C69"/>
    <w:rsid w:val="002563A0"/>
    <w:rsid w:val="00256579"/>
    <w:rsid w:val="00256DBC"/>
    <w:rsid w:val="0025770D"/>
    <w:rsid w:val="002601E9"/>
    <w:rsid w:val="0026099F"/>
    <w:rsid w:val="00260CE2"/>
    <w:rsid w:val="002612D7"/>
    <w:rsid w:val="00261915"/>
    <w:rsid w:val="00264BD9"/>
    <w:rsid w:val="002654F0"/>
    <w:rsid w:val="002655C4"/>
    <w:rsid w:val="00265674"/>
    <w:rsid w:val="002657AB"/>
    <w:rsid w:val="00265CB0"/>
    <w:rsid w:val="0027107E"/>
    <w:rsid w:val="002714EF"/>
    <w:rsid w:val="00271673"/>
    <w:rsid w:val="00271932"/>
    <w:rsid w:val="00271CD6"/>
    <w:rsid w:val="00271D75"/>
    <w:rsid w:val="00272421"/>
    <w:rsid w:val="0027285A"/>
    <w:rsid w:val="00273121"/>
    <w:rsid w:val="00273453"/>
    <w:rsid w:val="00273740"/>
    <w:rsid w:val="00274386"/>
    <w:rsid w:val="0027479C"/>
    <w:rsid w:val="00274BAD"/>
    <w:rsid w:val="00275052"/>
    <w:rsid w:val="002771A5"/>
    <w:rsid w:val="002807CD"/>
    <w:rsid w:val="00280A5E"/>
    <w:rsid w:val="002810DC"/>
    <w:rsid w:val="00282294"/>
    <w:rsid w:val="00282B84"/>
    <w:rsid w:val="00282F00"/>
    <w:rsid w:val="00283D55"/>
    <w:rsid w:val="00285795"/>
    <w:rsid w:val="002862FF"/>
    <w:rsid w:val="00286979"/>
    <w:rsid w:val="00287AD7"/>
    <w:rsid w:val="00287B0C"/>
    <w:rsid w:val="00290B96"/>
    <w:rsid w:val="0029185E"/>
    <w:rsid w:val="00292280"/>
    <w:rsid w:val="0029289E"/>
    <w:rsid w:val="00292939"/>
    <w:rsid w:val="00293027"/>
    <w:rsid w:val="00294830"/>
    <w:rsid w:val="00294EED"/>
    <w:rsid w:val="00295EAD"/>
    <w:rsid w:val="002960D1"/>
    <w:rsid w:val="002964E9"/>
    <w:rsid w:val="00296AC4"/>
    <w:rsid w:val="002970D6"/>
    <w:rsid w:val="0029740C"/>
    <w:rsid w:val="00297BFD"/>
    <w:rsid w:val="00297E83"/>
    <w:rsid w:val="002A0B35"/>
    <w:rsid w:val="002A1461"/>
    <w:rsid w:val="002A2756"/>
    <w:rsid w:val="002A2CA9"/>
    <w:rsid w:val="002A39FC"/>
    <w:rsid w:val="002A4CBD"/>
    <w:rsid w:val="002A567F"/>
    <w:rsid w:val="002A58D2"/>
    <w:rsid w:val="002A70B2"/>
    <w:rsid w:val="002A74AD"/>
    <w:rsid w:val="002B00E3"/>
    <w:rsid w:val="002B046C"/>
    <w:rsid w:val="002B16D4"/>
    <w:rsid w:val="002B2047"/>
    <w:rsid w:val="002B3D29"/>
    <w:rsid w:val="002B3DC8"/>
    <w:rsid w:val="002B4745"/>
    <w:rsid w:val="002B6A68"/>
    <w:rsid w:val="002B6A69"/>
    <w:rsid w:val="002B7605"/>
    <w:rsid w:val="002B76ED"/>
    <w:rsid w:val="002B791F"/>
    <w:rsid w:val="002B7EBA"/>
    <w:rsid w:val="002C3EF8"/>
    <w:rsid w:val="002C44FB"/>
    <w:rsid w:val="002C653E"/>
    <w:rsid w:val="002C70CC"/>
    <w:rsid w:val="002C7958"/>
    <w:rsid w:val="002C7DE8"/>
    <w:rsid w:val="002D09B3"/>
    <w:rsid w:val="002D0AA1"/>
    <w:rsid w:val="002D0B68"/>
    <w:rsid w:val="002D0E5B"/>
    <w:rsid w:val="002D12C4"/>
    <w:rsid w:val="002D12EF"/>
    <w:rsid w:val="002D14DD"/>
    <w:rsid w:val="002D1DCE"/>
    <w:rsid w:val="002D2218"/>
    <w:rsid w:val="002D2A30"/>
    <w:rsid w:val="002D3D09"/>
    <w:rsid w:val="002D47DC"/>
    <w:rsid w:val="002D5B97"/>
    <w:rsid w:val="002D5C53"/>
    <w:rsid w:val="002D6693"/>
    <w:rsid w:val="002D7535"/>
    <w:rsid w:val="002D7DDA"/>
    <w:rsid w:val="002E11C3"/>
    <w:rsid w:val="002E1E22"/>
    <w:rsid w:val="002E217C"/>
    <w:rsid w:val="002E267A"/>
    <w:rsid w:val="002E33A5"/>
    <w:rsid w:val="002E36DC"/>
    <w:rsid w:val="002E382F"/>
    <w:rsid w:val="002E41E2"/>
    <w:rsid w:val="002E4B83"/>
    <w:rsid w:val="002E4E90"/>
    <w:rsid w:val="002E5251"/>
    <w:rsid w:val="002E5451"/>
    <w:rsid w:val="002E56A4"/>
    <w:rsid w:val="002E63EB"/>
    <w:rsid w:val="002F0279"/>
    <w:rsid w:val="002F04BA"/>
    <w:rsid w:val="002F0537"/>
    <w:rsid w:val="002F124A"/>
    <w:rsid w:val="002F1628"/>
    <w:rsid w:val="002F264B"/>
    <w:rsid w:val="002F26B5"/>
    <w:rsid w:val="002F2762"/>
    <w:rsid w:val="002F3567"/>
    <w:rsid w:val="002F38A4"/>
    <w:rsid w:val="002F3B16"/>
    <w:rsid w:val="002F3CFD"/>
    <w:rsid w:val="002F4C99"/>
    <w:rsid w:val="002F4E46"/>
    <w:rsid w:val="002F5FD2"/>
    <w:rsid w:val="002F6175"/>
    <w:rsid w:val="002F6A9B"/>
    <w:rsid w:val="002F6B26"/>
    <w:rsid w:val="002F6B77"/>
    <w:rsid w:val="002F7060"/>
    <w:rsid w:val="002F7901"/>
    <w:rsid w:val="002F7D20"/>
    <w:rsid w:val="00300200"/>
    <w:rsid w:val="00300549"/>
    <w:rsid w:val="003005A3"/>
    <w:rsid w:val="00300617"/>
    <w:rsid w:val="00300FE5"/>
    <w:rsid w:val="00301283"/>
    <w:rsid w:val="0030182A"/>
    <w:rsid w:val="00301A1B"/>
    <w:rsid w:val="00301B22"/>
    <w:rsid w:val="00302263"/>
    <w:rsid w:val="00302FD7"/>
    <w:rsid w:val="00303126"/>
    <w:rsid w:val="0030372B"/>
    <w:rsid w:val="00303A75"/>
    <w:rsid w:val="00303E49"/>
    <w:rsid w:val="003043DC"/>
    <w:rsid w:val="003045F8"/>
    <w:rsid w:val="003046DE"/>
    <w:rsid w:val="00304966"/>
    <w:rsid w:val="00304EA1"/>
    <w:rsid w:val="00304EC5"/>
    <w:rsid w:val="003065CA"/>
    <w:rsid w:val="003067EA"/>
    <w:rsid w:val="00306CDA"/>
    <w:rsid w:val="0030B225"/>
    <w:rsid w:val="0031020D"/>
    <w:rsid w:val="00310E35"/>
    <w:rsid w:val="00311890"/>
    <w:rsid w:val="00311A8A"/>
    <w:rsid w:val="003124BC"/>
    <w:rsid w:val="003132E2"/>
    <w:rsid w:val="003142CE"/>
    <w:rsid w:val="00314756"/>
    <w:rsid w:val="00314B7C"/>
    <w:rsid w:val="00314C42"/>
    <w:rsid w:val="00316109"/>
    <w:rsid w:val="00320357"/>
    <w:rsid w:val="00320363"/>
    <w:rsid w:val="00321D69"/>
    <w:rsid w:val="003236E8"/>
    <w:rsid w:val="00324156"/>
    <w:rsid w:val="00324724"/>
    <w:rsid w:val="00324A02"/>
    <w:rsid w:val="00324E94"/>
    <w:rsid w:val="00325D77"/>
    <w:rsid w:val="003261F6"/>
    <w:rsid w:val="00326607"/>
    <w:rsid w:val="00326A84"/>
    <w:rsid w:val="00326D4A"/>
    <w:rsid w:val="0032717A"/>
    <w:rsid w:val="00327425"/>
    <w:rsid w:val="00327867"/>
    <w:rsid w:val="00330CD9"/>
    <w:rsid w:val="00332987"/>
    <w:rsid w:val="003343C3"/>
    <w:rsid w:val="00334431"/>
    <w:rsid w:val="0033503B"/>
    <w:rsid w:val="003355A6"/>
    <w:rsid w:val="00335820"/>
    <w:rsid w:val="003358A4"/>
    <w:rsid w:val="003358C4"/>
    <w:rsid w:val="0033686A"/>
    <w:rsid w:val="00336CC7"/>
    <w:rsid w:val="00336DF0"/>
    <w:rsid w:val="00336E6C"/>
    <w:rsid w:val="00336F28"/>
    <w:rsid w:val="003372D7"/>
    <w:rsid w:val="003377D9"/>
    <w:rsid w:val="003402B0"/>
    <w:rsid w:val="003402B4"/>
    <w:rsid w:val="00340A5D"/>
    <w:rsid w:val="00341445"/>
    <w:rsid w:val="00341B65"/>
    <w:rsid w:val="00341F64"/>
    <w:rsid w:val="00342B68"/>
    <w:rsid w:val="00343AB0"/>
    <w:rsid w:val="00343F86"/>
    <w:rsid w:val="003457E4"/>
    <w:rsid w:val="0034581A"/>
    <w:rsid w:val="00346F74"/>
    <w:rsid w:val="00347BF0"/>
    <w:rsid w:val="00350497"/>
    <w:rsid w:val="00351704"/>
    <w:rsid w:val="003518B3"/>
    <w:rsid w:val="00353645"/>
    <w:rsid w:val="00355649"/>
    <w:rsid w:val="003573EE"/>
    <w:rsid w:val="00357BB4"/>
    <w:rsid w:val="00360E26"/>
    <w:rsid w:val="00361176"/>
    <w:rsid w:val="003613D4"/>
    <w:rsid w:val="00362337"/>
    <w:rsid w:val="003626E6"/>
    <w:rsid w:val="00363512"/>
    <w:rsid w:val="003635D7"/>
    <w:rsid w:val="0036398C"/>
    <w:rsid w:val="003642C4"/>
    <w:rsid w:val="00364427"/>
    <w:rsid w:val="0036446F"/>
    <w:rsid w:val="003645E9"/>
    <w:rsid w:val="003646E7"/>
    <w:rsid w:val="003650CA"/>
    <w:rsid w:val="003660DD"/>
    <w:rsid w:val="003660F6"/>
    <w:rsid w:val="003661FA"/>
    <w:rsid w:val="00366339"/>
    <w:rsid w:val="00366E60"/>
    <w:rsid w:val="00367BED"/>
    <w:rsid w:val="00367CA3"/>
    <w:rsid w:val="00367E55"/>
    <w:rsid w:val="00370A1C"/>
    <w:rsid w:val="00371CAC"/>
    <w:rsid w:val="0037255C"/>
    <w:rsid w:val="0037362E"/>
    <w:rsid w:val="003739A3"/>
    <w:rsid w:val="00373E2B"/>
    <w:rsid w:val="00373FA6"/>
    <w:rsid w:val="00374863"/>
    <w:rsid w:val="003748D5"/>
    <w:rsid w:val="00375DE4"/>
    <w:rsid w:val="003761C3"/>
    <w:rsid w:val="00376623"/>
    <w:rsid w:val="00376B53"/>
    <w:rsid w:val="00380EE3"/>
    <w:rsid w:val="00381239"/>
    <w:rsid w:val="00381E9C"/>
    <w:rsid w:val="00383241"/>
    <w:rsid w:val="003836BC"/>
    <w:rsid w:val="003839F0"/>
    <w:rsid w:val="003847C5"/>
    <w:rsid w:val="00385225"/>
    <w:rsid w:val="0038549C"/>
    <w:rsid w:val="00386163"/>
    <w:rsid w:val="0038764B"/>
    <w:rsid w:val="00390298"/>
    <w:rsid w:val="00390545"/>
    <w:rsid w:val="003907B7"/>
    <w:rsid w:val="0039110E"/>
    <w:rsid w:val="003917BA"/>
    <w:rsid w:val="00391925"/>
    <w:rsid w:val="003921FD"/>
    <w:rsid w:val="00393AD2"/>
    <w:rsid w:val="0039431F"/>
    <w:rsid w:val="003947DC"/>
    <w:rsid w:val="003952E3"/>
    <w:rsid w:val="0039597E"/>
    <w:rsid w:val="003A01AF"/>
    <w:rsid w:val="003A028B"/>
    <w:rsid w:val="003A0EF5"/>
    <w:rsid w:val="003A0FCC"/>
    <w:rsid w:val="003A11C6"/>
    <w:rsid w:val="003A1426"/>
    <w:rsid w:val="003A1547"/>
    <w:rsid w:val="003A16B0"/>
    <w:rsid w:val="003A1B85"/>
    <w:rsid w:val="003A2B63"/>
    <w:rsid w:val="003A2F0E"/>
    <w:rsid w:val="003A3186"/>
    <w:rsid w:val="003A39D8"/>
    <w:rsid w:val="003A3ACF"/>
    <w:rsid w:val="003A4A5C"/>
    <w:rsid w:val="003A5341"/>
    <w:rsid w:val="003A69BD"/>
    <w:rsid w:val="003A6AB3"/>
    <w:rsid w:val="003A777B"/>
    <w:rsid w:val="003B009B"/>
    <w:rsid w:val="003B03F7"/>
    <w:rsid w:val="003B0C16"/>
    <w:rsid w:val="003B0FE8"/>
    <w:rsid w:val="003B1E86"/>
    <w:rsid w:val="003B2FD4"/>
    <w:rsid w:val="003B4AD9"/>
    <w:rsid w:val="003B52DF"/>
    <w:rsid w:val="003B53E3"/>
    <w:rsid w:val="003B58D2"/>
    <w:rsid w:val="003B5F01"/>
    <w:rsid w:val="003B688B"/>
    <w:rsid w:val="003B6D8A"/>
    <w:rsid w:val="003B7147"/>
    <w:rsid w:val="003B764B"/>
    <w:rsid w:val="003B77FD"/>
    <w:rsid w:val="003B7941"/>
    <w:rsid w:val="003C071A"/>
    <w:rsid w:val="003C084F"/>
    <w:rsid w:val="003C1035"/>
    <w:rsid w:val="003C10A3"/>
    <w:rsid w:val="003C1497"/>
    <w:rsid w:val="003C21CF"/>
    <w:rsid w:val="003C3321"/>
    <w:rsid w:val="003C4313"/>
    <w:rsid w:val="003C4777"/>
    <w:rsid w:val="003C5714"/>
    <w:rsid w:val="003C5DDD"/>
    <w:rsid w:val="003C64BD"/>
    <w:rsid w:val="003C7227"/>
    <w:rsid w:val="003C754D"/>
    <w:rsid w:val="003C7DC2"/>
    <w:rsid w:val="003D0115"/>
    <w:rsid w:val="003D0DAA"/>
    <w:rsid w:val="003D1557"/>
    <w:rsid w:val="003D2BB0"/>
    <w:rsid w:val="003D2C49"/>
    <w:rsid w:val="003D31A7"/>
    <w:rsid w:val="003D3336"/>
    <w:rsid w:val="003D3432"/>
    <w:rsid w:val="003D36F7"/>
    <w:rsid w:val="003D3D00"/>
    <w:rsid w:val="003D3FF2"/>
    <w:rsid w:val="003D4580"/>
    <w:rsid w:val="003D4693"/>
    <w:rsid w:val="003D749B"/>
    <w:rsid w:val="003D74A0"/>
    <w:rsid w:val="003E0922"/>
    <w:rsid w:val="003E0B5C"/>
    <w:rsid w:val="003E1906"/>
    <w:rsid w:val="003E1D3C"/>
    <w:rsid w:val="003E2CDE"/>
    <w:rsid w:val="003E49F4"/>
    <w:rsid w:val="003E4EB9"/>
    <w:rsid w:val="003E5188"/>
    <w:rsid w:val="003E528E"/>
    <w:rsid w:val="003E53BF"/>
    <w:rsid w:val="003E56BD"/>
    <w:rsid w:val="003E5CAD"/>
    <w:rsid w:val="003E6C88"/>
    <w:rsid w:val="003E799D"/>
    <w:rsid w:val="003F0595"/>
    <w:rsid w:val="003F0612"/>
    <w:rsid w:val="003F10CE"/>
    <w:rsid w:val="003F1C21"/>
    <w:rsid w:val="003F3978"/>
    <w:rsid w:val="003F3FC8"/>
    <w:rsid w:val="003F4099"/>
    <w:rsid w:val="003F4317"/>
    <w:rsid w:val="003F4F88"/>
    <w:rsid w:val="003F66F4"/>
    <w:rsid w:val="003F6C0D"/>
    <w:rsid w:val="003F6EA5"/>
    <w:rsid w:val="003F7283"/>
    <w:rsid w:val="003F7904"/>
    <w:rsid w:val="003F7B7A"/>
    <w:rsid w:val="003F7D26"/>
    <w:rsid w:val="004008E3"/>
    <w:rsid w:val="00400A59"/>
    <w:rsid w:val="004018C8"/>
    <w:rsid w:val="00403AA2"/>
    <w:rsid w:val="00405CB1"/>
    <w:rsid w:val="004065F0"/>
    <w:rsid w:val="0040668F"/>
    <w:rsid w:val="004066DF"/>
    <w:rsid w:val="00406C19"/>
    <w:rsid w:val="00410854"/>
    <w:rsid w:val="00410B34"/>
    <w:rsid w:val="00410D0F"/>
    <w:rsid w:val="004110A0"/>
    <w:rsid w:val="00411160"/>
    <w:rsid w:val="00412369"/>
    <w:rsid w:val="004126F2"/>
    <w:rsid w:val="00413FB9"/>
    <w:rsid w:val="00415F45"/>
    <w:rsid w:val="004160CE"/>
    <w:rsid w:val="004163B4"/>
    <w:rsid w:val="0041680B"/>
    <w:rsid w:val="00417683"/>
    <w:rsid w:val="0041788F"/>
    <w:rsid w:val="0042042E"/>
    <w:rsid w:val="0042063B"/>
    <w:rsid w:val="00420E40"/>
    <w:rsid w:val="00421204"/>
    <w:rsid w:val="00422936"/>
    <w:rsid w:val="00422BB5"/>
    <w:rsid w:val="0042431A"/>
    <w:rsid w:val="00424B42"/>
    <w:rsid w:val="004253FD"/>
    <w:rsid w:val="0042556B"/>
    <w:rsid w:val="00425C84"/>
    <w:rsid w:val="00425E1A"/>
    <w:rsid w:val="004261A8"/>
    <w:rsid w:val="00426259"/>
    <w:rsid w:val="0042653B"/>
    <w:rsid w:val="00426F6A"/>
    <w:rsid w:val="00427462"/>
    <w:rsid w:val="004279EA"/>
    <w:rsid w:val="00427B10"/>
    <w:rsid w:val="00427EC2"/>
    <w:rsid w:val="004319FE"/>
    <w:rsid w:val="00431F5D"/>
    <w:rsid w:val="004320F9"/>
    <w:rsid w:val="004321DF"/>
    <w:rsid w:val="00432A71"/>
    <w:rsid w:val="00432E0C"/>
    <w:rsid w:val="004338A4"/>
    <w:rsid w:val="00433A88"/>
    <w:rsid w:val="004348A0"/>
    <w:rsid w:val="00434ADE"/>
    <w:rsid w:val="00434BA8"/>
    <w:rsid w:val="00434D2F"/>
    <w:rsid w:val="00435D2E"/>
    <w:rsid w:val="00435D4F"/>
    <w:rsid w:val="00436E9F"/>
    <w:rsid w:val="00437210"/>
    <w:rsid w:val="004379F8"/>
    <w:rsid w:val="00440223"/>
    <w:rsid w:val="00440BB1"/>
    <w:rsid w:val="004416D5"/>
    <w:rsid w:val="0044249E"/>
    <w:rsid w:val="00442772"/>
    <w:rsid w:val="00443472"/>
    <w:rsid w:val="0044360C"/>
    <w:rsid w:val="00443D02"/>
    <w:rsid w:val="00443F34"/>
    <w:rsid w:val="00444523"/>
    <w:rsid w:val="004471EE"/>
    <w:rsid w:val="0044777C"/>
    <w:rsid w:val="00447FD9"/>
    <w:rsid w:val="0045091A"/>
    <w:rsid w:val="004509B6"/>
    <w:rsid w:val="00450F3E"/>
    <w:rsid w:val="00451045"/>
    <w:rsid w:val="004517FF"/>
    <w:rsid w:val="00451B0A"/>
    <w:rsid w:val="00453AA2"/>
    <w:rsid w:val="00453DF1"/>
    <w:rsid w:val="0045478A"/>
    <w:rsid w:val="004548C2"/>
    <w:rsid w:val="00455062"/>
    <w:rsid w:val="00455127"/>
    <w:rsid w:val="0045574D"/>
    <w:rsid w:val="004559AD"/>
    <w:rsid w:val="00455A6E"/>
    <w:rsid w:val="00456231"/>
    <w:rsid w:val="00456635"/>
    <w:rsid w:val="004568E7"/>
    <w:rsid w:val="00456931"/>
    <w:rsid w:val="004602E9"/>
    <w:rsid w:val="0046115A"/>
    <w:rsid w:val="00461629"/>
    <w:rsid w:val="00461CC8"/>
    <w:rsid w:val="00462A2D"/>
    <w:rsid w:val="00463D3D"/>
    <w:rsid w:val="00463F2A"/>
    <w:rsid w:val="00464EA1"/>
    <w:rsid w:val="004655E4"/>
    <w:rsid w:val="00465B2C"/>
    <w:rsid w:val="0046666F"/>
    <w:rsid w:val="00466957"/>
    <w:rsid w:val="0046793A"/>
    <w:rsid w:val="004708D1"/>
    <w:rsid w:val="00470B46"/>
    <w:rsid w:val="00470CBF"/>
    <w:rsid w:val="00470D31"/>
    <w:rsid w:val="004711C4"/>
    <w:rsid w:val="00471E66"/>
    <w:rsid w:val="00472142"/>
    <w:rsid w:val="00473E13"/>
    <w:rsid w:val="00474893"/>
    <w:rsid w:val="00474C6A"/>
    <w:rsid w:val="0047567E"/>
    <w:rsid w:val="00476403"/>
    <w:rsid w:val="00476B69"/>
    <w:rsid w:val="00476CFC"/>
    <w:rsid w:val="00477D1D"/>
    <w:rsid w:val="0048132C"/>
    <w:rsid w:val="00482017"/>
    <w:rsid w:val="00482943"/>
    <w:rsid w:val="00482AD8"/>
    <w:rsid w:val="00483312"/>
    <w:rsid w:val="00483834"/>
    <w:rsid w:val="00483B3D"/>
    <w:rsid w:val="004842BC"/>
    <w:rsid w:val="004847ED"/>
    <w:rsid w:val="00487540"/>
    <w:rsid w:val="00487D26"/>
    <w:rsid w:val="004902A5"/>
    <w:rsid w:val="00490888"/>
    <w:rsid w:val="0049229E"/>
    <w:rsid w:val="0049265D"/>
    <w:rsid w:val="00492839"/>
    <w:rsid w:val="00492BC1"/>
    <w:rsid w:val="004940A4"/>
    <w:rsid w:val="0049445E"/>
    <w:rsid w:val="004946BF"/>
    <w:rsid w:val="004950A2"/>
    <w:rsid w:val="004952BD"/>
    <w:rsid w:val="00495680"/>
    <w:rsid w:val="0049607A"/>
    <w:rsid w:val="0049616F"/>
    <w:rsid w:val="004961F1"/>
    <w:rsid w:val="00496589"/>
    <w:rsid w:val="00496982"/>
    <w:rsid w:val="00496E52"/>
    <w:rsid w:val="0049725C"/>
    <w:rsid w:val="004973D9"/>
    <w:rsid w:val="004A0B12"/>
    <w:rsid w:val="004A1E58"/>
    <w:rsid w:val="004A25D8"/>
    <w:rsid w:val="004A2EFF"/>
    <w:rsid w:val="004A4849"/>
    <w:rsid w:val="004A4A8F"/>
    <w:rsid w:val="004A5444"/>
    <w:rsid w:val="004A5C1D"/>
    <w:rsid w:val="004A5D4A"/>
    <w:rsid w:val="004A688B"/>
    <w:rsid w:val="004A7BC9"/>
    <w:rsid w:val="004A7D31"/>
    <w:rsid w:val="004B0314"/>
    <w:rsid w:val="004B0EA5"/>
    <w:rsid w:val="004B1071"/>
    <w:rsid w:val="004B24E7"/>
    <w:rsid w:val="004B25A2"/>
    <w:rsid w:val="004B2B89"/>
    <w:rsid w:val="004B3E29"/>
    <w:rsid w:val="004B422D"/>
    <w:rsid w:val="004B5DDB"/>
    <w:rsid w:val="004B72CF"/>
    <w:rsid w:val="004C0E47"/>
    <w:rsid w:val="004C0F4F"/>
    <w:rsid w:val="004C0FB8"/>
    <w:rsid w:val="004C181F"/>
    <w:rsid w:val="004C18D3"/>
    <w:rsid w:val="004C2733"/>
    <w:rsid w:val="004C29F2"/>
    <w:rsid w:val="004C2EAD"/>
    <w:rsid w:val="004C3001"/>
    <w:rsid w:val="004C4A09"/>
    <w:rsid w:val="004C51E3"/>
    <w:rsid w:val="004C54F3"/>
    <w:rsid w:val="004C57CF"/>
    <w:rsid w:val="004C5997"/>
    <w:rsid w:val="004C60DB"/>
    <w:rsid w:val="004C6DD7"/>
    <w:rsid w:val="004C7A21"/>
    <w:rsid w:val="004D047E"/>
    <w:rsid w:val="004D06ED"/>
    <w:rsid w:val="004D282A"/>
    <w:rsid w:val="004D2E62"/>
    <w:rsid w:val="004D3024"/>
    <w:rsid w:val="004D33C6"/>
    <w:rsid w:val="004D38CB"/>
    <w:rsid w:val="004D3FB5"/>
    <w:rsid w:val="004D42A0"/>
    <w:rsid w:val="004D45F7"/>
    <w:rsid w:val="004D470B"/>
    <w:rsid w:val="004D4B21"/>
    <w:rsid w:val="004D4C16"/>
    <w:rsid w:val="004D543A"/>
    <w:rsid w:val="004D65A4"/>
    <w:rsid w:val="004D7836"/>
    <w:rsid w:val="004D7B2D"/>
    <w:rsid w:val="004D7CBD"/>
    <w:rsid w:val="004E15DC"/>
    <w:rsid w:val="004E26F9"/>
    <w:rsid w:val="004E3139"/>
    <w:rsid w:val="004E3184"/>
    <w:rsid w:val="004E3666"/>
    <w:rsid w:val="004E3DBE"/>
    <w:rsid w:val="004E4045"/>
    <w:rsid w:val="004E4547"/>
    <w:rsid w:val="004E4848"/>
    <w:rsid w:val="004E4EBE"/>
    <w:rsid w:val="004E5260"/>
    <w:rsid w:val="004E529C"/>
    <w:rsid w:val="004E52E4"/>
    <w:rsid w:val="004E61A2"/>
    <w:rsid w:val="004E667F"/>
    <w:rsid w:val="004E6DC7"/>
    <w:rsid w:val="004E73AF"/>
    <w:rsid w:val="004E7B39"/>
    <w:rsid w:val="004F0006"/>
    <w:rsid w:val="004F03FC"/>
    <w:rsid w:val="004F0500"/>
    <w:rsid w:val="004F0BEE"/>
    <w:rsid w:val="004F1030"/>
    <w:rsid w:val="004F2010"/>
    <w:rsid w:val="004F2B81"/>
    <w:rsid w:val="004F2F93"/>
    <w:rsid w:val="004F2FB8"/>
    <w:rsid w:val="004F3397"/>
    <w:rsid w:val="004F3831"/>
    <w:rsid w:val="004F4752"/>
    <w:rsid w:val="004F4F38"/>
    <w:rsid w:val="004F51F0"/>
    <w:rsid w:val="004F52BD"/>
    <w:rsid w:val="004F5E4F"/>
    <w:rsid w:val="004F5EB6"/>
    <w:rsid w:val="004F667F"/>
    <w:rsid w:val="004F68D1"/>
    <w:rsid w:val="004F69ED"/>
    <w:rsid w:val="00500231"/>
    <w:rsid w:val="00500DFD"/>
    <w:rsid w:val="0050149D"/>
    <w:rsid w:val="0050157E"/>
    <w:rsid w:val="0050347D"/>
    <w:rsid w:val="0050451B"/>
    <w:rsid w:val="0050520A"/>
    <w:rsid w:val="00505E85"/>
    <w:rsid w:val="0050633E"/>
    <w:rsid w:val="005064BB"/>
    <w:rsid w:val="00507F94"/>
    <w:rsid w:val="005118FF"/>
    <w:rsid w:val="00512348"/>
    <w:rsid w:val="005123B8"/>
    <w:rsid w:val="00512A0E"/>
    <w:rsid w:val="005137D4"/>
    <w:rsid w:val="00513FB4"/>
    <w:rsid w:val="00514727"/>
    <w:rsid w:val="005159D9"/>
    <w:rsid w:val="00515E3C"/>
    <w:rsid w:val="00516018"/>
    <w:rsid w:val="005160CB"/>
    <w:rsid w:val="0051616C"/>
    <w:rsid w:val="00516C37"/>
    <w:rsid w:val="0052074F"/>
    <w:rsid w:val="00520B15"/>
    <w:rsid w:val="00521373"/>
    <w:rsid w:val="005213B7"/>
    <w:rsid w:val="00521FA8"/>
    <w:rsid w:val="00522888"/>
    <w:rsid w:val="005254E7"/>
    <w:rsid w:val="00527012"/>
    <w:rsid w:val="00527839"/>
    <w:rsid w:val="00527AED"/>
    <w:rsid w:val="005303FA"/>
    <w:rsid w:val="005307C8"/>
    <w:rsid w:val="00530E57"/>
    <w:rsid w:val="005310C1"/>
    <w:rsid w:val="00532340"/>
    <w:rsid w:val="00532968"/>
    <w:rsid w:val="005335F8"/>
    <w:rsid w:val="00533D80"/>
    <w:rsid w:val="0053426C"/>
    <w:rsid w:val="00534500"/>
    <w:rsid w:val="005347E0"/>
    <w:rsid w:val="005364CF"/>
    <w:rsid w:val="005369DE"/>
    <w:rsid w:val="00536F5C"/>
    <w:rsid w:val="005371D7"/>
    <w:rsid w:val="00537618"/>
    <w:rsid w:val="00537622"/>
    <w:rsid w:val="00537806"/>
    <w:rsid w:val="00537E9E"/>
    <w:rsid w:val="00540049"/>
    <w:rsid w:val="005409A2"/>
    <w:rsid w:val="0054112A"/>
    <w:rsid w:val="005414D3"/>
    <w:rsid w:val="00541D12"/>
    <w:rsid w:val="005422A7"/>
    <w:rsid w:val="00544AEA"/>
    <w:rsid w:val="00546192"/>
    <w:rsid w:val="0054620E"/>
    <w:rsid w:val="00546672"/>
    <w:rsid w:val="00546E9F"/>
    <w:rsid w:val="00551A70"/>
    <w:rsid w:val="00552018"/>
    <w:rsid w:val="00552305"/>
    <w:rsid w:val="00553601"/>
    <w:rsid w:val="0055484F"/>
    <w:rsid w:val="00554BA0"/>
    <w:rsid w:val="005557E8"/>
    <w:rsid w:val="005559B0"/>
    <w:rsid w:val="0055636A"/>
    <w:rsid w:val="00557303"/>
    <w:rsid w:val="00557369"/>
    <w:rsid w:val="00560E64"/>
    <w:rsid w:val="00561E04"/>
    <w:rsid w:val="00562DBE"/>
    <w:rsid w:val="00563695"/>
    <w:rsid w:val="0056379F"/>
    <w:rsid w:val="005639C1"/>
    <w:rsid w:val="0056454A"/>
    <w:rsid w:val="0056454D"/>
    <w:rsid w:val="00564576"/>
    <w:rsid w:val="00564634"/>
    <w:rsid w:val="00564F38"/>
    <w:rsid w:val="005656CA"/>
    <w:rsid w:val="0056582F"/>
    <w:rsid w:val="00566403"/>
    <w:rsid w:val="00566DD0"/>
    <w:rsid w:val="00567756"/>
    <w:rsid w:val="005679AB"/>
    <w:rsid w:val="00570BBF"/>
    <w:rsid w:val="00570F18"/>
    <w:rsid w:val="00571A89"/>
    <w:rsid w:val="00572623"/>
    <w:rsid w:val="005728A3"/>
    <w:rsid w:val="00572CB0"/>
    <w:rsid w:val="00573003"/>
    <w:rsid w:val="0057334E"/>
    <w:rsid w:val="005752DF"/>
    <w:rsid w:val="00575451"/>
    <w:rsid w:val="00575586"/>
    <w:rsid w:val="005763E1"/>
    <w:rsid w:val="00576895"/>
    <w:rsid w:val="005773CE"/>
    <w:rsid w:val="005774BA"/>
    <w:rsid w:val="00580608"/>
    <w:rsid w:val="00580F11"/>
    <w:rsid w:val="005812BD"/>
    <w:rsid w:val="00581585"/>
    <w:rsid w:val="0058310C"/>
    <w:rsid w:val="00586DAB"/>
    <w:rsid w:val="005872B1"/>
    <w:rsid w:val="00587C05"/>
    <w:rsid w:val="005900A5"/>
    <w:rsid w:val="00590878"/>
    <w:rsid w:val="005911A7"/>
    <w:rsid w:val="005912B8"/>
    <w:rsid w:val="00591865"/>
    <w:rsid w:val="005923F9"/>
    <w:rsid w:val="005927D3"/>
    <w:rsid w:val="00593590"/>
    <w:rsid w:val="00593D16"/>
    <w:rsid w:val="00593F08"/>
    <w:rsid w:val="005944B6"/>
    <w:rsid w:val="00595B4D"/>
    <w:rsid w:val="005964CD"/>
    <w:rsid w:val="00596559"/>
    <w:rsid w:val="00596B54"/>
    <w:rsid w:val="00596D77"/>
    <w:rsid w:val="00597284"/>
    <w:rsid w:val="0059767D"/>
    <w:rsid w:val="00597CA8"/>
    <w:rsid w:val="00597EE2"/>
    <w:rsid w:val="005A0531"/>
    <w:rsid w:val="005A1129"/>
    <w:rsid w:val="005A1821"/>
    <w:rsid w:val="005A1B3F"/>
    <w:rsid w:val="005A1C96"/>
    <w:rsid w:val="005A1E09"/>
    <w:rsid w:val="005A2AB8"/>
    <w:rsid w:val="005A303E"/>
    <w:rsid w:val="005A325F"/>
    <w:rsid w:val="005A5849"/>
    <w:rsid w:val="005A6343"/>
    <w:rsid w:val="005A6E7C"/>
    <w:rsid w:val="005A7328"/>
    <w:rsid w:val="005A7A52"/>
    <w:rsid w:val="005A7B14"/>
    <w:rsid w:val="005B0231"/>
    <w:rsid w:val="005B08AA"/>
    <w:rsid w:val="005B0CBF"/>
    <w:rsid w:val="005B1130"/>
    <w:rsid w:val="005B188E"/>
    <w:rsid w:val="005B18A9"/>
    <w:rsid w:val="005B1B9A"/>
    <w:rsid w:val="005B28B7"/>
    <w:rsid w:val="005B3A3C"/>
    <w:rsid w:val="005B3F7A"/>
    <w:rsid w:val="005B433F"/>
    <w:rsid w:val="005B43C1"/>
    <w:rsid w:val="005B45F5"/>
    <w:rsid w:val="005B4BE7"/>
    <w:rsid w:val="005B517D"/>
    <w:rsid w:val="005B54AE"/>
    <w:rsid w:val="005B55AC"/>
    <w:rsid w:val="005B5EB6"/>
    <w:rsid w:val="005B5FB6"/>
    <w:rsid w:val="005B6E63"/>
    <w:rsid w:val="005B7773"/>
    <w:rsid w:val="005B7851"/>
    <w:rsid w:val="005B79A3"/>
    <w:rsid w:val="005C05D7"/>
    <w:rsid w:val="005C17EA"/>
    <w:rsid w:val="005C1B54"/>
    <w:rsid w:val="005C2668"/>
    <w:rsid w:val="005C288E"/>
    <w:rsid w:val="005C4237"/>
    <w:rsid w:val="005C4922"/>
    <w:rsid w:val="005C4CB5"/>
    <w:rsid w:val="005C5409"/>
    <w:rsid w:val="005C57DD"/>
    <w:rsid w:val="005C58FC"/>
    <w:rsid w:val="005C6E22"/>
    <w:rsid w:val="005C70C8"/>
    <w:rsid w:val="005C7568"/>
    <w:rsid w:val="005D00EA"/>
    <w:rsid w:val="005D0B9B"/>
    <w:rsid w:val="005D0CB3"/>
    <w:rsid w:val="005D196E"/>
    <w:rsid w:val="005D1E76"/>
    <w:rsid w:val="005D267F"/>
    <w:rsid w:val="005D2F7B"/>
    <w:rsid w:val="005D3665"/>
    <w:rsid w:val="005D36DB"/>
    <w:rsid w:val="005D4887"/>
    <w:rsid w:val="005D5285"/>
    <w:rsid w:val="005D5FC2"/>
    <w:rsid w:val="005D7D80"/>
    <w:rsid w:val="005E0C09"/>
    <w:rsid w:val="005E1360"/>
    <w:rsid w:val="005E2833"/>
    <w:rsid w:val="005E5134"/>
    <w:rsid w:val="005E66AA"/>
    <w:rsid w:val="005E74C5"/>
    <w:rsid w:val="005F05C8"/>
    <w:rsid w:val="005F18F4"/>
    <w:rsid w:val="005F2995"/>
    <w:rsid w:val="005F3BA4"/>
    <w:rsid w:val="005F3BFE"/>
    <w:rsid w:val="005F463A"/>
    <w:rsid w:val="005F468D"/>
    <w:rsid w:val="005F4C4D"/>
    <w:rsid w:val="005F4CD9"/>
    <w:rsid w:val="005F4FAA"/>
    <w:rsid w:val="005F5187"/>
    <w:rsid w:val="005F60CD"/>
    <w:rsid w:val="005F66EA"/>
    <w:rsid w:val="005F69E6"/>
    <w:rsid w:val="005F70F1"/>
    <w:rsid w:val="005F7360"/>
    <w:rsid w:val="0060052B"/>
    <w:rsid w:val="006012A5"/>
    <w:rsid w:val="006012B7"/>
    <w:rsid w:val="00601928"/>
    <w:rsid w:val="006019A9"/>
    <w:rsid w:val="006022DA"/>
    <w:rsid w:val="00602A01"/>
    <w:rsid w:val="00602DF0"/>
    <w:rsid w:val="00602F1B"/>
    <w:rsid w:val="006049E1"/>
    <w:rsid w:val="00604FD8"/>
    <w:rsid w:val="0060667B"/>
    <w:rsid w:val="00607D35"/>
    <w:rsid w:val="0061038F"/>
    <w:rsid w:val="006103F3"/>
    <w:rsid w:val="006105D1"/>
    <w:rsid w:val="006106F6"/>
    <w:rsid w:val="00613407"/>
    <w:rsid w:val="00613B33"/>
    <w:rsid w:val="00613FF8"/>
    <w:rsid w:val="00614081"/>
    <w:rsid w:val="006154BB"/>
    <w:rsid w:val="00615B77"/>
    <w:rsid w:val="00616089"/>
    <w:rsid w:val="0061638C"/>
    <w:rsid w:val="00616AE0"/>
    <w:rsid w:val="00617559"/>
    <w:rsid w:val="006176E2"/>
    <w:rsid w:val="006203FB"/>
    <w:rsid w:val="00620ABB"/>
    <w:rsid w:val="006213EF"/>
    <w:rsid w:val="00621A6B"/>
    <w:rsid w:val="00621AB8"/>
    <w:rsid w:val="006229BE"/>
    <w:rsid w:val="00623726"/>
    <w:rsid w:val="00623B29"/>
    <w:rsid w:val="00623F2D"/>
    <w:rsid w:val="00624455"/>
    <w:rsid w:val="006249D2"/>
    <w:rsid w:val="00630983"/>
    <w:rsid w:val="006309E4"/>
    <w:rsid w:val="00630AF8"/>
    <w:rsid w:val="00630E35"/>
    <w:rsid w:val="006312DA"/>
    <w:rsid w:val="00632325"/>
    <w:rsid w:val="006329C6"/>
    <w:rsid w:val="006335C3"/>
    <w:rsid w:val="00633934"/>
    <w:rsid w:val="00633F08"/>
    <w:rsid w:val="00634C60"/>
    <w:rsid w:val="006354DF"/>
    <w:rsid w:val="00635885"/>
    <w:rsid w:val="006360A3"/>
    <w:rsid w:val="00636358"/>
    <w:rsid w:val="00636566"/>
    <w:rsid w:val="006368EF"/>
    <w:rsid w:val="00636E5B"/>
    <w:rsid w:val="006371F7"/>
    <w:rsid w:val="00637582"/>
    <w:rsid w:val="0063783C"/>
    <w:rsid w:val="00637884"/>
    <w:rsid w:val="006405A5"/>
    <w:rsid w:val="006407B3"/>
    <w:rsid w:val="00640834"/>
    <w:rsid w:val="00640E37"/>
    <w:rsid w:val="00642457"/>
    <w:rsid w:val="00643251"/>
    <w:rsid w:val="0064375E"/>
    <w:rsid w:val="00644965"/>
    <w:rsid w:val="006451E0"/>
    <w:rsid w:val="006452FC"/>
    <w:rsid w:val="00645D5F"/>
    <w:rsid w:val="00646AA1"/>
    <w:rsid w:val="00646BD1"/>
    <w:rsid w:val="00646D7A"/>
    <w:rsid w:val="006472B6"/>
    <w:rsid w:val="00650B85"/>
    <w:rsid w:val="0065123F"/>
    <w:rsid w:val="00651B5F"/>
    <w:rsid w:val="00652652"/>
    <w:rsid w:val="006535EC"/>
    <w:rsid w:val="006536FC"/>
    <w:rsid w:val="006547E9"/>
    <w:rsid w:val="00654AA0"/>
    <w:rsid w:val="00654F35"/>
    <w:rsid w:val="0065583D"/>
    <w:rsid w:val="00655894"/>
    <w:rsid w:val="00656C30"/>
    <w:rsid w:val="00656C87"/>
    <w:rsid w:val="00656E84"/>
    <w:rsid w:val="00656EF8"/>
    <w:rsid w:val="00660844"/>
    <w:rsid w:val="0066108B"/>
    <w:rsid w:val="00661739"/>
    <w:rsid w:val="006619DB"/>
    <w:rsid w:val="00662895"/>
    <w:rsid w:val="006630FE"/>
    <w:rsid w:val="00664000"/>
    <w:rsid w:val="0066411A"/>
    <w:rsid w:val="006641C5"/>
    <w:rsid w:val="00665202"/>
    <w:rsid w:val="00666DD2"/>
    <w:rsid w:val="00671C8F"/>
    <w:rsid w:val="00671ED4"/>
    <w:rsid w:val="00672DDA"/>
    <w:rsid w:val="00672F09"/>
    <w:rsid w:val="0067310E"/>
    <w:rsid w:val="00674B26"/>
    <w:rsid w:val="00675001"/>
    <w:rsid w:val="00676434"/>
    <w:rsid w:val="0067693F"/>
    <w:rsid w:val="00676E35"/>
    <w:rsid w:val="00677C6E"/>
    <w:rsid w:val="00680681"/>
    <w:rsid w:val="006809C5"/>
    <w:rsid w:val="00680A51"/>
    <w:rsid w:val="00680D13"/>
    <w:rsid w:val="00680E6A"/>
    <w:rsid w:val="0068162A"/>
    <w:rsid w:val="00681A17"/>
    <w:rsid w:val="00682002"/>
    <w:rsid w:val="00683B87"/>
    <w:rsid w:val="00683FF5"/>
    <w:rsid w:val="0068424D"/>
    <w:rsid w:val="0068466D"/>
    <w:rsid w:val="006847A2"/>
    <w:rsid w:val="0068483A"/>
    <w:rsid w:val="00684C41"/>
    <w:rsid w:val="00684C6C"/>
    <w:rsid w:val="006850DC"/>
    <w:rsid w:val="00685CA5"/>
    <w:rsid w:val="006867B4"/>
    <w:rsid w:val="00686C48"/>
    <w:rsid w:val="006878AD"/>
    <w:rsid w:val="00687CF9"/>
    <w:rsid w:val="00687E57"/>
    <w:rsid w:val="006907DD"/>
    <w:rsid w:val="006908AE"/>
    <w:rsid w:val="00690907"/>
    <w:rsid w:val="00690B5A"/>
    <w:rsid w:val="00690DAA"/>
    <w:rsid w:val="00690F11"/>
    <w:rsid w:val="0069143E"/>
    <w:rsid w:val="00692E9B"/>
    <w:rsid w:val="006933BA"/>
    <w:rsid w:val="00693B0F"/>
    <w:rsid w:val="006940A8"/>
    <w:rsid w:val="006946C1"/>
    <w:rsid w:val="006951CB"/>
    <w:rsid w:val="0069596F"/>
    <w:rsid w:val="0069626B"/>
    <w:rsid w:val="00696657"/>
    <w:rsid w:val="00696663"/>
    <w:rsid w:val="006966D5"/>
    <w:rsid w:val="0069778B"/>
    <w:rsid w:val="00697896"/>
    <w:rsid w:val="00697E0A"/>
    <w:rsid w:val="00697F02"/>
    <w:rsid w:val="006A04D5"/>
    <w:rsid w:val="006A11AE"/>
    <w:rsid w:val="006A128B"/>
    <w:rsid w:val="006A19E9"/>
    <w:rsid w:val="006A1D2E"/>
    <w:rsid w:val="006A25A7"/>
    <w:rsid w:val="006A2787"/>
    <w:rsid w:val="006A2901"/>
    <w:rsid w:val="006A32D3"/>
    <w:rsid w:val="006A3655"/>
    <w:rsid w:val="006A37CD"/>
    <w:rsid w:val="006A3AC2"/>
    <w:rsid w:val="006A3CAD"/>
    <w:rsid w:val="006A46A9"/>
    <w:rsid w:val="006A4883"/>
    <w:rsid w:val="006A4FB5"/>
    <w:rsid w:val="006A60A9"/>
    <w:rsid w:val="006A6716"/>
    <w:rsid w:val="006A6791"/>
    <w:rsid w:val="006A773E"/>
    <w:rsid w:val="006B00C1"/>
    <w:rsid w:val="006B0335"/>
    <w:rsid w:val="006B08D4"/>
    <w:rsid w:val="006B1832"/>
    <w:rsid w:val="006B19E6"/>
    <w:rsid w:val="006B1BD5"/>
    <w:rsid w:val="006B1DF0"/>
    <w:rsid w:val="006B1FB8"/>
    <w:rsid w:val="006B2031"/>
    <w:rsid w:val="006B215B"/>
    <w:rsid w:val="006B2299"/>
    <w:rsid w:val="006B2D69"/>
    <w:rsid w:val="006B2DEF"/>
    <w:rsid w:val="006B39D4"/>
    <w:rsid w:val="006B4082"/>
    <w:rsid w:val="006B42A4"/>
    <w:rsid w:val="006B4327"/>
    <w:rsid w:val="006B4B53"/>
    <w:rsid w:val="006B5425"/>
    <w:rsid w:val="006B6575"/>
    <w:rsid w:val="006C0911"/>
    <w:rsid w:val="006C1ED8"/>
    <w:rsid w:val="006C21A7"/>
    <w:rsid w:val="006C2C07"/>
    <w:rsid w:val="006C2D57"/>
    <w:rsid w:val="006C2D72"/>
    <w:rsid w:val="006C308C"/>
    <w:rsid w:val="006C32A5"/>
    <w:rsid w:val="006C3510"/>
    <w:rsid w:val="006C37E2"/>
    <w:rsid w:val="006C3F90"/>
    <w:rsid w:val="006C42E5"/>
    <w:rsid w:val="006C450E"/>
    <w:rsid w:val="006C46B4"/>
    <w:rsid w:val="006C5989"/>
    <w:rsid w:val="006C5C66"/>
    <w:rsid w:val="006C78A9"/>
    <w:rsid w:val="006D010A"/>
    <w:rsid w:val="006D05FE"/>
    <w:rsid w:val="006D1CA5"/>
    <w:rsid w:val="006D2550"/>
    <w:rsid w:val="006D259A"/>
    <w:rsid w:val="006D260F"/>
    <w:rsid w:val="006D2FCD"/>
    <w:rsid w:val="006D3006"/>
    <w:rsid w:val="006D32BF"/>
    <w:rsid w:val="006D3AAF"/>
    <w:rsid w:val="006D3B29"/>
    <w:rsid w:val="006D3F8B"/>
    <w:rsid w:val="006D4294"/>
    <w:rsid w:val="006D57CD"/>
    <w:rsid w:val="006D5D30"/>
    <w:rsid w:val="006D6CB9"/>
    <w:rsid w:val="006D6F7D"/>
    <w:rsid w:val="006D71E9"/>
    <w:rsid w:val="006D7B92"/>
    <w:rsid w:val="006E0A27"/>
    <w:rsid w:val="006E168C"/>
    <w:rsid w:val="006E1C11"/>
    <w:rsid w:val="006E1C5E"/>
    <w:rsid w:val="006E2D6B"/>
    <w:rsid w:val="006E3170"/>
    <w:rsid w:val="006E3D83"/>
    <w:rsid w:val="006E4212"/>
    <w:rsid w:val="006E5108"/>
    <w:rsid w:val="006E5114"/>
    <w:rsid w:val="006E54DE"/>
    <w:rsid w:val="006E5716"/>
    <w:rsid w:val="006E5CC3"/>
    <w:rsid w:val="006E6138"/>
    <w:rsid w:val="006E6242"/>
    <w:rsid w:val="006E6ED4"/>
    <w:rsid w:val="006E7650"/>
    <w:rsid w:val="006E7D04"/>
    <w:rsid w:val="006E7F63"/>
    <w:rsid w:val="006F038B"/>
    <w:rsid w:val="006F03E0"/>
    <w:rsid w:val="006F07A3"/>
    <w:rsid w:val="006F0D21"/>
    <w:rsid w:val="006F100A"/>
    <w:rsid w:val="006F105D"/>
    <w:rsid w:val="006F2371"/>
    <w:rsid w:val="006F252D"/>
    <w:rsid w:val="006F2D52"/>
    <w:rsid w:val="006F2F1E"/>
    <w:rsid w:val="006F35E0"/>
    <w:rsid w:val="006F3C5D"/>
    <w:rsid w:val="006F5386"/>
    <w:rsid w:val="006F563E"/>
    <w:rsid w:val="006F58DC"/>
    <w:rsid w:val="006F6DC9"/>
    <w:rsid w:val="006F72F9"/>
    <w:rsid w:val="006F7D30"/>
    <w:rsid w:val="007000BC"/>
    <w:rsid w:val="00701332"/>
    <w:rsid w:val="007026CD"/>
    <w:rsid w:val="00702906"/>
    <w:rsid w:val="00703841"/>
    <w:rsid w:val="00703A63"/>
    <w:rsid w:val="00703B25"/>
    <w:rsid w:val="00703E8F"/>
    <w:rsid w:val="00704C1C"/>
    <w:rsid w:val="00704FD0"/>
    <w:rsid w:val="00705242"/>
    <w:rsid w:val="007061BD"/>
    <w:rsid w:val="00706291"/>
    <w:rsid w:val="007063AE"/>
    <w:rsid w:val="007066F9"/>
    <w:rsid w:val="00706B74"/>
    <w:rsid w:val="007104FE"/>
    <w:rsid w:val="00710A4B"/>
    <w:rsid w:val="00711B87"/>
    <w:rsid w:val="00711FDD"/>
    <w:rsid w:val="00712C54"/>
    <w:rsid w:val="00713394"/>
    <w:rsid w:val="00714340"/>
    <w:rsid w:val="00714852"/>
    <w:rsid w:val="00714AA0"/>
    <w:rsid w:val="0071506C"/>
    <w:rsid w:val="0071511A"/>
    <w:rsid w:val="0071628E"/>
    <w:rsid w:val="0071689F"/>
    <w:rsid w:val="007168A3"/>
    <w:rsid w:val="00717002"/>
    <w:rsid w:val="00717AC0"/>
    <w:rsid w:val="007205E6"/>
    <w:rsid w:val="0072163C"/>
    <w:rsid w:val="00721C66"/>
    <w:rsid w:val="00721CD8"/>
    <w:rsid w:val="00721D27"/>
    <w:rsid w:val="0072220A"/>
    <w:rsid w:val="0072226B"/>
    <w:rsid w:val="00722730"/>
    <w:rsid w:val="007233FE"/>
    <w:rsid w:val="00723583"/>
    <w:rsid w:val="007237A0"/>
    <w:rsid w:val="00724611"/>
    <w:rsid w:val="00724D46"/>
    <w:rsid w:val="00725B1C"/>
    <w:rsid w:val="00726984"/>
    <w:rsid w:val="00726CE9"/>
    <w:rsid w:val="00726F59"/>
    <w:rsid w:val="00727089"/>
    <w:rsid w:val="007271EA"/>
    <w:rsid w:val="007278FB"/>
    <w:rsid w:val="00727E96"/>
    <w:rsid w:val="00730336"/>
    <w:rsid w:val="007307B1"/>
    <w:rsid w:val="0073089B"/>
    <w:rsid w:val="007308C0"/>
    <w:rsid w:val="007308FE"/>
    <w:rsid w:val="0073176E"/>
    <w:rsid w:val="00731C1E"/>
    <w:rsid w:val="00732965"/>
    <w:rsid w:val="00732A8B"/>
    <w:rsid w:val="00732C02"/>
    <w:rsid w:val="00732FA4"/>
    <w:rsid w:val="0073321C"/>
    <w:rsid w:val="0073328D"/>
    <w:rsid w:val="007344F8"/>
    <w:rsid w:val="0073552E"/>
    <w:rsid w:val="00735786"/>
    <w:rsid w:val="007372E3"/>
    <w:rsid w:val="00737428"/>
    <w:rsid w:val="00744458"/>
    <w:rsid w:val="00745DAD"/>
    <w:rsid w:val="0074641B"/>
    <w:rsid w:val="007468B9"/>
    <w:rsid w:val="007475A2"/>
    <w:rsid w:val="007475D6"/>
    <w:rsid w:val="00747EE4"/>
    <w:rsid w:val="0075001E"/>
    <w:rsid w:val="007501DF"/>
    <w:rsid w:val="00750542"/>
    <w:rsid w:val="0075332E"/>
    <w:rsid w:val="007537F9"/>
    <w:rsid w:val="00754AA1"/>
    <w:rsid w:val="007573CD"/>
    <w:rsid w:val="0076160E"/>
    <w:rsid w:val="00762AE4"/>
    <w:rsid w:val="00762BA1"/>
    <w:rsid w:val="00762D3F"/>
    <w:rsid w:val="0076343C"/>
    <w:rsid w:val="00763524"/>
    <w:rsid w:val="00763C96"/>
    <w:rsid w:val="00766057"/>
    <w:rsid w:val="0076639B"/>
    <w:rsid w:val="00767D2F"/>
    <w:rsid w:val="007705D8"/>
    <w:rsid w:val="00770CF3"/>
    <w:rsid w:val="00770D85"/>
    <w:rsid w:val="007713CC"/>
    <w:rsid w:val="00771583"/>
    <w:rsid w:val="00771A7E"/>
    <w:rsid w:val="0077212E"/>
    <w:rsid w:val="0077238A"/>
    <w:rsid w:val="00772F9B"/>
    <w:rsid w:val="00773405"/>
    <w:rsid w:val="00773925"/>
    <w:rsid w:val="007745ED"/>
    <w:rsid w:val="00774ADA"/>
    <w:rsid w:val="00774D98"/>
    <w:rsid w:val="00775114"/>
    <w:rsid w:val="0077535F"/>
    <w:rsid w:val="0077731B"/>
    <w:rsid w:val="007774FF"/>
    <w:rsid w:val="00777776"/>
    <w:rsid w:val="00777CA3"/>
    <w:rsid w:val="00780670"/>
    <w:rsid w:val="00780889"/>
    <w:rsid w:val="00780F5E"/>
    <w:rsid w:val="00781054"/>
    <w:rsid w:val="00781482"/>
    <w:rsid w:val="007817E0"/>
    <w:rsid w:val="00781930"/>
    <w:rsid w:val="00782394"/>
    <w:rsid w:val="00783D6E"/>
    <w:rsid w:val="00783ED3"/>
    <w:rsid w:val="0078442B"/>
    <w:rsid w:val="00784BC8"/>
    <w:rsid w:val="007861B2"/>
    <w:rsid w:val="0078655D"/>
    <w:rsid w:val="00786A9C"/>
    <w:rsid w:val="007872AE"/>
    <w:rsid w:val="00787503"/>
    <w:rsid w:val="007879DE"/>
    <w:rsid w:val="00790A05"/>
    <w:rsid w:val="0079150C"/>
    <w:rsid w:val="00791BD2"/>
    <w:rsid w:val="0079225E"/>
    <w:rsid w:val="007931FB"/>
    <w:rsid w:val="0079331D"/>
    <w:rsid w:val="00793E6B"/>
    <w:rsid w:val="00794239"/>
    <w:rsid w:val="00796101"/>
    <w:rsid w:val="00796254"/>
    <w:rsid w:val="00796501"/>
    <w:rsid w:val="00796FA9"/>
    <w:rsid w:val="00797AEA"/>
    <w:rsid w:val="007A0BA5"/>
    <w:rsid w:val="007A0FC9"/>
    <w:rsid w:val="007A1779"/>
    <w:rsid w:val="007A234F"/>
    <w:rsid w:val="007A2B5A"/>
    <w:rsid w:val="007A35A7"/>
    <w:rsid w:val="007A35B4"/>
    <w:rsid w:val="007A3DA1"/>
    <w:rsid w:val="007A4267"/>
    <w:rsid w:val="007A468B"/>
    <w:rsid w:val="007A560F"/>
    <w:rsid w:val="007A5680"/>
    <w:rsid w:val="007A5D6F"/>
    <w:rsid w:val="007A5F06"/>
    <w:rsid w:val="007A5F9A"/>
    <w:rsid w:val="007A6076"/>
    <w:rsid w:val="007A72A3"/>
    <w:rsid w:val="007A7622"/>
    <w:rsid w:val="007A7C57"/>
    <w:rsid w:val="007B0502"/>
    <w:rsid w:val="007B0BE5"/>
    <w:rsid w:val="007B0BFD"/>
    <w:rsid w:val="007B1050"/>
    <w:rsid w:val="007B2178"/>
    <w:rsid w:val="007B256F"/>
    <w:rsid w:val="007B4122"/>
    <w:rsid w:val="007B5071"/>
    <w:rsid w:val="007B5E22"/>
    <w:rsid w:val="007B6455"/>
    <w:rsid w:val="007B66D4"/>
    <w:rsid w:val="007B6719"/>
    <w:rsid w:val="007B7071"/>
    <w:rsid w:val="007B7E01"/>
    <w:rsid w:val="007C066D"/>
    <w:rsid w:val="007C0F13"/>
    <w:rsid w:val="007C19E2"/>
    <w:rsid w:val="007C1A33"/>
    <w:rsid w:val="007C2CE7"/>
    <w:rsid w:val="007C3119"/>
    <w:rsid w:val="007C3A9A"/>
    <w:rsid w:val="007C445F"/>
    <w:rsid w:val="007C45F0"/>
    <w:rsid w:val="007C476C"/>
    <w:rsid w:val="007C4C9A"/>
    <w:rsid w:val="007C50EA"/>
    <w:rsid w:val="007C58A9"/>
    <w:rsid w:val="007C5B23"/>
    <w:rsid w:val="007C63CF"/>
    <w:rsid w:val="007C6F3E"/>
    <w:rsid w:val="007C7745"/>
    <w:rsid w:val="007C7761"/>
    <w:rsid w:val="007C7D7F"/>
    <w:rsid w:val="007D132E"/>
    <w:rsid w:val="007D21C4"/>
    <w:rsid w:val="007D2788"/>
    <w:rsid w:val="007D3A07"/>
    <w:rsid w:val="007D5C51"/>
    <w:rsid w:val="007D6A9F"/>
    <w:rsid w:val="007D7D20"/>
    <w:rsid w:val="007E0658"/>
    <w:rsid w:val="007E1598"/>
    <w:rsid w:val="007E1886"/>
    <w:rsid w:val="007E18AD"/>
    <w:rsid w:val="007E3962"/>
    <w:rsid w:val="007E3A13"/>
    <w:rsid w:val="007E401B"/>
    <w:rsid w:val="007E47EF"/>
    <w:rsid w:val="007E4C46"/>
    <w:rsid w:val="007E60FB"/>
    <w:rsid w:val="007E71EC"/>
    <w:rsid w:val="007E7491"/>
    <w:rsid w:val="007E770B"/>
    <w:rsid w:val="007E775C"/>
    <w:rsid w:val="007F0629"/>
    <w:rsid w:val="007F0C92"/>
    <w:rsid w:val="007F0CD4"/>
    <w:rsid w:val="007F1010"/>
    <w:rsid w:val="007F11D1"/>
    <w:rsid w:val="007F199F"/>
    <w:rsid w:val="007F1F27"/>
    <w:rsid w:val="007F2CF1"/>
    <w:rsid w:val="007F3976"/>
    <w:rsid w:val="007F3BB1"/>
    <w:rsid w:val="007F436F"/>
    <w:rsid w:val="007F442B"/>
    <w:rsid w:val="007F49BD"/>
    <w:rsid w:val="007F4EF0"/>
    <w:rsid w:val="007F51CE"/>
    <w:rsid w:val="007F57F7"/>
    <w:rsid w:val="007F60CF"/>
    <w:rsid w:val="007F7AA0"/>
    <w:rsid w:val="007F7DC2"/>
    <w:rsid w:val="008009F6"/>
    <w:rsid w:val="0080187E"/>
    <w:rsid w:val="0080201D"/>
    <w:rsid w:val="00802522"/>
    <w:rsid w:val="0080278A"/>
    <w:rsid w:val="00802CFB"/>
    <w:rsid w:val="0080384E"/>
    <w:rsid w:val="00803983"/>
    <w:rsid w:val="00803C3C"/>
    <w:rsid w:val="00804351"/>
    <w:rsid w:val="00804435"/>
    <w:rsid w:val="00804D37"/>
    <w:rsid w:val="008053FE"/>
    <w:rsid w:val="00805513"/>
    <w:rsid w:val="008057C0"/>
    <w:rsid w:val="00805982"/>
    <w:rsid w:val="00807383"/>
    <w:rsid w:val="008077A9"/>
    <w:rsid w:val="008105FE"/>
    <w:rsid w:val="00810E45"/>
    <w:rsid w:val="00812127"/>
    <w:rsid w:val="0081297B"/>
    <w:rsid w:val="008129FB"/>
    <w:rsid w:val="00812E02"/>
    <w:rsid w:val="008135FE"/>
    <w:rsid w:val="008137FD"/>
    <w:rsid w:val="00813897"/>
    <w:rsid w:val="00813F9E"/>
    <w:rsid w:val="008145B3"/>
    <w:rsid w:val="008148A9"/>
    <w:rsid w:val="00814B1B"/>
    <w:rsid w:val="008164D8"/>
    <w:rsid w:val="00816D51"/>
    <w:rsid w:val="00817E27"/>
    <w:rsid w:val="00820381"/>
    <w:rsid w:val="008205D3"/>
    <w:rsid w:val="008205D7"/>
    <w:rsid w:val="00820E01"/>
    <w:rsid w:val="008211AC"/>
    <w:rsid w:val="00821A71"/>
    <w:rsid w:val="00822477"/>
    <w:rsid w:val="0082294C"/>
    <w:rsid w:val="00822A3F"/>
    <w:rsid w:val="0082330C"/>
    <w:rsid w:val="008233B3"/>
    <w:rsid w:val="00824116"/>
    <w:rsid w:val="0082449E"/>
    <w:rsid w:val="0082508B"/>
    <w:rsid w:val="00826146"/>
    <w:rsid w:val="008275AA"/>
    <w:rsid w:val="00827D82"/>
    <w:rsid w:val="008304D5"/>
    <w:rsid w:val="00830661"/>
    <w:rsid w:val="0083073F"/>
    <w:rsid w:val="0083099A"/>
    <w:rsid w:val="0083147B"/>
    <w:rsid w:val="00832C0A"/>
    <w:rsid w:val="00832F59"/>
    <w:rsid w:val="0083342B"/>
    <w:rsid w:val="00833693"/>
    <w:rsid w:val="00834880"/>
    <w:rsid w:val="00834983"/>
    <w:rsid w:val="00835181"/>
    <w:rsid w:val="00835599"/>
    <w:rsid w:val="00836B03"/>
    <w:rsid w:val="00836CFD"/>
    <w:rsid w:val="00837209"/>
    <w:rsid w:val="0083756D"/>
    <w:rsid w:val="008432F1"/>
    <w:rsid w:val="0084393D"/>
    <w:rsid w:val="008446CA"/>
    <w:rsid w:val="00844990"/>
    <w:rsid w:val="00846022"/>
    <w:rsid w:val="0084677D"/>
    <w:rsid w:val="00846B49"/>
    <w:rsid w:val="0084766E"/>
    <w:rsid w:val="008479D2"/>
    <w:rsid w:val="00850C74"/>
    <w:rsid w:val="0085141C"/>
    <w:rsid w:val="008517E5"/>
    <w:rsid w:val="00853136"/>
    <w:rsid w:val="0085414F"/>
    <w:rsid w:val="008546CE"/>
    <w:rsid w:val="008553FF"/>
    <w:rsid w:val="008558FA"/>
    <w:rsid w:val="0085605C"/>
    <w:rsid w:val="00856174"/>
    <w:rsid w:val="0085649B"/>
    <w:rsid w:val="008564AC"/>
    <w:rsid w:val="00856820"/>
    <w:rsid w:val="0085694A"/>
    <w:rsid w:val="00857043"/>
    <w:rsid w:val="008577D7"/>
    <w:rsid w:val="0086007F"/>
    <w:rsid w:val="008603D8"/>
    <w:rsid w:val="00860B48"/>
    <w:rsid w:val="00861403"/>
    <w:rsid w:val="008619BF"/>
    <w:rsid w:val="00861B38"/>
    <w:rsid w:val="00861C6F"/>
    <w:rsid w:val="00861F1E"/>
    <w:rsid w:val="00863027"/>
    <w:rsid w:val="008631D6"/>
    <w:rsid w:val="0086325C"/>
    <w:rsid w:val="008634F9"/>
    <w:rsid w:val="008636D2"/>
    <w:rsid w:val="008639E4"/>
    <w:rsid w:val="00865136"/>
    <w:rsid w:val="00865502"/>
    <w:rsid w:val="00866B85"/>
    <w:rsid w:val="00867A4F"/>
    <w:rsid w:val="008707D3"/>
    <w:rsid w:val="008716EB"/>
    <w:rsid w:val="00871D14"/>
    <w:rsid w:val="00872120"/>
    <w:rsid w:val="00872448"/>
    <w:rsid w:val="00872C81"/>
    <w:rsid w:val="00873C41"/>
    <w:rsid w:val="00874425"/>
    <w:rsid w:val="00874875"/>
    <w:rsid w:val="00875A5D"/>
    <w:rsid w:val="0087644F"/>
    <w:rsid w:val="00876AB8"/>
    <w:rsid w:val="00876F8A"/>
    <w:rsid w:val="0087717C"/>
    <w:rsid w:val="008775F9"/>
    <w:rsid w:val="008807DA"/>
    <w:rsid w:val="008813B4"/>
    <w:rsid w:val="00881506"/>
    <w:rsid w:val="00882236"/>
    <w:rsid w:val="008828E8"/>
    <w:rsid w:val="00883334"/>
    <w:rsid w:val="008844C2"/>
    <w:rsid w:val="00885541"/>
    <w:rsid w:val="008860E7"/>
    <w:rsid w:val="00886486"/>
    <w:rsid w:val="0088655F"/>
    <w:rsid w:val="00886724"/>
    <w:rsid w:val="00886D67"/>
    <w:rsid w:val="00887B52"/>
    <w:rsid w:val="00890050"/>
    <w:rsid w:val="00891486"/>
    <w:rsid w:val="00892875"/>
    <w:rsid w:val="0089350C"/>
    <w:rsid w:val="008937B1"/>
    <w:rsid w:val="00893B0F"/>
    <w:rsid w:val="008940C3"/>
    <w:rsid w:val="00894AA0"/>
    <w:rsid w:val="0089516E"/>
    <w:rsid w:val="00896927"/>
    <w:rsid w:val="0089765C"/>
    <w:rsid w:val="008A024D"/>
    <w:rsid w:val="008A0F93"/>
    <w:rsid w:val="008A1909"/>
    <w:rsid w:val="008A1C48"/>
    <w:rsid w:val="008A2B11"/>
    <w:rsid w:val="008A384A"/>
    <w:rsid w:val="008A52B8"/>
    <w:rsid w:val="008A5762"/>
    <w:rsid w:val="008A6081"/>
    <w:rsid w:val="008A6EB5"/>
    <w:rsid w:val="008A7451"/>
    <w:rsid w:val="008B056E"/>
    <w:rsid w:val="008B0F18"/>
    <w:rsid w:val="008B1878"/>
    <w:rsid w:val="008B19A3"/>
    <w:rsid w:val="008B2373"/>
    <w:rsid w:val="008B2B54"/>
    <w:rsid w:val="008B3630"/>
    <w:rsid w:val="008B3866"/>
    <w:rsid w:val="008B3C02"/>
    <w:rsid w:val="008B49EE"/>
    <w:rsid w:val="008B519E"/>
    <w:rsid w:val="008B56B2"/>
    <w:rsid w:val="008B7992"/>
    <w:rsid w:val="008C1C72"/>
    <w:rsid w:val="008C20A8"/>
    <w:rsid w:val="008C2653"/>
    <w:rsid w:val="008C26E3"/>
    <w:rsid w:val="008C30F3"/>
    <w:rsid w:val="008C4A1D"/>
    <w:rsid w:val="008C5399"/>
    <w:rsid w:val="008C55A9"/>
    <w:rsid w:val="008C67D0"/>
    <w:rsid w:val="008C6B0D"/>
    <w:rsid w:val="008C7031"/>
    <w:rsid w:val="008C7FF2"/>
    <w:rsid w:val="008D03E5"/>
    <w:rsid w:val="008D11A0"/>
    <w:rsid w:val="008D11AC"/>
    <w:rsid w:val="008D124A"/>
    <w:rsid w:val="008D19F5"/>
    <w:rsid w:val="008D2866"/>
    <w:rsid w:val="008D364C"/>
    <w:rsid w:val="008D3C8E"/>
    <w:rsid w:val="008D42C6"/>
    <w:rsid w:val="008D4E11"/>
    <w:rsid w:val="008D51C6"/>
    <w:rsid w:val="008D54EB"/>
    <w:rsid w:val="008D762E"/>
    <w:rsid w:val="008D7FD1"/>
    <w:rsid w:val="008E047E"/>
    <w:rsid w:val="008E09C2"/>
    <w:rsid w:val="008E150F"/>
    <w:rsid w:val="008E19F5"/>
    <w:rsid w:val="008E1D70"/>
    <w:rsid w:val="008E35C8"/>
    <w:rsid w:val="008E3EF7"/>
    <w:rsid w:val="008E4E27"/>
    <w:rsid w:val="008E6CA4"/>
    <w:rsid w:val="008E7041"/>
    <w:rsid w:val="008E7DFD"/>
    <w:rsid w:val="008F0D3A"/>
    <w:rsid w:val="008F1F1A"/>
    <w:rsid w:val="008F2089"/>
    <w:rsid w:val="008F21B0"/>
    <w:rsid w:val="008F2AAA"/>
    <w:rsid w:val="008F3055"/>
    <w:rsid w:val="008F341A"/>
    <w:rsid w:val="008F3432"/>
    <w:rsid w:val="008F3B40"/>
    <w:rsid w:val="008F4EDD"/>
    <w:rsid w:val="008F51F5"/>
    <w:rsid w:val="008F6B22"/>
    <w:rsid w:val="008F6CAF"/>
    <w:rsid w:val="008F6D36"/>
    <w:rsid w:val="008F6D88"/>
    <w:rsid w:val="008F714A"/>
    <w:rsid w:val="008F7957"/>
    <w:rsid w:val="008F7C63"/>
    <w:rsid w:val="008F7FE5"/>
    <w:rsid w:val="009001E2"/>
    <w:rsid w:val="00900BE7"/>
    <w:rsid w:val="0090157A"/>
    <w:rsid w:val="00901BF8"/>
    <w:rsid w:val="00901F75"/>
    <w:rsid w:val="009024F7"/>
    <w:rsid w:val="00902F27"/>
    <w:rsid w:val="00903BDD"/>
    <w:rsid w:val="009058CA"/>
    <w:rsid w:val="00905E20"/>
    <w:rsid w:val="00905E75"/>
    <w:rsid w:val="00906157"/>
    <w:rsid w:val="009061ED"/>
    <w:rsid w:val="009077E4"/>
    <w:rsid w:val="009100C7"/>
    <w:rsid w:val="0091071F"/>
    <w:rsid w:val="009112A3"/>
    <w:rsid w:val="00912A8D"/>
    <w:rsid w:val="0091431E"/>
    <w:rsid w:val="00914E86"/>
    <w:rsid w:val="0091567C"/>
    <w:rsid w:val="009158F8"/>
    <w:rsid w:val="009161C1"/>
    <w:rsid w:val="0091687F"/>
    <w:rsid w:val="00916D0F"/>
    <w:rsid w:val="009170C4"/>
    <w:rsid w:val="00917449"/>
    <w:rsid w:val="0092021E"/>
    <w:rsid w:val="00920C33"/>
    <w:rsid w:val="0092190D"/>
    <w:rsid w:val="00921B9F"/>
    <w:rsid w:val="0092219B"/>
    <w:rsid w:val="009227ED"/>
    <w:rsid w:val="00922B2F"/>
    <w:rsid w:val="00923760"/>
    <w:rsid w:val="009237B4"/>
    <w:rsid w:val="00923B7B"/>
    <w:rsid w:val="009244BB"/>
    <w:rsid w:val="0092491B"/>
    <w:rsid w:val="00925226"/>
    <w:rsid w:val="0092536F"/>
    <w:rsid w:val="009270A5"/>
    <w:rsid w:val="009272AF"/>
    <w:rsid w:val="00927C4D"/>
    <w:rsid w:val="00927E6B"/>
    <w:rsid w:val="009301A5"/>
    <w:rsid w:val="00930346"/>
    <w:rsid w:val="0093069E"/>
    <w:rsid w:val="009308C4"/>
    <w:rsid w:val="009309C2"/>
    <w:rsid w:val="00931162"/>
    <w:rsid w:val="00931504"/>
    <w:rsid w:val="00931551"/>
    <w:rsid w:val="00931A8D"/>
    <w:rsid w:val="009323CE"/>
    <w:rsid w:val="00933806"/>
    <w:rsid w:val="00935EA7"/>
    <w:rsid w:val="009366D0"/>
    <w:rsid w:val="00937384"/>
    <w:rsid w:val="00937F52"/>
    <w:rsid w:val="00941064"/>
    <w:rsid w:val="009413E4"/>
    <w:rsid w:val="009423B5"/>
    <w:rsid w:val="0094294D"/>
    <w:rsid w:val="009439C6"/>
    <w:rsid w:val="009440A2"/>
    <w:rsid w:val="00945607"/>
    <w:rsid w:val="00945EC0"/>
    <w:rsid w:val="0094611F"/>
    <w:rsid w:val="00946717"/>
    <w:rsid w:val="00946CFE"/>
    <w:rsid w:val="00947353"/>
    <w:rsid w:val="00947CB7"/>
    <w:rsid w:val="00950E27"/>
    <w:rsid w:val="00950E40"/>
    <w:rsid w:val="00951261"/>
    <w:rsid w:val="00951B96"/>
    <w:rsid w:val="00953AC6"/>
    <w:rsid w:val="0095400C"/>
    <w:rsid w:val="00954313"/>
    <w:rsid w:val="009549E3"/>
    <w:rsid w:val="00955CE2"/>
    <w:rsid w:val="00955E77"/>
    <w:rsid w:val="00956A9B"/>
    <w:rsid w:val="00957B61"/>
    <w:rsid w:val="00960AF6"/>
    <w:rsid w:val="00960D80"/>
    <w:rsid w:val="00960DB3"/>
    <w:rsid w:val="0096177B"/>
    <w:rsid w:val="0096186C"/>
    <w:rsid w:val="00961971"/>
    <w:rsid w:val="0096240C"/>
    <w:rsid w:val="009627A6"/>
    <w:rsid w:val="0096282F"/>
    <w:rsid w:val="009641C4"/>
    <w:rsid w:val="00964200"/>
    <w:rsid w:val="00965DF8"/>
    <w:rsid w:val="009661E9"/>
    <w:rsid w:val="009665C6"/>
    <w:rsid w:val="00970719"/>
    <w:rsid w:val="00970E3B"/>
    <w:rsid w:val="0097180D"/>
    <w:rsid w:val="00971BD9"/>
    <w:rsid w:val="00971F94"/>
    <w:rsid w:val="00972D11"/>
    <w:rsid w:val="00973E8E"/>
    <w:rsid w:val="00974069"/>
    <w:rsid w:val="0097486C"/>
    <w:rsid w:val="0097585E"/>
    <w:rsid w:val="00975BC7"/>
    <w:rsid w:val="0097605A"/>
    <w:rsid w:val="009761E0"/>
    <w:rsid w:val="009762C9"/>
    <w:rsid w:val="00976810"/>
    <w:rsid w:val="009768CD"/>
    <w:rsid w:val="0097744E"/>
    <w:rsid w:val="00977DF5"/>
    <w:rsid w:val="00977F28"/>
    <w:rsid w:val="00982029"/>
    <w:rsid w:val="009820D5"/>
    <w:rsid w:val="009827EA"/>
    <w:rsid w:val="00982DBE"/>
    <w:rsid w:val="009839CD"/>
    <w:rsid w:val="009844EB"/>
    <w:rsid w:val="0098468E"/>
    <w:rsid w:val="00985CC3"/>
    <w:rsid w:val="00985F8E"/>
    <w:rsid w:val="009862F2"/>
    <w:rsid w:val="00986DEF"/>
    <w:rsid w:val="00987162"/>
    <w:rsid w:val="00987172"/>
    <w:rsid w:val="0098728A"/>
    <w:rsid w:val="009872F2"/>
    <w:rsid w:val="009877CE"/>
    <w:rsid w:val="00987DF7"/>
    <w:rsid w:val="009907B5"/>
    <w:rsid w:val="00990CB2"/>
    <w:rsid w:val="00991855"/>
    <w:rsid w:val="00991A2C"/>
    <w:rsid w:val="00992011"/>
    <w:rsid w:val="00992333"/>
    <w:rsid w:val="00992EEC"/>
    <w:rsid w:val="009939B1"/>
    <w:rsid w:val="00993F8D"/>
    <w:rsid w:val="009943CB"/>
    <w:rsid w:val="0099461A"/>
    <w:rsid w:val="0099469B"/>
    <w:rsid w:val="009946F1"/>
    <w:rsid w:val="009954D4"/>
    <w:rsid w:val="00995845"/>
    <w:rsid w:val="00995A67"/>
    <w:rsid w:val="00995E78"/>
    <w:rsid w:val="009961F6"/>
    <w:rsid w:val="009A0CF8"/>
    <w:rsid w:val="009A0DD1"/>
    <w:rsid w:val="009A116A"/>
    <w:rsid w:val="009A1418"/>
    <w:rsid w:val="009A2142"/>
    <w:rsid w:val="009A23B6"/>
    <w:rsid w:val="009A24A4"/>
    <w:rsid w:val="009A3C23"/>
    <w:rsid w:val="009A3DB5"/>
    <w:rsid w:val="009A438F"/>
    <w:rsid w:val="009A44B3"/>
    <w:rsid w:val="009A4632"/>
    <w:rsid w:val="009A4C82"/>
    <w:rsid w:val="009A4FDD"/>
    <w:rsid w:val="009A581F"/>
    <w:rsid w:val="009A65BC"/>
    <w:rsid w:val="009A6DF0"/>
    <w:rsid w:val="009A7D7D"/>
    <w:rsid w:val="009B0695"/>
    <w:rsid w:val="009B0EB4"/>
    <w:rsid w:val="009B1B0E"/>
    <w:rsid w:val="009B1B74"/>
    <w:rsid w:val="009B2175"/>
    <w:rsid w:val="009B2AD5"/>
    <w:rsid w:val="009B35AA"/>
    <w:rsid w:val="009B3C35"/>
    <w:rsid w:val="009B4277"/>
    <w:rsid w:val="009B48A8"/>
    <w:rsid w:val="009B4E73"/>
    <w:rsid w:val="009B50E2"/>
    <w:rsid w:val="009B5196"/>
    <w:rsid w:val="009B59D2"/>
    <w:rsid w:val="009B5D1D"/>
    <w:rsid w:val="009B62A7"/>
    <w:rsid w:val="009B6ABC"/>
    <w:rsid w:val="009B73DF"/>
    <w:rsid w:val="009B7A8A"/>
    <w:rsid w:val="009C0076"/>
    <w:rsid w:val="009C01F6"/>
    <w:rsid w:val="009C03A5"/>
    <w:rsid w:val="009C047E"/>
    <w:rsid w:val="009C0B9C"/>
    <w:rsid w:val="009C0DFB"/>
    <w:rsid w:val="009C0F9A"/>
    <w:rsid w:val="009C23CA"/>
    <w:rsid w:val="009C2B63"/>
    <w:rsid w:val="009C4A38"/>
    <w:rsid w:val="009C5A0E"/>
    <w:rsid w:val="009C61BC"/>
    <w:rsid w:val="009C69E5"/>
    <w:rsid w:val="009C6A6C"/>
    <w:rsid w:val="009C6C22"/>
    <w:rsid w:val="009C762B"/>
    <w:rsid w:val="009C77A3"/>
    <w:rsid w:val="009D03DD"/>
    <w:rsid w:val="009D04B2"/>
    <w:rsid w:val="009D0D73"/>
    <w:rsid w:val="009D0E83"/>
    <w:rsid w:val="009D19DF"/>
    <w:rsid w:val="009D1A91"/>
    <w:rsid w:val="009D1CBC"/>
    <w:rsid w:val="009D1DD4"/>
    <w:rsid w:val="009D2393"/>
    <w:rsid w:val="009D2479"/>
    <w:rsid w:val="009D28E6"/>
    <w:rsid w:val="009D2EBC"/>
    <w:rsid w:val="009D3404"/>
    <w:rsid w:val="009D4BD6"/>
    <w:rsid w:val="009D508F"/>
    <w:rsid w:val="009D50D1"/>
    <w:rsid w:val="009D5160"/>
    <w:rsid w:val="009D62EF"/>
    <w:rsid w:val="009D6AAD"/>
    <w:rsid w:val="009D6EF2"/>
    <w:rsid w:val="009D7BB7"/>
    <w:rsid w:val="009E0032"/>
    <w:rsid w:val="009E0B01"/>
    <w:rsid w:val="009E1440"/>
    <w:rsid w:val="009E1901"/>
    <w:rsid w:val="009E36B5"/>
    <w:rsid w:val="009E38D4"/>
    <w:rsid w:val="009E42C4"/>
    <w:rsid w:val="009E4406"/>
    <w:rsid w:val="009E4BF9"/>
    <w:rsid w:val="009E57DA"/>
    <w:rsid w:val="009E618A"/>
    <w:rsid w:val="009E684A"/>
    <w:rsid w:val="009E691C"/>
    <w:rsid w:val="009E7325"/>
    <w:rsid w:val="009F0726"/>
    <w:rsid w:val="009F0CBA"/>
    <w:rsid w:val="009F10C8"/>
    <w:rsid w:val="009F136A"/>
    <w:rsid w:val="009F1732"/>
    <w:rsid w:val="009F28DC"/>
    <w:rsid w:val="009F3C20"/>
    <w:rsid w:val="009F403D"/>
    <w:rsid w:val="009F4A49"/>
    <w:rsid w:val="009F4AA1"/>
    <w:rsid w:val="009F4F35"/>
    <w:rsid w:val="009F5945"/>
    <w:rsid w:val="009F646B"/>
    <w:rsid w:val="009F734F"/>
    <w:rsid w:val="00A0083B"/>
    <w:rsid w:val="00A00D2E"/>
    <w:rsid w:val="00A00F1A"/>
    <w:rsid w:val="00A023DC"/>
    <w:rsid w:val="00A02621"/>
    <w:rsid w:val="00A02DFC"/>
    <w:rsid w:val="00A039AE"/>
    <w:rsid w:val="00A048CE"/>
    <w:rsid w:val="00A0580D"/>
    <w:rsid w:val="00A05F93"/>
    <w:rsid w:val="00A0622F"/>
    <w:rsid w:val="00A067F7"/>
    <w:rsid w:val="00A06B47"/>
    <w:rsid w:val="00A074AC"/>
    <w:rsid w:val="00A07860"/>
    <w:rsid w:val="00A07DEB"/>
    <w:rsid w:val="00A10015"/>
    <w:rsid w:val="00A106B9"/>
    <w:rsid w:val="00A1073C"/>
    <w:rsid w:val="00A10F75"/>
    <w:rsid w:val="00A11580"/>
    <w:rsid w:val="00A11BB9"/>
    <w:rsid w:val="00A1201F"/>
    <w:rsid w:val="00A12650"/>
    <w:rsid w:val="00A127CC"/>
    <w:rsid w:val="00A1299A"/>
    <w:rsid w:val="00A12BFE"/>
    <w:rsid w:val="00A132BE"/>
    <w:rsid w:val="00A13946"/>
    <w:rsid w:val="00A14633"/>
    <w:rsid w:val="00A14BAC"/>
    <w:rsid w:val="00A168F9"/>
    <w:rsid w:val="00A200E2"/>
    <w:rsid w:val="00A2118E"/>
    <w:rsid w:val="00A21700"/>
    <w:rsid w:val="00A22998"/>
    <w:rsid w:val="00A22FC3"/>
    <w:rsid w:val="00A23B31"/>
    <w:rsid w:val="00A23D7B"/>
    <w:rsid w:val="00A23EE2"/>
    <w:rsid w:val="00A24AD7"/>
    <w:rsid w:val="00A25D7E"/>
    <w:rsid w:val="00A2660E"/>
    <w:rsid w:val="00A27802"/>
    <w:rsid w:val="00A27BD6"/>
    <w:rsid w:val="00A30322"/>
    <w:rsid w:val="00A303A1"/>
    <w:rsid w:val="00A30948"/>
    <w:rsid w:val="00A30AF4"/>
    <w:rsid w:val="00A32630"/>
    <w:rsid w:val="00A32CB3"/>
    <w:rsid w:val="00A33643"/>
    <w:rsid w:val="00A34031"/>
    <w:rsid w:val="00A34EB1"/>
    <w:rsid w:val="00A35AB2"/>
    <w:rsid w:val="00A360A2"/>
    <w:rsid w:val="00A3780B"/>
    <w:rsid w:val="00A37C85"/>
    <w:rsid w:val="00A37CA4"/>
    <w:rsid w:val="00A40578"/>
    <w:rsid w:val="00A40FDF"/>
    <w:rsid w:val="00A410C2"/>
    <w:rsid w:val="00A41357"/>
    <w:rsid w:val="00A4167A"/>
    <w:rsid w:val="00A42229"/>
    <w:rsid w:val="00A4237C"/>
    <w:rsid w:val="00A4298B"/>
    <w:rsid w:val="00A43264"/>
    <w:rsid w:val="00A43404"/>
    <w:rsid w:val="00A43667"/>
    <w:rsid w:val="00A43C83"/>
    <w:rsid w:val="00A4403B"/>
    <w:rsid w:val="00A440D5"/>
    <w:rsid w:val="00A44887"/>
    <w:rsid w:val="00A4517A"/>
    <w:rsid w:val="00A453D0"/>
    <w:rsid w:val="00A46675"/>
    <w:rsid w:val="00A475DC"/>
    <w:rsid w:val="00A47951"/>
    <w:rsid w:val="00A47B95"/>
    <w:rsid w:val="00A503E9"/>
    <w:rsid w:val="00A50A34"/>
    <w:rsid w:val="00A50FA0"/>
    <w:rsid w:val="00A518E9"/>
    <w:rsid w:val="00A528C8"/>
    <w:rsid w:val="00A52AAE"/>
    <w:rsid w:val="00A52F2A"/>
    <w:rsid w:val="00A53460"/>
    <w:rsid w:val="00A53AB6"/>
    <w:rsid w:val="00A53B7C"/>
    <w:rsid w:val="00A53F22"/>
    <w:rsid w:val="00A54A1C"/>
    <w:rsid w:val="00A54A68"/>
    <w:rsid w:val="00A54B2E"/>
    <w:rsid w:val="00A560E0"/>
    <w:rsid w:val="00A561AE"/>
    <w:rsid w:val="00A56E41"/>
    <w:rsid w:val="00A56EB5"/>
    <w:rsid w:val="00A56F62"/>
    <w:rsid w:val="00A57787"/>
    <w:rsid w:val="00A57C92"/>
    <w:rsid w:val="00A601E1"/>
    <w:rsid w:val="00A6068E"/>
    <w:rsid w:val="00A6095B"/>
    <w:rsid w:val="00A60DFE"/>
    <w:rsid w:val="00A6141D"/>
    <w:rsid w:val="00A61CAD"/>
    <w:rsid w:val="00A6223C"/>
    <w:rsid w:val="00A64A39"/>
    <w:rsid w:val="00A6565E"/>
    <w:rsid w:val="00A658C2"/>
    <w:rsid w:val="00A6618E"/>
    <w:rsid w:val="00A676EE"/>
    <w:rsid w:val="00A67810"/>
    <w:rsid w:val="00A700D5"/>
    <w:rsid w:val="00A70779"/>
    <w:rsid w:val="00A707B7"/>
    <w:rsid w:val="00A71112"/>
    <w:rsid w:val="00A72599"/>
    <w:rsid w:val="00A72C2C"/>
    <w:rsid w:val="00A74445"/>
    <w:rsid w:val="00A746D3"/>
    <w:rsid w:val="00A7524D"/>
    <w:rsid w:val="00A7605F"/>
    <w:rsid w:val="00A76086"/>
    <w:rsid w:val="00A76E32"/>
    <w:rsid w:val="00A76E70"/>
    <w:rsid w:val="00A76F91"/>
    <w:rsid w:val="00A7748A"/>
    <w:rsid w:val="00A779BB"/>
    <w:rsid w:val="00A80FF9"/>
    <w:rsid w:val="00A81C8E"/>
    <w:rsid w:val="00A81CC1"/>
    <w:rsid w:val="00A81E0A"/>
    <w:rsid w:val="00A8212D"/>
    <w:rsid w:val="00A82741"/>
    <w:rsid w:val="00A83EBD"/>
    <w:rsid w:val="00A840C9"/>
    <w:rsid w:val="00A84551"/>
    <w:rsid w:val="00A84C9E"/>
    <w:rsid w:val="00A851E2"/>
    <w:rsid w:val="00A858C2"/>
    <w:rsid w:val="00A85B55"/>
    <w:rsid w:val="00A85F28"/>
    <w:rsid w:val="00A865C1"/>
    <w:rsid w:val="00A8682A"/>
    <w:rsid w:val="00A86C1B"/>
    <w:rsid w:val="00A8700F"/>
    <w:rsid w:val="00A8729A"/>
    <w:rsid w:val="00A8769B"/>
    <w:rsid w:val="00A879D8"/>
    <w:rsid w:val="00A87C15"/>
    <w:rsid w:val="00A87E3D"/>
    <w:rsid w:val="00A904A3"/>
    <w:rsid w:val="00A910D7"/>
    <w:rsid w:val="00A914A1"/>
    <w:rsid w:val="00A925DD"/>
    <w:rsid w:val="00A9341E"/>
    <w:rsid w:val="00A9348D"/>
    <w:rsid w:val="00A936C7"/>
    <w:rsid w:val="00A93B9A"/>
    <w:rsid w:val="00A93D79"/>
    <w:rsid w:val="00A9406C"/>
    <w:rsid w:val="00A943E1"/>
    <w:rsid w:val="00A945DB"/>
    <w:rsid w:val="00A948C6"/>
    <w:rsid w:val="00A949D7"/>
    <w:rsid w:val="00A952AD"/>
    <w:rsid w:val="00A95966"/>
    <w:rsid w:val="00A95B59"/>
    <w:rsid w:val="00A96979"/>
    <w:rsid w:val="00A970A3"/>
    <w:rsid w:val="00A97828"/>
    <w:rsid w:val="00AA04BD"/>
    <w:rsid w:val="00AA09AA"/>
    <w:rsid w:val="00AA0E2F"/>
    <w:rsid w:val="00AA1723"/>
    <w:rsid w:val="00AA1FD3"/>
    <w:rsid w:val="00AA24B5"/>
    <w:rsid w:val="00AA2DDE"/>
    <w:rsid w:val="00AA3287"/>
    <w:rsid w:val="00AA343E"/>
    <w:rsid w:val="00AA3621"/>
    <w:rsid w:val="00AA3A29"/>
    <w:rsid w:val="00AA3C37"/>
    <w:rsid w:val="00AA4332"/>
    <w:rsid w:val="00AA46F6"/>
    <w:rsid w:val="00AA4806"/>
    <w:rsid w:val="00AA48E3"/>
    <w:rsid w:val="00AA5693"/>
    <w:rsid w:val="00AA5E9E"/>
    <w:rsid w:val="00AA6272"/>
    <w:rsid w:val="00AA6608"/>
    <w:rsid w:val="00AA66FF"/>
    <w:rsid w:val="00AA6BD7"/>
    <w:rsid w:val="00AA7CA8"/>
    <w:rsid w:val="00AB0F92"/>
    <w:rsid w:val="00AB2305"/>
    <w:rsid w:val="00AB2475"/>
    <w:rsid w:val="00AB3A6E"/>
    <w:rsid w:val="00AB3F27"/>
    <w:rsid w:val="00AB448C"/>
    <w:rsid w:val="00AB4E77"/>
    <w:rsid w:val="00AB5B7D"/>
    <w:rsid w:val="00AB5DED"/>
    <w:rsid w:val="00AB657F"/>
    <w:rsid w:val="00AB7551"/>
    <w:rsid w:val="00AB7713"/>
    <w:rsid w:val="00AC15C7"/>
    <w:rsid w:val="00AC1C64"/>
    <w:rsid w:val="00AC2A6F"/>
    <w:rsid w:val="00AC38A8"/>
    <w:rsid w:val="00AC405C"/>
    <w:rsid w:val="00AC4256"/>
    <w:rsid w:val="00AC4BE9"/>
    <w:rsid w:val="00AC4C47"/>
    <w:rsid w:val="00AC5A65"/>
    <w:rsid w:val="00AC676B"/>
    <w:rsid w:val="00AC6E81"/>
    <w:rsid w:val="00AC7471"/>
    <w:rsid w:val="00AC7773"/>
    <w:rsid w:val="00AC7AEA"/>
    <w:rsid w:val="00AD016B"/>
    <w:rsid w:val="00AD1769"/>
    <w:rsid w:val="00AD1D0F"/>
    <w:rsid w:val="00AD1D51"/>
    <w:rsid w:val="00AD21F9"/>
    <w:rsid w:val="00AD22DC"/>
    <w:rsid w:val="00AD360C"/>
    <w:rsid w:val="00AD3E41"/>
    <w:rsid w:val="00AD42AF"/>
    <w:rsid w:val="00AD44DC"/>
    <w:rsid w:val="00AD460D"/>
    <w:rsid w:val="00AD4EA8"/>
    <w:rsid w:val="00AD5293"/>
    <w:rsid w:val="00AD5A67"/>
    <w:rsid w:val="00AD5BB0"/>
    <w:rsid w:val="00AD6002"/>
    <w:rsid w:val="00AD60A9"/>
    <w:rsid w:val="00AD6F4F"/>
    <w:rsid w:val="00AD72A3"/>
    <w:rsid w:val="00AD7433"/>
    <w:rsid w:val="00AE13E9"/>
    <w:rsid w:val="00AE1480"/>
    <w:rsid w:val="00AE1CC5"/>
    <w:rsid w:val="00AE266E"/>
    <w:rsid w:val="00AE2E82"/>
    <w:rsid w:val="00AE325D"/>
    <w:rsid w:val="00AE33CE"/>
    <w:rsid w:val="00AE4063"/>
    <w:rsid w:val="00AE4B6C"/>
    <w:rsid w:val="00AE5255"/>
    <w:rsid w:val="00AE529E"/>
    <w:rsid w:val="00AE5F08"/>
    <w:rsid w:val="00AE60BA"/>
    <w:rsid w:val="00AE63EA"/>
    <w:rsid w:val="00AE6CD5"/>
    <w:rsid w:val="00AE6E21"/>
    <w:rsid w:val="00AE6EBA"/>
    <w:rsid w:val="00AE7E81"/>
    <w:rsid w:val="00AF01C1"/>
    <w:rsid w:val="00AF0319"/>
    <w:rsid w:val="00AF118D"/>
    <w:rsid w:val="00AF1993"/>
    <w:rsid w:val="00AF219C"/>
    <w:rsid w:val="00AF2F68"/>
    <w:rsid w:val="00AF3148"/>
    <w:rsid w:val="00AF335D"/>
    <w:rsid w:val="00AF348C"/>
    <w:rsid w:val="00AF488C"/>
    <w:rsid w:val="00AF4FC4"/>
    <w:rsid w:val="00AF5AB2"/>
    <w:rsid w:val="00AF5C66"/>
    <w:rsid w:val="00AF6DE5"/>
    <w:rsid w:val="00AF70DD"/>
    <w:rsid w:val="00AF7541"/>
    <w:rsid w:val="00AF76F3"/>
    <w:rsid w:val="00B003DC"/>
    <w:rsid w:val="00B012B4"/>
    <w:rsid w:val="00B01BDD"/>
    <w:rsid w:val="00B0248A"/>
    <w:rsid w:val="00B028B9"/>
    <w:rsid w:val="00B02B16"/>
    <w:rsid w:val="00B036F9"/>
    <w:rsid w:val="00B03C08"/>
    <w:rsid w:val="00B04587"/>
    <w:rsid w:val="00B0503F"/>
    <w:rsid w:val="00B0526B"/>
    <w:rsid w:val="00B0559E"/>
    <w:rsid w:val="00B0562B"/>
    <w:rsid w:val="00B060A1"/>
    <w:rsid w:val="00B06B22"/>
    <w:rsid w:val="00B0797E"/>
    <w:rsid w:val="00B0E43A"/>
    <w:rsid w:val="00B103CB"/>
    <w:rsid w:val="00B116EC"/>
    <w:rsid w:val="00B11F2D"/>
    <w:rsid w:val="00B124F2"/>
    <w:rsid w:val="00B12FBF"/>
    <w:rsid w:val="00B1347C"/>
    <w:rsid w:val="00B1370B"/>
    <w:rsid w:val="00B13CF3"/>
    <w:rsid w:val="00B14449"/>
    <w:rsid w:val="00B16EAA"/>
    <w:rsid w:val="00B1748B"/>
    <w:rsid w:val="00B17F6F"/>
    <w:rsid w:val="00B20A3E"/>
    <w:rsid w:val="00B21231"/>
    <w:rsid w:val="00B219EC"/>
    <w:rsid w:val="00B2341A"/>
    <w:rsid w:val="00B248FD"/>
    <w:rsid w:val="00B25AC9"/>
    <w:rsid w:val="00B25F63"/>
    <w:rsid w:val="00B26BB9"/>
    <w:rsid w:val="00B26E1E"/>
    <w:rsid w:val="00B2709C"/>
    <w:rsid w:val="00B2779B"/>
    <w:rsid w:val="00B2799B"/>
    <w:rsid w:val="00B27CDB"/>
    <w:rsid w:val="00B30416"/>
    <w:rsid w:val="00B31D72"/>
    <w:rsid w:val="00B32B96"/>
    <w:rsid w:val="00B32B9B"/>
    <w:rsid w:val="00B3301F"/>
    <w:rsid w:val="00B33C39"/>
    <w:rsid w:val="00B33D0F"/>
    <w:rsid w:val="00B34420"/>
    <w:rsid w:val="00B345AC"/>
    <w:rsid w:val="00B355F9"/>
    <w:rsid w:val="00B35922"/>
    <w:rsid w:val="00B3597E"/>
    <w:rsid w:val="00B372B1"/>
    <w:rsid w:val="00B37897"/>
    <w:rsid w:val="00B379AE"/>
    <w:rsid w:val="00B37CD6"/>
    <w:rsid w:val="00B4002D"/>
    <w:rsid w:val="00B401CE"/>
    <w:rsid w:val="00B42250"/>
    <w:rsid w:val="00B42421"/>
    <w:rsid w:val="00B42598"/>
    <w:rsid w:val="00B42EC6"/>
    <w:rsid w:val="00B43131"/>
    <w:rsid w:val="00B43BF9"/>
    <w:rsid w:val="00B43DED"/>
    <w:rsid w:val="00B43F66"/>
    <w:rsid w:val="00B45557"/>
    <w:rsid w:val="00B457D3"/>
    <w:rsid w:val="00B4711A"/>
    <w:rsid w:val="00B47422"/>
    <w:rsid w:val="00B50CAA"/>
    <w:rsid w:val="00B5126D"/>
    <w:rsid w:val="00B51C20"/>
    <w:rsid w:val="00B525CB"/>
    <w:rsid w:val="00B5376D"/>
    <w:rsid w:val="00B53F9B"/>
    <w:rsid w:val="00B54913"/>
    <w:rsid w:val="00B54D6F"/>
    <w:rsid w:val="00B557B4"/>
    <w:rsid w:val="00B559EB"/>
    <w:rsid w:val="00B55A40"/>
    <w:rsid w:val="00B5653B"/>
    <w:rsid w:val="00B568C9"/>
    <w:rsid w:val="00B56A4E"/>
    <w:rsid w:val="00B56C2B"/>
    <w:rsid w:val="00B622C6"/>
    <w:rsid w:val="00B6310B"/>
    <w:rsid w:val="00B64222"/>
    <w:rsid w:val="00B647FB"/>
    <w:rsid w:val="00B6497D"/>
    <w:rsid w:val="00B6684A"/>
    <w:rsid w:val="00B66C54"/>
    <w:rsid w:val="00B676E6"/>
    <w:rsid w:val="00B70092"/>
    <w:rsid w:val="00B70743"/>
    <w:rsid w:val="00B70D86"/>
    <w:rsid w:val="00B73CD4"/>
    <w:rsid w:val="00B74365"/>
    <w:rsid w:val="00B7488C"/>
    <w:rsid w:val="00B74CA6"/>
    <w:rsid w:val="00B7512A"/>
    <w:rsid w:val="00B75AF2"/>
    <w:rsid w:val="00B77050"/>
    <w:rsid w:val="00B77725"/>
    <w:rsid w:val="00B810C2"/>
    <w:rsid w:val="00B81DBB"/>
    <w:rsid w:val="00B82F22"/>
    <w:rsid w:val="00B83F49"/>
    <w:rsid w:val="00B83F71"/>
    <w:rsid w:val="00B845F4"/>
    <w:rsid w:val="00B84735"/>
    <w:rsid w:val="00B86018"/>
    <w:rsid w:val="00B8713E"/>
    <w:rsid w:val="00B87456"/>
    <w:rsid w:val="00B87BD9"/>
    <w:rsid w:val="00B87C02"/>
    <w:rsid w:val="00B87EE6"/>
    <w:rsid w:val="00B90452"/>
    <w:rsid w:val="00B90BD9"/>
    <w:rsid w:val="00B9113F"/>
    <w:rsid w:val="00B9279C"/>
    <w:rsid w:val="00B939CE"/>
    <w:rsid w:val="00B94081"/>
    <w:rsid w:val="00B940A6"/>
    <w:rsid w:val="00B9430F"/>
    <w:rsid w:val="00B9431D"/>
    <w:rsid w:val="00B9658B"/>
    <w:rsid w:val="00B96BFB"/>
    <w:rsid w:val="00B9748D"/>
    <w:rsid w:val="00B97703"/>
    <w:rsid w:val="00B97BC7"/>
    <w:rsid w:val="00BA023A"/>
    <w:rsid w:val="00BA082E"/>
    <w:rsid w:val="00BA0947"/>
    <w:rsid w:val="00BA0CDD"/>
    <w:rsid w:val="00BA14FD"/>
    <w:rsid w:val="00BA1505"/>
    <w:rsid w:val="00BA2C51"/>
    <w:rsid w:val="00BA2F9A"/>
    <w:rsid w:val="00BA2FCF"/>
    <w:rsid w:val="00BA392A"/>
    <w:rsid w:val="00BA3C08"/>
    <w:rsid w:val="00BA5244"/>
    <w:rsid w:val="00BA68D1"/>
    <w:rsid w:val="00BA7921"/>
    <w:rsid w:val="00BA7C77"/>
    <w:rsid w:val="00BB013A"/>
    <w:rsid w:val="00BB0B85"/>
    <w:rsid w:val="00BB1FCF"/>
    <w:rsid w:val="00BB27E7"/>
    <w:rsid w:val="00BB2AB7"/>
    <w:rsid w:val="00BB2C96"/>
    <w:rsid w:val="00BB35C8"/>
    <w:rsid w:val="00BB40E3"/>
    <w:rsid w:val="00BB4D55"/>
    <w:rsid w:val="00BB50C6"/>
    <w:rsid w:val="00BB5D3E"/>
    <w:rsid w:val="00BB66F8"/>
    <w:rsid w:val="00BB671E"/>
    <w:rsid w:val="00BB67D6"/>
    <w:rsid w:val="00BB6D55"/>
    <w:rsid w:val="00BB73D9"/>
    <w:rsid w:val="00BB78BC"/>
    <w:rsid w:val="00BC10E3"/>
    <w:rsid w:val="00BC4C36"/>
    <w:rsid w:val="00BC4EE2"/>
    <w:rsid w:val="00BC4F36"/>
    <w:rsid w:val="00BC5E9D"/>
    <w:rsid w:val="00BC6F1A"/>
    <w:rsid w:val="00BD068B"/>
    <w:rsid w:val="00BD0784"/>
    <w:rsid w:val="00BD0C84"/>
    <w:rsid w:val="00BD11B6"/>
    <w:rsid w:val="00BD1DFA"/>
    <w:rsid w:val="00BD20D6"/>
    <w:rsid w:val="00BD338C"/>
    <w:rsid w:val="00BD39B9"/>
    <w:rsid w:val="00BD3BCE"/>
    <w:rsid w:val="00BD4A5F"/>
    <w:rsid w:val="00BD4B86"/>
    <w:rsid w:val="00BD5073"/>
    <w:rsid w:val="00BD52B8"/>
    <w:rsid w:val="00BD5804"/>
    <w:rsid w:val="00BD6688"/>
    <w:rsid w:val="00BD67D7"/>
    <w:rsid w:val="00BD6DE4"/>
    <w:rsid w:val="00BD7E41"/>
    <w:rsid w:val="00BE0419"/>
    <w:rsid w:val="00BE043B"/>
    <w:rsid w:val="00BE0802"/>
    <w:rsid w:val="00BE0D41"/>
    <w:rsid w:val="00BE168A"/>
    <w:rsid w:val="00BE3A63"/>
    <w:rsid w:val="00BE3C45"/>
    <w:rsid w:val="00BE468C"/>
    <w:rsid w:val="00BE55B9"/>
    <w:rsid w:val="00BE5C61"/>
    <w:rsid w:val="00BE5E41"/>
    <w:rsid w:val="00BE66AF"/>
    <w:rsid w:val="00BE6C62"/>
    <w:rsid w:val="00BE6E2E"/>
    <w:rsid w:val="00BF0C53"/>
    <w:rsid w:val="00BF1C71"/>
    <w:rsid w:val="00BF2547"/>
    <w:rsid w:val="00BF2707"/>
    <w:rsid w:val="00BF2B0D"/>
    <w:rsid w:val="00BF2BD6"/>
    <w:rsid w:val="00BF307F"/>
    <w:rsid w:val="00BF3331"/>
    <w:rsid w:val="00BF3A33"/>
    <w:rsid w:val="00BF42D0"/>
    <w:rsid w:val="00BF45CD"/>
    <w:rsid w:val="00BF473A"/>
    <w:rsid w:val="00BF4ACD"/>
    <w:rsid w:val="00BF627A"/>
    <w:rsid w:val="00BF6AC8"/>
    <w:rsid w:val="00BF7489"/>
    <w:rsid w:val="00BF770F"/>
    <w:rsid w:val="00BF7846"/>
    <w:rsid w:val="00BF7EFE"/>
    <w:rsid w:val="00C008AD"/>
    <w:rsid w:val="00C0106D"/>
    <w:rsid w:val="00C0142C"/>
    <w:rsid w:val="00C01FF9"/>
    <w:rsid w:val="00C024BC"/>
    <w:rsid w:val="00C02747"/>
    <w:rsid w:val="00C02B6A"/>
    <w:rsid w:val="00C02D04"/>
    <w:rsid w:val="00C03AA5"/>
    <w:rsid w:val="00C04A91"/>
    <w:rsid w:val="00C05608"/>
    <w:rsid w:val="00C05686"/>
    <w:rsid w:val="00C05963"/>
    <w:rsid w:val="00C060CB"/>
    <w:rsid w:val="00C0616E"/>
    <w:rsid w:val="00C06991"/>
    <w:rsid w:val="00C06B50"/>
    <w:rsid w:val="00C06DAC"/>
    <w:rsid w:val="00C0743D"/>
    <w:rsid w:val="00C07962"/>
    <w:rsid w:val="00C07B8D"/>
    <w:rsid w:val="00C07C6B"/>
    <w:rsid w:val="00C1035C"/>
    <w:rsid w:val="00C104B2"/>
    <w:rsid w:val="00C1163B"/>
    <w:rsid w:val="00C117BD"/>
    <w:rsid w:val="00C11942"/>
    <w:rsid w:val="00C12147"/>
    <w:rsid w:val="00C12BE7"/>
    <w:rsid w:val="00C136A6"/>
    <w:rsid w:val="00C136A8"/>
    <w:rsid w:val="00C1502D"/>
    <w:rsid w:val="00C1594E"/>
    <w:rsid w:val="00C15F6C"/>
    <w:rsid w:val="00C160F0"/>
    <w:rsid w:val="00C167B8"/>
    <w:rsid w:val="00C17C38"/>
    <w:rsid w:val="00C2054A"/>
    <w:rsid w:val="00C20E7D"/>
    <w:rsid w:val="00C20EBA"/>
    <w:rsid w:val="00C21B6C"/>
    <w:rsid w:val="00C22C4F"/>
    <w:rsid w:val="00C22EFB"/>
    <w:rsid w:val="00C22F91"/>
    <w:rsid w:val="00C24D8A"/>
    <w:rsid w:val="00C250C6"/>
    <w:rsid w:val="00C2556E"/>
    <w:rsid w:val="00C2561A"/>
    <w:rsid w:val="00C2656B"/>
    <w:rsid w:val="00C265C7"/>
    <w:rsid w:val="00C2678E"/>
    <w:rsid w:val="00C27247"/>
    <w:rsid w:val="00C27E1F"/>
    <w:rsid w:val="00C3066D"/>
    <w:rsid w:val="00C31102"/>
    <w:rsid w:val="00C31906"/>
    <w:rsid w:val="00C31A5F"/>
    <w:rsid w:val="00C31ACC"/>
    <w:rsid w:val="00C32546"/>
    <w:rsid w:val="00C32957"/>
    <w:rsid w:val="00C33134"/>
    <w:rsid w:val="00C3380C"/>
    <w:rsid w:val="00C34C4E"/>
    <w:rsid w:val="00C35240"/>
    <w:rsid w:val="00C35529"/>
    <w:rsid w:val="00C35A6E"/>
    <w:rsid w:val="00C3644F"/>
    <w:rsid w:val="00C36718"/>
    <w:rsid w:val="00C36E53"/>
    <w:rsid w:val="00C36FA4"/>
    <w:rsid w:val="00C40A3E"/>
    <w:rsid w:val="00C412BE"/>
    <w:rsid w:val="00C412CB"/>
    <w:rsid w:val="00C41D4C"/>
    <w:rsid w:val="00C42419"/>
    <w:rsid w:val="00C42554"/>
    <w:rsid w:val="00C42ACA"/>
    <w:rsid w:val="00C42CE1"/>
    <w:rsid w:val="00C42EF6"/>
    <w:rsid w:val="00C436FD"/>
    <w:rsid w:val="00C44505"/>
    <w:rsid w:val="00C45200"/>
    <w:rsid w:val="00C45D1F"/>
    <w:rsid w:val="00C45F64"/>
    <w:rsid w:val="00C467B7"/>
    <w:rsid w:val="00C47255"/>
    <w:rsid w:val="00C4735B"/>
    <w:rsid w:val="00C473A6"/>
    <w:rsid w:val="00C4763A"/>
    <w:rsid w:val="00C47EFC"/>
    <w:rsid w:val="00C501D7"/>
    <w:rsid w:val="00C508D8"/>
    <w:rsid w:val="00C50C18"/>
    <w:rsid w:val="00C5142B"/>
    <w:rsid w:val="00C525CE"/>
    <w:rsid w:val="00C53067"/>
    <w:rsid w:val="00C5355A"/>
    <w:rsid w:val="00C53DB0"/>
    <w:rsid w:val="00C5463C"/>
    <w:rsid w:val="00C54C21"/>
    <w:rsid w:val="00C552E7"/>
    <w:rsid w:val="00C554C1"/>
    <w:rsid w:val="00C55E60"/>
    <w:rsid w:val="00C55F8F"/>
    <w:rsid w:val="00C56BBA"/>
    <w:rsid w:val="00C56EE9"/>
    <w:rsid w:val="00C60849"/>
    <w:rsid w:val="00C60CD0"/>
    <w:rsid w:val="00C60F9F"/>
    <w:rsid w:val="00C618BD"/>
    <w:rsid w:val="00C620ED"/>
    <w:rsid w:val="00C62C19"/>
    <w:rsid w:val="00C62E39"/>
    <w:rsid w:val="00C6308A"/>
    <w:rsid w:val="00C6336B"/>
    <w:rsid w:val="00C63B16"/>
    <w:rsid w:val="00C63C05"/>
    <w:rsid w:val="00C63E10"/>
    <w:rsid w:val="00C6424E"/>
    <w:rsid w:val="00C64428"/>
    <w:rsid w:val="00C647AF"/>
    <w:rsid w:val="00C6517F"/>
    <w:rsid w:val="00C651CA"/>
    <w:rsid w:val="00C65245"/>
    <w:rsid w:val="00C65FCE"/>
    <w:rsid w:val="00C661FD"/>
    <w:rsid w:val="00C662ED"/>
    <w:rsid w:val="00C66BE0"/>
    <w:rsid w:val="00C70311"/>
    <w:rsid w:val="00C705EB"/>
    <w:rsid w:val="00C715DA"/>
    <w:rsid w:val="00C71664"/>
    <w:rsid w:val="00C71EE1"/>
    <w:rsid w:val="00C7280E"/>
    <w:rsid w:val="00C72922"/>
    <w:rsid w:val="00C72D3D"/>
    <w:rsid w:val="00C72DCC"/>
    <w:rsid w:val="00C7314A"/>
    <w:rsid w:val="00C73530"/>
    <w:rsid w:val="00C73A36"/>
    <w:rsid w:val="00C73DE3"/>
    <w:rsid w:val="00C740C4"/>
    <w:rsid w:val="00C75091"/>
    <w:rsid w:val="00C750EF"/>
    <w:rsid w:val="00C75538"/>
    <w:rsid w:val="00C75B46"/>
    <w:rsid w:val="00C76F4F"/>
    <w:rsid w:val="00C77D10"/>
    <w:rsid w:val="00C804EA"/>
    <w:rsid w:val="00C805AC"/>
    <w:rsid w:val="00C8104E"/>
    <w:rsid w:val="00C81A2E"/>
    <w:rsid w:val="00C82A33"/>
    <w:rsid w:val="00C83121"/>
    <w:rsid w:val="00C8319E"/>
    <w:rsid w:val="00C8320E"/>
    <w:rsid w:val="00C83D71"/>
    <w:rsid w:val="00C84B8B"/>
    <w:rsid w:val="00C855D5"/>
    <w:rsid w:val="00C85C43"/>
    <w:rsid w:val="00C85E39"/>
    <w:rsid w:val="00C8625D"/>
    <w:rsid w:val="00C86AAB"/>
    <w:rsid w:val="00C8710A"/>
    <w:rsid w:val="00C8730D"/>
    <w:rsid w:val="00C87852"/>
    <w:rsid w:val="00C900CB"/>
    <w:rsid w:val="00C90508"/>
    <w:rsid w:val="00C92289"/>
    <w:rsid w:val="00C92AAB"/>
    <w:rsid w:val="00C93AAC"/>
    <w:rsid w:val="00C94256"/>
    <w:rsid w:val="00C94862"/>
    <w:rsid w:val="00C958BD"/>
    <w:rsid w:val="00C958DA"/>
    <w:rsid w:val="00C95C86"/>
    <w:rsid w:val="00C95FCF"/>
    <w:rsid w:val="00C96209"/>
    <w:rsid w:val="00C968F0"/>
    <w:rsid w:val="00C9695D"/>
    <w:rsid w:val="00C973B0"/>
    <w:rsid w:val="00C97E83"/>
    <w:rsid w:val="00CA017B"/>
    <w:rsid w:val="00CA060B"/>
    <w:rsid w:val="00CA0EEA"/>
    <w:rsid w:val="00CA1563"/>
    <w:rsid w:val="00CA18F1"/>
    <w:rsid w:val="00CA19FF"/>
    <w:rsid w:val="00CA36EB"/>
    <w:rsid w:val="00CA3781"/>
    <w:rsid w:val="00CA4614"/>
    <w:rsid w:val="00CA471B"/>
    <w:rsid w:val="00CA4F40"/>
    <w:rsid w:val="00CA543F"/>
    <w:rsid w:val="00CA6398"/>
    <w:rsid w:val="00CA67BF"/>
    <w:rsid w:val="00CA692C"/>
    <w:rsid w:val="00CA6D56"/>
    <w:rsid w:val="00CA7583"/>
    <w:rsid w:val="00CB03C7"/>
    <w:rsid w:val="00CB11E6"/>
    <w:rsid w:val="00CB1649"/>
    <w:rsid w:val="00CB2077"/>
    <w:rsid w:val="00CB2BDC"/>
    <w:rsid w:val="00CB36A3"/>
    <w:rsid w:val="00CB3DF8"/>
    <w:rsid w:val="00CB3EF7"/>
    <w:rsid w:val="00CB4EA4"/>
    <w:rsid w:val="00CB54D6"/>
    <w:rsid w:val="00CB5AAF"/>
    <w:rsid w:val="00CB6777"/>
    <w:rsid w:val="00CB6D86"/>
    <w:rsid w:val="00CB732C"/>
    <w:rsid w:val="00CB738D"/>
    <w:rsid w:val="00CB794C"/>
    <w:rsid w:val="00CB7C89"/>
    <w:rsid w:val="00CC0144"/>
    <w:rsid w:val="00CC0192"/>
    <w:rsid w:val="00CC26B4"/>
    <w:rsid w:val="00CC2901"/>
    <w:rsid w:val="00CC2D77"/>
    <w:rsid w:val="00CC3756"/>
    <w:rsid w:val="00CC3842"/>
    <w:rsid w:val="00CC5B3E"/>
    <w:rsid w:val="00CC664B"/>
    <w:rsid w:val="00CC6D11"/>
    <w:rsid w:val="00CC6DD1"/>
    <w:rsid w:val="00CC7844"/>
    <w:rsid w:val="00CD1F84"/>
    <w:rsid w:val="00CD2202"/>
    <w:rsid w:val="00CD379C"/>
    <w:rsid w:val="00CD419F"/>
    <w:rsid w:val="00CD4A13"/>
    <w:rsid w:val="00CD4E7D"/>
    <w:rsid w:val="00CD524B"/>
    <w:rsid w:val="00CD61DF"/>
    <w:rsid w:val="00CD7DE0"/>
    <w:rsid w:val="00CE01C3"/>
    <w:rsid w:val="00CE0446"/>
    <w:rsid w:val="00CE0AFC"/>
    <w:rsid w:val="00CE0DB5"/>
    <w:rsid w:val="00CE1257"/>
    <w:rsid w:val="00CE14FF"/>
    <w:rsid w:val="00CE1B60"/>
    <w:rsid w:val="00CE2369"/>
    <w:rsid w:val="00CE2A6D"/>
    <w:rsid w:val="00CE2A8B"/>
    <w:rsid w:val="00CE2D72"/>
    <w:rsid w:val="00CE43B0"/>
    <w:rsid w:val="00CE443B"/>
    <w:rsid w:val="00CE66B5"/>
    <w:rsid w:val="00CE6B74"/>
    <w:rsid w:val="00CE6BED"/>
    <w:rsid w:val="00CE6C87"/>
    <w:rsid w:val="00CE7CED"/>
    <w:rsid w:val="00CF055C"/>
    <w:rsid w:val="00CF0C82"/>
    <w:rsid w:val="00CF0E95"/>
    <w:rsid w:val="00CF20EE"/>
    <w:rsid w:val="00CF21F7"/>
    <w:rsid w:val="00CF26DE"/>
    <w:rsid w:val="00CF4BBE"/>
    <w:rsid w:val="00CF4FFD"/>
    <w:rsid w:val="00CF55AE"/>
    <w:rsid w:val="00CF5FA3"/>
    <w:rsid w:val="00CF6776"/>
    <w:rsid w:val="00D00088"/>
    <w:rsid w:val="00D008D0"/>
    <w:rsid w:val="00D01823"/>
    <w:rsid w:val="00D01B3C"/>
    <w:rsid w:val="00D01C2D"/>
    <w:rsid w:val="00D02214"/>
    <w:rsid w:val="00D029D9"/>
    <w:rsid w:val="00D02C18"/>
    <w:rsid w:val="00D02DAB"/>
    <w:rsid w:val="00D02DB9"/>
    <w:rsid w:val="00D036BA"/>
    <w:rsid w:val="00D037A9"/>
    <w:rsid w:val="00D03DA2"/>
    <w:rsid w:val="00D042B8"/>
    <w:rsid w:val="00D044DA"/>
    <w:rsid w:val="00D044FC"/>
    <w:rsid w:val="00D05C90"/>
    <w:rsid w:val="00D05FC7"/>
    <w:rsid w:val="00D07040"/>
    <w:rsid w:val="00D073F1"/>
    <w:rsid w:val="00D0781B"/>
    <w:rsid w:val="00D07DDE"/>
    <w:rsid w:val="00D103E1"/>
    <w:rsid w:val="00D107D9"/>
    <w:rsid w:val="00D10EDF"/>
    <w:rsid w:val="00D117E5"/>
    <w:rsid w:val="00D12DCC"/>
    <w:rsid w:val="00D16702"/>
    <w:rsid w:val="00D1687D"/>
    <w:rsid w:val="00D17D62"/>
    <w:rsid w:val="00D17F73"/>
    <w:rsid w:val="00D17FEB"/>
    <w:rsid w:val="00D20B62"/>
    <w:rsid w:val="00D217A0"/>
    <w:rsid w:val="00D21C06"/>
    <w:rsid w:val="00D22174"/>
    <w:rsid w:val="00D22360"/>
    <w:rsid w:val="00D22389"/>
    <w:rsid w:val="00D228CC"/>
    <w:rsid w:val="00D229E0"/>
    <w:rsid w:val="00D2433B"/>
    <w:rsid w:val="00D24C90"/>
    <w:rsid w:val="00D26F93"/>
    <w:rsid w:val="00D2719D"/>
    <w:rsid w:val="00D30372"/>
    <w:rsid w:val="00D30BCF"/>
    <w:rsid w:val="00D316C6"/>
    <w:rsid w:val="00D31768"/>
    <w:rsid w:val="00D324F6"/>
    <w:rsid w:val="00D32625"/>
    <w:rsid w:val="00D329BA"/>
    <w:rsid w:val="00D33CD6"/>
    <w:rsid w:val="00D354EB"/>
    <w:rsid w:val="00D3700F"/>
    <w:rsid w:val="00D3737F"/>
    <w:rsid w:val="00D373AD"/>
    <w:rsid w:val="00D37A62"/>
    <w:rsid w:val="00D37DF1"/>
    <w:rsid w:val="00D40790"/>
    <w:rsid w:val="00D426E8"/>
    <w:rsid w:val="00D427CB"/>
    <w:rsid w:val="00D42DF1"/>
    <w:rsid w:val="00D43C64"/>
    <w:rsid w:val="00D4492F"/>
    <w:rsid w:val="00D46AF4"/>
    <w:rsid w:val="00D47F87"/>
    <w:rsid w:val="00D511AE"/>
    <w:rsid w:val="00D51645"/>
    <w:rsid w:val="00D51B68"/>
    <w:rsid w:val="00D51FA8"/>
    <w:rsid w:val="00D52F37"/>
    <w:rsid w:val="00D53BB9"/>
    <w:rsid w:val="00D5498C"/>
    <w:rsid w:val="00D54C26"/>
    <w:rsid w:val="00D5504D"/>
    <w:rsid w:val="00D55F48"/>
    <w:rsid w:val="00D55F87"/>
    <w:rsid w:val="00D5623C"/>
    <w:rsid w:val="00D56640"/>
    <w:rsid w:val="00D570D6"/>
    <w:rsid w:val="00D5733D"/>
    <w:rsid w:val="00D602FF"/>
    <w:rsid w:val="00D6074B"/>
    <w:rsid w:val="00D60BC8"/>
    <w:rsid w:val="00D60E74"/>
    <w:rsid w:val="00D610FB"/>
    <w:rsid w:val="00D61B4C"/>
    <w:rsid w:val="00D61CE1"/>
    <w:rsid w:val="00D63294"/>
    <w:rsid w:val="00D634CB"/>
    <w:rsid w:val="00D646B0"/>
    <w:rsid w:val="00D64A29"/>
    <w:rsid w:val="00D65584"/>
    <w:rsid w:val="00D67A73"/>
    <w:rsid w:val="00D67F89"/>
    <w:rsid w:val="00D70AF8"/>
    <w:rsid w:val="00D71233"/>
    <w:rsid w:val="00D717E6"/>
    <w:rsid w:val="00D71893"/>
    <w:rsid w:val="00D734A7"/>
    <w:rsid w:val="00D741AE"/>
    <w:rsid w:val="00D74368"/>
    <w:rsid w:val="00D748CF"/>
    <w:rsid w:val="00D752DB"/>
    <w:rsid w:val="00D75C1B"/>
    <w:rsid w:val="00D765A8"/>
    <w:rsid w:val="00D76C86"/>
    <w:rsid w:val="00D77DFB"/>
    <w:rsid w:val="00D800BB"/>
    <w:rsid w:val="00D80249"/>
    <w:rsid w:val="00D80981"/>
    <w:rsid w:val="00D817AD"/>
    <w:rsid w:val="00D81983"/>
    <w:rsid w:val="00D81DFF"/>
    <w:rsid w:val="00D822E1"/>
    <w:rsid w:val="00D82897"/>
    <w:rsid w:val="00D82D69"/>
    <w:rsid w:val="00D83682"/>
    <w:rsid w:val="00D83F93"/>
    <w:rsid w:val="00D841C0"/>
    <w:rsid w:val="00D85569"/>
    <w:rsid w:val="00D857CA"/>
    <w:rsid w:val="00D85BF1"/>
    <w:rsid w:val="00D85CBF"/>
    <w:rsid w:val="00D8758E"/>
    <w:rsid w:val="00D912B4"/>
    <w:rsid w:val="00D92875"/>
    <w:rsid w:val="00D932F5"/>
    <w:rsid w:val="00D935CE"/>
    <w:rsid w:val="00D93A25"/>
    <w:rsid w:val="00D93B41"/>
    <w:rsid w:val="00D945D9"/>
    <w:rsid w:val="00D94C40"/>
    <w:rsid w:val="00D95B0F"/>
    <w:rsid w:val="00D96748"/>
    <w:rsid w:val="00D96F49"/>
    <w:rsid w:val="00D97294"/>
    <w:rsid w:val="00D97823"/>
    <w:rsid w:val="00D97852"/>
    <w:rsid w:val="00D97AE6"/>
    <w:rsid w:val="00DA042F"/>
    <w:rsid w:val="00DA113D"/>
    <w:rsid w:val="00DA2595"/>
    <w:rsid w:val="00DA336A"/>
    <w:rsid w:val="00DA4A63"/>
    <w:rsid w:val="00DA4CDC"/>
    <w:rsid w:val="00DA4E55"/>
    <w:rsid w:val="00DA506C"/>
    <w:rsid w:val="00DA59D2"/>
    <w:rsid w:val="00DA5FAC"/>
    <w:rsid w:val="00DA65B5"/>
    <w:rsid w:val="00DA6CB6"/>
    <w:rsid w:val="00DA7306"/>
    <w:rsid w:val="00DB0203"/>
    <w:rsid w:val="00DB085A"/>
    <w:rsid w:val="00DB0E39"/>
    <w:rsid w:val="00DB1953"/>
    <w:rsid w:val="00DB1A8B"/>
    <w:rsid w:val="00DB2F4B"/>
    <w:rsid w:val="00DB30A5"/>
    <w:rsid w:val="00DB3811"/>
    <w:rsid w:val="00DB44E1"/>
    <w:rsid w:val="00DB4DF2"/>
    <w:rsid w:val="00DB5615"/>
    <w:rsid w:val="00DB5AB9"/>
    <w:rsid w:val="00DB5CA4"/>
    <w:rsid w:val="00DB61DA"/>
    <w:rsid w:val="00DB6517"/>
    <w:rsid w:val="00DB65B4"/>
    <w:rsid w:val="00DB66C0"/>
    <w:rsid w:val="00DC0B91"/>
    <w:rsid w:val="00DC1138"/>
    <w:rsid w:val="00DC12B2"/>
    <w:rsid w:val="00DC14D4"/>
    <w:rsid w:val="00DC1C65"/>
    <w:rsid w:val="00DC23C6"/>
    <w:rsid w:val="00DC2406"/>
    <w:rsid w:val="00DC255E"/>
    <w:rsid w:val="00DC2BE3"/>
    <w:rsid w:val="00DC2C88"/>
    <w:rsid w:val="00DC2CA8"/>
    <w:rsid w:val="00DC31B5"/>
    <w:rsid w:val="00DC397D"/>
    <w:rsid w:val="00DC4D5D"/>
    <w:rsid w:val="00DC5027"/>
    <w:rsid w:val="00DC545D"/>
    <w:rsid w:val="00DC54BF"/>
    <w:rsid w:val="00DC5977"/>
    <w:rsid w:val="00DC5F01"/>
    <w:rsid w:val="00DC6238"/>
    <w:rsid w:val="00DC62D5"/>
    <w:rsid w:val="00DC638F"/>
    <w:rsid w:val="00DC650A"/>
    <w:rsid w:val="00DC697D"/>
    <w:rsid w:val="00DC758A"/>
    <w:rsid w:val="00DC7AE7"/>
    <w:rsid w:val="00DC7C50"/>
    <w:rsid w:val="00DD0F9A"/>
    <w:rsid w:val="00DD1167"/>
    <w:rsid w:val="00DD445E"/>
    <w:rsid w:val="00DD458C"/>
    <w:rsid w:val="00DD5A83"/>
    <w:rsid w:val="00DD5C1A"/>
    <w:rsid w:val="00DD5FF8"/>
    <w:rsid w:val="00DD646B"/>
    <w:rsid w:val="00DD64B3"/>
    <w:rsid w:val="00DD6A31"/>
    <w:rsid w:val="00DD779E"/>
    <w:rsid w:val="00DD77C0"/>
    <w:rsid w:val="00DE0D0D"/>
    <w:rsid w:val="00DE1629"/>
    <w:rsid w:val="00DE2A87"/>
    <w:rsid w:val="00DE2D7D"/>
    <w:rsid w:val="00DE32C8"/>
    <w:rsid w:val="00DE5398"/>
    <w:rsid w:val="00DE55AE"/>
    <w:rsid w:val="00DE6981"/>
    <w:rsid w:val="00DE69B0"/>
    <w:rsid w:val="00DE72D0"/>
    <w:rsid w:val="00DE7F6D"/>
    <w:rsid w:val="00DF0DF9"/>
    <w:rsid w:val="00DF1A7D"/>
    <w:rsid w:val="00DF1ECC"/>
    <w:rsid w:val="00DF43FD"/>
    <w:rsid w:val="00DF4AC2"/>
    <w:rsid w:val="00DF57F6"/>
    <w:rsid w:val="00DF6273"/>
    <w:rsid w:val="00DF64D1"/>
    <w:rsid w:val="00DF69C2"/>
    <w:rsid w:val="00DF76C7"/>
    <w:rsid w:val="00E01691"/>
    <w:rsid w:val="00E02655"/>
    <w:rsid w:val="00E02CB1"/>
    <w:rsid w:val="00E03623"/>
    <w:rsid w:val="00E039B4"/>
    <w:rsid w:val="00E03D34"/>
    <w:rsid w:val="00E04155"/>
    <w:rsid w:val="00E0508E"/>
    <w:rsid w:val="00E05356"/>
    <w:rsid w:val="00E05A99"/>
    <w:rsid w:val="00E05FC8"/>
    <w:rsid w:val="00E06365"/>
    <w:rsid w:val="00E066AF"/>
    <w:rsid w:val="00E06A8C"/>
    <w:rsid w:val="00E06B3E"/>
    <w:rsid w:val="00E07502"/>
    <w:rsid w:val="00E07944"/>
    <w:rsid w:val="00E10C32"/>
    <w:rsid w:val="00E10E9E"/>
    <w:rsid w:val="00E114C8"/>
    <w:rsid w:val="00E11748"/>
    <w:rsid w:val="00E11984"/>
    <w:rsid w:val="00E11D2A"/>
    <w:rsid w:val="00E11E78"/>
    <w:rsid w:val="00E12009"/>
    <w:rsid w:val="00E124A4"/>
    <w:rsid w:val="00E12DB7"/>
    <w:rsid w:val="00E12E57"/>
    <w:rsid w:val="00E1349E"/>
    <w:rsid w:val="00E13D9E"/>
    <w:rsid w:val="00E14BE9"/>
    <w:rsid w:val="00E14C60"/>
    <w:rsid w:val="00E154E8"/>
    <w:rsid w:val="00E16BDF"/>
    <w:rsid w:val="00E17CA3"/>
    <w:rsid w:val="00E20025"/>
    <w:rsid w:val="00E22186"/>
    <w:rsid w:val="00E22307"/>
    <w:rsid w:val="00E22599"/>
    <w:rsid w:val="00E2283E"/>
    <w:rsid w:val="00E22CDB"/>
    <w:rsid w:val="00E2335A"/>
    <w:rsid w:val="00E2343D"/>
    <w:rsid w:val="00E23A5B"/>
    <w:rsid w:val="00E23B3E"/>
    <w:rsid w:val="00E23E70"/>
    <w:rsid w:val="00E242E6"/>
    <w:rsid w:val="00E24850"/>
    <w:rsid w:val="00E2501F"/>
    <w:rsid w:val="00E2572F"/>
    <w:rsid w:val="00E25D9B"/>
    <w:rsid w:val="00E263D8"/>
    <w:rsid w:val="00E26AFF"/>
    <w:rsid w:val="00E27489"/>
    <w:rsid w:val="00E30049"/>
    <w:rsid w:val="00E308C2"/>
    <w:rsid w:val="00E309BC"/>
    <w:rsid w:val="00E32126"/>
    <w:rsid w:val="00E3297A"/>
    <w:rsid w:val="00E33264"/>
    <w:rsid w:val="00E33E0A"/>
    <w:rsid w:val="00E3403F"/>
    <w:rsid w:val="00E35C4A"/>
    <w:rsid w:val="00E35FD5"/>
    <w:rsid w:val="00E378D2"/>
    <w:rsid w:val="00E37CEA"/>
    <w:rsid w:val="00E402B9"/>
    <w:rsid w:val="00E41224"/>
    <w:rsid w:val="00E419B5"/>
    <w:rsid w:val="00E42500"/>
    <w:rsid w:val="00E443C0"/>
    <w:rsid w:val="00E450D3"/>
    <w:rsid w:val="00E45306"/>
    <w:rsid w:val="00E4560A"/>
    <w:rsid w:val="00E45A8C"/>
    <w:rsid w:val="00E4687F"/>
    <w:rsid w:val="00E46BEC"/>
    <w:rsid w:val="00E46F77"/>
    <w:rsid w:val="00E47118"/>
    <w:rsid w:val="00E475F0"/>
    <w:rsid w:val="00E477B6"/>
    <w:rsid w:val="00E47931"/>
    <w:rsid w:val="00E5204D"/>
    <w:rsid w:val="00E528DA"/>
    <w:rsid w:val="00E5383F"/>
    <w:rsid w:val="00E54132"/>
    <w:rsid w:val="00E5417E"/>
    <w:rsid w:val="00E54D48"/>
    <w:rsid w:val="00E54DCA"/>
    <w:rsid w:val="00E55972"/>
    <w:rsid w:val="00E567DB"/>
    <w:rsid w:val="00E57975"/>
    <w:rsid w:val="00E5799E"/>
    <w:rsid w:val="00E57DC8"/>
    <w:rsid w:val="00E60128"/>
    <w:rsid w:val="00E601E0"/>
    <w:rsid w:val="00E604DC"/>
    <w:rsid w:val="00E60BB0"/>
    <w:rsid w:val="00E610F6"/>
    <w:rsid w:val="00E6147C"/>
    <w:rsid w:val="00E61DD9"/>
    <w:rsid w:val="00E625C5"/>
    <w:rsid w:val="00E62B3B"/>
    <w:rsid w:val="00E63745"/>
    <w:rsid w:val="00E6432E"/>
    <w:rsid w:val="00E64709"/>
    <w:rsid w:val="00E64AB2"/>
    <w:rsid w:val="00E65BBC"/>
    <w:rsid w:val="00E66F6E"/>
    <w:rsid w:val="00E67336"/>
    <w:rsid w:val="00E67766"/>
    <w:rsid w:val="00E67782"/>
    <w:rsid w:val="00E6793C"/>
    <w:rsid w:val="00E67FCA"/>
    <w:rsid w:val="00E7022A"/>
    <w:rsid w:val="00E704F2"/>
    <w:rsid w:val="00E70C01"/>
    <w:rsid w:val="00E71001"/>
    <w:rsid w:val="00E72A64"/>
    <w:rsid w:val="00E7309C"/>
    <w:rsid w:val="00E73175"/>
    <w:rsid w:val="00E73231"/>
    <w:rsid w:val="00E73B54"/>
    <w:rsid w:val="00E742D5"/>
    <w:rsid w:val="00E74908"/>
    <w:rsid w:val="00E754F6"/>
    <w:rsid w:val="00E75817"/>
    <w:rsid w:val="00E75AC1"/>
    <w:rsid w:val="00E75DC7"/>
    <w:rsid w:val="00E77171"/>
    <w:rsid w:val="00E7728D"/>
    <w:rsid w:val="00E80B46"/>
    <w:rsid w:val="00E80E24"/>
    <w:rsid w:val="00E81689"/>
    <w:rsid w:val="00E817DE"/>
    <w:rsid w:val="00E81E40"/>
    <w:rsid w:val="00E82D34"/>
    <w:rsid w:val="00E84566"/>
    <w:rsid w:val="00E847EC"/>
    <w:rsid w:val="00E85236"/>
    <w:rsid w:val="00E85F63"/>
    <w:rsid w:val="00E8689C"/>
    <w:rsid w:val="00E87906"/>
    <w:rsid w:val="00E87924"/>
    <w:rsid w:val="00E913A9"/>
    <w:rsid w:val="00E91683"/>
    <w:rsid w:val="00E916DB"/>
    <w:rsid w:val="00E919E3"/>
    <w:rsid w:val="00E93666"/>
    <w:rsid w:val="00E93A28"/>
    <w:rsid w:val="00E93CDF"/>
    <w:rsid w:val="00E951B1"/>
    <w:rsid w:val="00E956E4"/>
    <w:rsid w:val="00E95C3B"/>
    <w:rsid w:val="00E95EC4"/>
    <w:rsid w:val="00E960C3"/>
    <w:rsid w:val="00E964E8"/>
    <w:rsid w:val="00E96560"/>
    <w:rsid w:val="00E96640"/>
    <w:rsid w:val="00E97441"/>
    <w:rsid w:val="00E97E29"/>
    <w:rsid w:val="00EA01D9"/>
    <w:rsid w:val="00EA05DD"/>
    <w:rsid w:val="00EA06C2"/>
    <w:rsid w:val="00EA085F"/>
    <w:rsid w:val="00EA14CB"/>
    <w:rsid w:val="00EA18B7"/>
    <w:rsid w:val="00EA1EC6"/>
    <w:rsid w:val="00EA20AD"/>
    <w:rsid w:val="00EA231E"/>
    <w:rsid w:val="00EA2A9E"/>
    <w:rsid w:val="00EA2C9C"/>
    <w:rsid w:val="00EA3572"/>
    <w:rsid w:val="00EA40EE"/>
    <w:rsid w:val="00EA41E3"/>
    <w:rsid w:val="00EA4361"/>
    <w:rsid w:val="00EA4739"/>
    <w:rsid w:val="00EA4DC2"/>
    <w:rsid w:val="00EA5057"/>
    <w:rsid w:val="00EA623B"/>
    <w:rsid w:val="00EA659A"/>
    <w:rsid w:val="00EA6EE8"/>
    <w:rsid w:val="00EB038D"/>
    <w:rsid w:val="00EB12C9"/>
    <w:rsid w:val="00EB1966"/>
    <w:rsid w:val="00EB2AC3"/>
    <w:rsid w:val="00EB2B74"/>
    <w:rsid w:val="00EB3A48"/>
    <w:rsid w:val="00EB45C8"/>
    <w:rsid w:val="00EB5212"/>
    <w:rsid w:val="00EB5B61"/>
    <w:rsid w:val="00EB60B5"/>
    <w:rsid w:val="00EB6F9A"/>
    <w:rsid w:val="00EB7434"/>
    <w:rsid w:val="00EB7E22"/>
    <w:rsid w:val="00EC1623"/>
    <w:rsid w:val="00EC2045"/>
    <w:rsid w:val="00EC276F"/>
    <w:rsid w:val="00EC2F50"/>
    <w:rsid w:val="00EC2FF4"/>
    <w:rsid w:val="00EC36CF"/>
    <w:rsid w:val="00EC5C5D"/>
    <w:rsid w:val="00EC5D7A"/>
    <w:rsid w:val="00EC627C"/>
    <w:rsid w:val="00EC6398"/>
    <w:rsid w:val="00EC69D1"/>
    <w:rsid w:val="00EC6BE8"/>
    <w:rsid w:val="00ED0034"/>
    <w:rsid w:val="00ED06D6"/>
    <w:rsid w:val="00ED0922"/>
    <w:rsid w:val="00ED11E4"/>
    <w:rsid w:val="00ED133A"/>
    <w:rsid w:val="00ED1A4C"/>
    <w:rsid w:val="00ED1A80"/>
    <w:rsid w:val="00ED2514"/>
    <w:rsid w:val="00ED25D1"/>
    <w:rsid w:val="00ED2836"/>
    <w:rsid w:val="00ED2EEC"/>
    <w:rsid w:val="00ED30EB"/>
    <w:rsid w:val="00ED33A8"/>
    <w:rsid w:val="00ED3B65"/>
    <w:rsid w:val="00ED4090"/>
    <w:rsid w:val="00ED44D1"/>
    <w:rsid w:val="00ED4CFE"/>
    <w:rsid w:val="00ED56C9"/>
    <w:rsid w:val="00ED5BF8"/>
    <w:rsid w:val="00ED5ED4"/>
    <w:rsid w:val="00ED6009"/>
    <w:rsid w:val="00ED63FF"/>
    <w:rsid w:val="00ED668B"/>
    <w:rsid w:val="00ED6ACA"/>
    <w:rsid w:val="00ED70A0"/>
    <w:rsid w:val="00ED74FC"/>
    <w:rsid w:val="00ED7906"/>
    <w:rsid w:val="00EE0609"/>
    <w:rsid w:val="00EE1207"/>
    <w:rsid w:val="00EE164C"/>
    <w:rsid w:val="00EE29A9"/>
    <w:rsid w:val="00EE2C26"/>
    <w:rsid w:val="00EE2FA4"/>
    <w:rsid w:val="00EE35D4"/>
    <w:rsid w:val="00EE36D8"/>
    <w:rsid w:val="00EE387A"/>
    <w:rsid w:val="00EE3AA8"/>
    <w:rsid w:val="00EE4301"/>
    <w:rsid w:val="00EE43E4"/>
    <w:rsid w:val="00EE46FE"/>
    <w:rsid w:val="00EE55AD"/>
    <w:rsid w:val="00EE56A6"/>
    <w:rsid w:val="00EE5807"/>
    <w:rsid w:val="00EE58D8"/>
    <w:rsid w:val="00EE5BED"/>
    <w:rsid w:val="00EE75FC"/>
    <w:rsid w:val="00EF1976"/>
    <w:rsid w:val="00EF1DBA"/>
    <w:rsid w:val="00EF2A3C"/>
    <w:rsid w:val="00EF308E"/>
    <w:rsid w:val="00EF393C"/>
    <w:rsid w:val="00EF458E"/>
    <w:rsid w:val="00EF4BAD"/>
    <w:rsid w:val="00EF5208"/>
    <w:rsid w:val="00EF647B"/>
    <w:rsid w:val="00EF6498"/>
    <w:rsid w:val="00EF67F7"/>
    <w:rsid w:val="00EF6D6D"/>
    <w:rsid w:val="00EF7291"/>
    <w:rsid w:val="00EF742A"/>
    <w:rsid w:val="00EF7BD8"/>
    <w:rsid w:val="00F00130"/>
    <w:rsid w:val="00F00F67"/>
    <w:rsid w:val="00F0140B"/>
    <w:rsid w:val="00F022A2"/>
    <w:rsid w:val="00F0244C"/>
    <w:rsid w:val="00F03BC9"/>
    <w:rsid w:val="00F04324"/>
    <w:rsid w:val="00F04831"/>
    <w:rsid w:val="00F04850"/>
    <w:rsid w:val="00F04AF8"/>
    <w:rsid w:val="00F04FDF"/>
    <w:rsid w:val="00F06D01"/>
    <w:rsid w:val="00F075ED"/>
    <w:rsid w:val="00F10159"/>
    <w:rsid w:val="00F10FFB"/>
    <w:rsid w:val="00F1388C"/>
    <w:rsid w:val="00F142D5"/>
    <w:rsid w:val="00F1528F"/>
    <w:rsid w:val="00F157D6"/>
    <w:rsid w:val="00F16023"/>
    <w:rsid w:val="00F168D3"/>
    <w:rsid w:val="00F20F5A"/>
    <w:rsid w:val="00F21597"/>
    <w:rsid w:val="00F215D3"/>
    <w:rsid w:val="00F21A0F"/>
    <w:rsid w:val="00F21CB1"/>
    <w:rsid w:val="00F22414"/>
    <w:rsid w:val="00F244D9"/>
    <w:rsid w:val="00F24A5F"/>
    <w:rsid w:val="00F25482"/>
    <w:rsid w:val="00F256B9"/>
    <w:rsid w:val="00F270E8"/>
    <w:rsid w:val="00F307AC"/>
    <w:rsid w:val="00F30927"/>
    <w:rsid w:val="00F30B9D"/>
    <w:rsid w:val="00F31459"/>
    <w:rsid w:val="00F32C47"/>
    <w:rsid w:val="00F32EEE"/>
    <w:rsid w:val="00F3359F"/>
    <w:rsid w:val="00F34578"/>
    <w:rsid w:val="00F35CD0"/>
    <w:rsid w:val="00F360A4"/>
    <w:rsid w:val="00F36FE0"/>
    <w:rsid w:val="00F40949"/>
    <w:rsid w:val="00F40A04"/>
    <w:rsid w:val="00F40BDE"/>
    <w:rsid w:val="00F40EB3"/>
    <w:rsid w:val="00F42F95"/>
    <w:rsid w:val="00F44020"/>
    <w:rsid w:val="00F446D1"/>
    <w:rsid w:val="00F449D6"/>
    <w:rsid w:val="00F450DF"/>
    <w:rsid w:val="00F45245"/>
    <w:rsid w:val="00F4545D"/>
    <w:rsid w:val="00F47192"/>
    <w:rsid w:val="00F47534"/>
    <w:rsid w:val="00F47CFB"/>
    <w:rsid w:val="00F50B41"/>
    <w:rsid w:val="00F518A6"/>
    <w:rsid w:val="00F5217A"/>
    <w:rsid w:val="00F53D09"/>
    <w:rsid w:val="00F54BBA"/>
    <w:rsid w:val="00F55BAD"/>
    <w:rsid w:val="00F56262"/>
    <w:rsid w:val="00F56FC3"/>
    <w:rsid w:val="00F575C5"/>
    <w:rsid w:val="00F577EE"/>
    <w:rsid w:val="00F60108"/>
    <w:rsid w:val="00F60CD4"/>
    <w:rsid w:val="00F60D45"/>
    <w:rsid w:val="00F60FE6"/>
    <w:rsid w:val="00F6118B"/>
    <w:rsid w:val="00F615A8"/>
    <w:rsid w:val="00F62760"/>
    <w:rsid w:val="00F63239"/>
    <w:rsid w:val="00F63244"/>
    <w:rsid w:val="00F6356F"/>
    <w:rsid w:val="00F63750"/>
    <w:rsid w:val="00F63BA3"/>
    <w:rsid w:val="00F63F2B"/>
    <w:rsid w:val="00F65198"/>
    <w:rsid w:val="00F67247"/>
    <w:rsid w:val="00F673B3"/>
    <w:rsid w:val="00F70714"/>
    <w:rsid w:val="00F70F42"/>
    <w:rsid w:val="00F71150"/>
    <w:rsid w:val="00F71C2C"/>
    <w:rsid w:val="00F73D81"/>
    <w:rsid w:val="00F73F40"/>
    <w:rsid w:val="00F7401E"/>
    <w:rsid w:val="00F74372"/>
    <w:rsid w:val="00F743C2"/>
    <w:rsid w:val="00F74574"/>
    <w:rsid w:val="00F74EFB"/>
    <w:rsid w:val="00F75880"/>
    <w:rsid w:val="00F75BC5"/>
    <w:rsid w:val="00F76017"/>
    <w:rsid w:val="00F76395"/>
    <w:rsid w:val="00F765F1"/>
    <w:rsid w:val="00F769F4"/>
    <w:rsid w:val="00F76DA4"/>
    <w:rsid w:val="00F7797C"/>
    <w:rsid w:val="00F805C1"/>
    <w:rsid w:val="00F83279"/>
    <w:rsid w:val="00F83A97"/>
    <w:rsid w:val="00F83F41"/>
    <w:rsid w:val="00F83F81"/>
    <w:rsid w:val="00F840BF"/>
    <w:rsid w:val="00F8428C"/>
    <w:rsid w:val="00F84967"/>
    <w:rsid w:val="00F84D01"/>
    <w:rsid w:val="00F84D7D"/>
    <w:rsid w:val="00F85469"/>
    <w:rsid w:val="00F85EA3"/>
    <w:rsid w:val="00F85F04"/>
    <w:rsid w:val="00F86C54"/>
    <w:rsid w:val="00F86D79"/>
    <w:rsid w:val="00F870E4"/>
    <w:rsid w:val="00F909CC"/>
    <w:rsid w:val="00F90A43"/>
    <w:rsid w:val="00F90E6C"/>
    <w:rsid w:val="00F9174D"/>
    <w:rsid w:val="00F91CFE"/>
    <w:rsid w:val="00F91F1C"/>
    <w:rsid w:val="00F92109"/>
    <w:rsid w:val="00F92381"/>
    <w:rsid w:val="00F92419"/>
    <w:rsid w:val="00F9305D"/>
    <w:rsid w:val="00F93713"/>
    <w:rsid w:val="00F93E44"/>
    <w:rsid w:val="00F94E64"/>
    <w:rsid w:val="00F95335"/>
    <w:rsid w:val="00F96D8A"/>
    <w:rsid w:val="00F97B9E"/>
    <w:rsid w:val="00F97DF7"/>
    <w:rsid w:val="00FA094C"/>
    <w:rsid w:val="00FA1061"/>
    <w:rsid w:val="00FA1629"/>
    <w:rsid w:val="00FA2037"/>
    <w:rsid w:val="00FA2076"/>
    <w:rsid w:val="00FA2563"/>
    <w:rsid w:val="00FA2B13"/>
    <w:rsid w:val="00FA2C18"/>
    <w:rsid w:val="00FA4518"/>
    <w:rsid w:val="00FA51DB"/>
    <w:rsid w:val="00FA55A5"/>
    <w:rsid w:val="00FA5E46"/>
    <w:rsid w:val="00FA619F"/>
    <w:rsid w:val="00FA63A2"/>
    <w:rsid w:val="00FA63D5"/>
    <w:rsid w:val="00FA69C1"/>
    <w:rsid w:val="00FA6DC8"/>
    <w:rsid w:val="00FA7D0E"/>
    <w:rsid w:val="00FA7DB4"/>
    <w:rsid w:val="00FB0BB8"/>
    <w:rsid w:val="00FB1FF7"/>
    <w:rsid w:val="00FB2787"/>
    <w:rsid w:val="00FB2D2A"/>
    <w:rsid w:val="00FB3C01"/>
    <w:rsid w:val="00FB3DF5"/>
    <w:rsid w:val="00FB59D3"/>
    <w:rsid w:val="00FC00E4"/>
    <w:rsid w:val="00FC04A2"/>
    <w:rsid w:val="00FC07EA"/>
    <w:rsid w:val="00FC112E"/>
    <w:rsid w:val="00FC1BD5"/>
    <w:rsid w:val="00FC21C7"/>
    <w:rsid w:val="00FC3CE6"/>
    <w:rsid w:val="00FC410C"/>
    <w:rsid w:val="00FC46B0"/>
    <w:rsid w:val="00FC470E"/>
    <w:rsid w:val="00FC5040"/>
    <w:rsid w:val="00FC5741"/>
    <w:rsid w:val="00FC6B12"/>
    <w:rsid w:val="00FC7159"/>
    <w:rsid w:val="00FD05B7"/>
    <w:rsid w:val="00FD0803"/>
    <w:rsid w:val="00FD1ED6"/>
    <w:rsid w:val="00FD2693"/>
    <w:rsid w:val="00FD28C1"/>
    <w:rsid w:val="00FD4BA6"/>
    <w:rsid w:val="00FD5E4C"/>
    <w:rsid w:val="00FD64C5"/>
    <w:rsid w:val="00FD70B3"/>
    <w:rsid w:val="00FD768F"/>
    <w:rsid w:val="00FE02C5"/>
    <w:rsid w:val="00FE0D2A"/>
    <w:rsid w:val="00FE0F64"/>
    <w:rsid w:val="00FE2892"/>
    <w:rsid w:val="00FE41AC"/>
    <w:rsid w:val="00FE4685"/>
    <w:rsid w:val="00FE4E9C"/>
    <w:rsid w:val="00FE4F66"/>
    <w:rsid w:val="00FE7985"/>
    <w:rsid w:val="00FF06A8"/>
    <w:rsid w:val="00FF0B72"/>
    <w:rsid w:val="00FF1088"/>
    <w:rsid w:val="00FF1902"/>
    <w:rsid w:val="00FF2870"/>
    <w:rsid w:val="00FF4087"/>
    <w:rsid w:val="00FF448A"/>
    <w:rsid w:val="00FF45B1"/>
    <w:rsid w:val="00FF523C"/>
    <w:rsid w:val="00FF5634"/>
    <w:rsid w:val="00FF5A46"/>
    <w:rsid w:val="00FF6253"/>
    <w:rsid w:val="00FF659E"/>
    <w:rsid w:val="00FF6973"/>
    <w:rsid w:val="00FF7202"/>
    <w:rsid w:val="00FF74F2"/>
    <w:rsid w:val="00FF7A18"/>
    <w:rsid w:val="01081A02"/>
    <w:rsid w:val="02EE487E"/>
    <w:rsid w:val="03337946"/>
    <w:rsid w:val="04373821"/>
    <w:rsid w:val="063A2243"/>
    <w:rsid w:val="06AE3835"/>
    <w:rsid w:val="073C969B"/>
    <w:rsid w:val="07FA043F"/>
    <w:rsid w:val="0811EB9E"/>
    <w:rsid w:val="081E7AD7"/>
    <w:rsid w:val="08564A71"/>
    <w:rsid w:val="089CAEE0"/>
    <w:rsid w:val="08D0ACC0"/>
    <w:rsid w:val="091361C3"/>
    <w:rsid w:val="09278798"/>
    <w:rsid w:val="09311491"/>
    <w:rsid w:val="099EE8FE"/>
    <w:rsid w:val="09BFC61B"/>
    <w:rsid w:val="09D9A790"/>
    <w:rsid w:val="0AD9B176"/>
    <w:rsid w:val="0C79DD29"/>
    <w:rsid w:val="0C8E94A8"/>
    <w:rsid w:val="0CE8F7BA"/>
    <w:rsid w:val="0D56C7D8"/>
    <w:rsid w:val="0D99170B"/>
    <w:rsid w:val="0DE8BE31"/>
    <w:rsid w:val="0E7EEA25"/>
    <w:rsid w:val="0EBB6B41"/>
    <w:rsid w:val="0F4B8C80"/>
    <w:rsid w:val="0FA288A0"/>
    <w:rsid w:val="100C1E90"/>
    <w:rsid w:val="107C2660"/>
    <w:rsid w:val="10D22D1E"/>
    <w:rsid w:val="10D987B0"/>
    <w:rsid w:val="10DDA886"/>
    <w:rsid w:val="1180EFA4"/>
    <w:rsid w:val="11A41925"/>
    <w:rsid w:val="11C07EDB"/>
    <w:rsid w:val="11F3B5CC"/>
    <w:rsid w:val="12DE35F0"/>
    <w:rsid w:val="13BF8120"/>
    <w:rsid w:val="14134F75"/>
    <w:rsid w:val="14DF052E"/>
    <w:rsid w:val="14F102A9"/>
    <w:rsid w:val="1565CB2E"/>
    <w:rsid w:val="16CFFC28"/>
    <w:rsid w:val="17860C04"/>
    <w:rsid w:val="17D36876"/>
    <w:rsid w:val="180FF526"/>
    <w:rsid w:val="19A6F9EB"/>
    <w:rsid w:val="1A577F45"/>
    <w:rsid w:val="1ABE9FF1"/>
    <w:rsid w:val="1B50F906"/>
    <w:rsid w:val="1B611520"/>
    <w:rsid w:val="1C235D35"/>
    <w:rsid w:val="1D0A01CA"/>
    <w:rsid w:val="1D0D8D32"/>
    <w:rsid w:val="1D4BA58E"/>
    <w:rsid w:val="1D6D5CA7"/>
    <w:rsid w:val="1DEBBBD9"/>
    <w:rsid w:val="1E60DE63"/>
    <w:rsid w:val="1E8025A2"/>
    <w:rsid w:val="1F2FFE22"/>
    <w:rsid w:val="1F302096"/>
    <w:rsid w:val="1FAC74F8"/>
    <w:rsid w:val="1FB01959"/>
    <w:rsid w:val="1FF3D362"/>
    <w:rsid w:val="20A6C3B0"/>
    <w:rsid w:val="20F57B6B"/>
    <w:rsid w:val="2126C7B0"/>
    <w:rsid w:val="213F1B99"/>
    <w:rsid w:val="21B5C3FB"/>
    <w:rsid w:val="21D35389"/>
    <w:rsid w:val="21FB8E63"/>
    <w:rsid w:val="22766275"/>
    <w:rsid w:val="237713C9"/>
    <w:rsid w:val="23835FA4"/>
    <w:rsid w:val="241232D6"/>
    <w:rsid w:val="24A22EDC"/>
    <w:rsid w:val="2515EB18"/>
    <w:rsid w:val="251B8E8B"/>
    <w:rsid w:val="2532FD49"/>
    <w:rsid w:val="25A2B70F"/>
    <w:rsid w:val="26715315"/>
    <w:rsid w:val="2726C0DC"/>
    <w:rsid w:val="273918D8"/>
    <w:rsid w:val="274C05AB"/>
    <w:rsid w:val="2774E2DA"/>
    <w:rsid w:val="27FE1144"/>
    <w:rsid w:val="2833DDD1"/>
    <w:rsid w:val="29B8DBF4"/>
    <w:rsid w:val="29E60FD4"/>
    <w:rsid w:val="2A027CF5"/>
    <w:rsid w:val="2B5FBC3A"/>
    <w:rsid w:val="2B93D7A0"/>
    <w:rsid w:val="2C0610B4"/>
    <w:rsid w:val="2C51AF88"/>
    <w:rsid w:val="2DE84E99"/>
    <w:rsid w:val="2E851242"/>
    <w:rsid w:val="305D0FBA"/>
    <w:rsid w:val="311BB573"/>
    <w:rsid w:val="31F7CDBB"/>
    <w:rsid w:val="32141AFB"/>
    <w:rsid w:val="329DC301"/>
    <w:rsid w:val="32C3C5E7"/>
    <w:rsid w:val="3569052B"/>
    <w:rsid w:val="3584FB92"/>
    <w:rsid w:val="35FA6592"/>
    <w:rsid w:val="3658306F"/>
    <w:rsid w:val="36A18250"/>
    <w:rsid w:val="372551E2"/>
    <w:rsid w:val="37584491"/>
    <w:rsid w:val="379C4967"/>
    <w:rsid w:val="37C08E75"/>
    <w:rsid w:val="37F35D72"/>
    <w:rsid w:val="3806508F"/>
    <w:rsid w:val="38144E81"/>
    <w:rsid w:val="39542630"/>
    <w:rsid w:val="39EDB583"/>
    <w:rsid w:val="3A18D2F1"/>
    <w:rsid w:val="3A5F99EA"/>
    <w:rsid w:val="3B0BDE08"/>
    <w:rsid w:val="3CAC569A"/>
    <w:rsid w:val="3CF6BA76"/>
    <w:rsid w:val="3D278220"/>
    <w:rsid w:val="3D3B04BF"/>
    <w:rsid w:val="3D6D0D8A"/>
    <w:rsid w:val="3DA29685"/>
    <w:rsid w:val="3DD2A095"/>
    <w:rsid w:val="3E584C4D"/>
    <w:rsid w:val="3E955E27"/>
    <w:rsid w:val="403702C0"/>
    <w:rsid w:val="40DEFA46"/>
    <w:rsid w:val="40F96A56"/>
    <w:rsid w:val="40F9781E"/>
    <w:rsid w:val="41BBE0DD"/>
    <w:rsid w:val="4220332F"/>
    <w:rsid w:val="42C47C71"/>
    <w:rsid w:val="4389A8F0"/>
    <w:rsid w:val="445CDDB7"/>
    <w:rsid w:val="453D3ECA"/>
    <w:rsid w:val="46608362"/>
    <w:rsid w:val="46726AD2"/>
    <w:rsid w:val="471611B8"/>
    <w:rsid w:val="47B79F82"/>
    <w:rsid w:val="486B426E"/>
    <w:rsid w:val="48AC4EB7"/>
    <w:rsid w:val="4966CE6C"/>
    <w:rsid w:val="499C7765"/>
    <w:rsid w:val="49B04B0A"/>
    <w:rsid w:val="49EC0625"/>
    <w:rsid w:val="4B67DECC"/>
    <w:rsid w:val="4C324DB0"/>
    <w:rsid w:val="4C86089A"/>
    <w:rsid w:val="4C86B293"/>
    <w:rsid w:val="4DAC5482"/>
    <w:rsid w:val="4DAE1EC7"/>
    <w:rsid w:val="4E4B8A13"/>
    <w:rsid w:val="4EC7E4CC"/>
    <w:rsid w:val="4EDB39B6"/>
    <w:rsid w:val="4FC0A8F0"/>
    <w:rsid w:val="500C6038"/>
    <w:rsid w:val="50467DD9"/>
    <w:rsid w:val="505171B4"/>
    <w:rsid w:val="51DB741F"/>
    <w:rsid w:val="51E686B0"/>
    <w:rsid w:val="520A9C71"/>
    <w:rsid w:val="52E5DC41"/>
    <w:rsid w:val="52F7BF4C"/>
    <w:rsid w:val="54FC80D0"/>
    <w:rsid w:val="552B2B1C"/>
    <w:rsid w:val="55DB8044"/>
    <w:rsid w:val="565E55F1"/>
    <w:rsid w:val="57F05993"/>
    <w:rsid w:val="587D164C"/>
    <w:rsid w:val="58ADF60D"/>
    <w:rsid w:val="5ABCAC7A"/>
    <w:rsid w:val="5AF72038"/>
    <w:rsid w:val="5BA0E91A"/>
    <w:rsid w:val="5BB2CC25"/>
    <w:rsid w:val="5CC61738"/>
    <w:rsid w:val="5D9B5449"/>
    <w:rsid w:val="5DE6FCE9"/>
    <w:rsid w:val="5E530D70"/>
    <w:rsid w:val="5EDC18D1"/>
    <w:rsid w:val="5EE72B15"/>
    <w:rsid w:val="5F7E1596"/>
    <w:rsid w:val="5F8BB35F"/>
    <w:rsid w:val="5FB49435"/>
    <w:rsid w:val="60354DB3"/>
    <w:rsid w:val="60756702"/>
    <w:rsid w:val="60C727F2"/>
    <w:rsid w:val="617BF255"/>
    <w:rsid w:val="617CAEC3"/>
    <w:rsid w:val="6188D767"/>
    <w:rsid w:val="61C0B861"/>
    <w:rsid w:val="626A92B2"/>
    <w:rsid w:val="6387B75C"/>
    <w:rsid w:val="63CD783E"/>
    <w:rsid w:val="64DD1AB7"/>
    <w:rsid w:val="6526606F"/>
    <w:rsid w:val="65489BC5"/>
    <w:rsid w:val="65D45970"/>
    <w:rsid w:val="6640F7A0"/>
    <w:rsid w:val="66A6BDCD"/>
    <w:rsid w:val="675DE609"/>
    <w:rsid w:val="6780127B"/>
    <w:rsid w:val="68316856"/>
    <w:rsid w:val="692A0CAD"/>
    <w:rsid w:val="6CDB59F7"/>
    <w:rsid w:val="6D473307"/>
    <w:rsid w:val="6D8D4CE6"/>
    <w:rsid w:val="6F078E13"/>
    <w:rsid w:val="6F1BC8DA"/>
    <w:rsid w:val="6F1DCC4F"/>
    <w:rsid w:val="6FAD49D3"/>
    <w:rsid w:val="70590C8F"/>
    <w:rsid w:val="7077187A"/>
    <w:rsid w:val="7087EDE3"/>
    <w:rsid w:val="70C2E995"/>
    <w:rsid w:val="70C4177B"/>
    <w:rsid w:val="70D5290F"/>
    <w:rsid w:val="70D8BC68"/>
    <w:rsid w:val="70FF25D5"/>
    <w:rsid w:val="71163558"/>
    <w:rsid w:val="713CAEFB"/>
    <w:rsid w:val="716DAB3E"/>
    <w:rsid w:val="71847C39"/>
    <w:rsid w:val="71B92FFA"/>
    <w:rsid w:val="72876216"/>
    <w:rsid w:val="73193A1C"/>
    <w:rsid w:val="73CC2DF5"/>
    <w:rsid w:val="74428F34"/>
    <w:rsid w:val="74EBFE5B"/>
    <w:rsid w:val="75EFFD5E"/>
    <w:rsid w:val="76411C61"/>
    <w:rsid w:val="76B35DEE"/>
    <w:rsid w:val="775B13A8"/>
    <w:rsid w:val="78182220"/>
    <w:rsid w:val="782A8F91"/>
    <w:rsid w:val="787E9D8F"/>
    <w:rsid w:val="7909E8DF"/>
    <w:rsid w:val="7AFACC52"/>
    <w:rsid w:val="7B196723"/>
    <w:rsid w:val="7B1FB109"/>
    <w:rsid w:val="7B27BD8E"/>
    <w:rsid w:val="7BBF0032"/>
    <w:rsid w:val="7C83E348"/>
    <w:rsid w:val="7DB2D6EE"/>
    <w:rsid w:val="7E09EEF0"/>
    <w:rsid w:val="7F6C49A0"/>
    <w:rsid w:val="7F7EB52E"/>
    <w:rsid w:val="7FEFEC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14408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uiPriority="99"/>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99"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871D14"/>
    <w:pPr>
      <w:jc w:val="both"/>
    </w:pPr>
    <w:rPr>
      <w:rFonts w:asciiTheme="minorHAnsi" w:eastAsia="Calibri" w:hAnsiTheme="minorHAnsi"/>
      <w:sz w:val="22"/>
      <w:szCs w:val="22"/>
      <w:lang w:val="sk-SK" w:eastAsia="ja-JP"/>
    </w:rPr>
  </w:style>
  <w:style w:type="paragraph" w:styleId="Nadpis1">
    <w:name w:val="heading 1"/>
    <w:aliases w:val="NADPIS,Heading 11111,Kapitola,H1,V_Head1,Heading 1(war),CNX_nadpis1,CNX_nadpis11,Nadpis kapitoly1,CNX_nadpis12,Nadpis kapitoly2,CNX_nadpis13,Nadpis kapitoly3,CNX_nadpis14,Nadpis kapitoly4,CNX_nadpis15,Nadpis kapitoly5,NADPIS KAPITOLY,Chapter,1"/>
    <w:basedOn w:val="Normlny"/>
    <w:next w:val="Normlny"/>
    <w:link w:val="Nadpis1Char"/>
    <w:autoRedefine/>
    <w:qFormat/>
    <w:rsid w:val="00A60DFE"/>
    <w:pPr>
      <w:keepNext/>
      <w:pageBreakBefore/>
      <w:numPr>
        <w:numId w:val="4"/>
      </w:numPr>
      <w:spacing w:before="240" w:after="120" w:line="20" w:lineRule="atLeast"/>
      <w:jc w:val="left"/>
      <w:outlineLvl w:val="0"/>
    </w:pPr>
    <w:rPr>
      <w:rFonts w:eastAsia="MS Mincho" w:cs="Arial"/>
      <w:b/>
      <w:bCs/>
      <w:kern w:val="32"/>
      <w:sz w:val="32"/>
      <w:szCs w:val="28"/>
    </w:rPr>
  </w:style>
  <w:style w:type="paragraph" w:styleId="Nadpis2">
    <w:name w:val="heading 2"/>
    <w:aliases w:val="Podnadpis,F2,F21,H2,Podkapitola1,hlavicka,h2,Nadpis 2T,V_Head2,Heading 2(war),X.X,CNX_nadpis2,Heading 2 Hidden,CNX_nadpis21,CNX_nadpis22,CNX_nadpis23,CNX_nadpis24,CNX_nadpis25,CNX_nadpis211,CNX_nadpis26,CNX_nadpis212,CNX_nadpis221,CNX_nadpis27"/>
    <w:basedOn w:val="Normlny"/>
    <w:next w:val="Normlny"/>
    <w:link w:val="Nadpis2Char"/>
    <w:autoRedefine/>
    <w:qFormat/>
    <w:rsid w:val="007B5E22"/>
    <w:pPr>
      <w:keepNext/>
      <w:numPr>
        <w:ilvl w:val="1"/>
        <w:numId w:val="4"/>
      </w:numPr>
      <w:spacing w:before="240" w:after="240"/>
      <w:ind w:left="567"/>
      <w:outlineLvl w:val="1"/>
    </w:pPr>
    <w:rPr>
      <w:rFonts w:eastAsia="MS Mincho" w:cs="Arial"/>
      <w:b/>
      <w:iCs/>
      <w:sz w:val="28"/>
      <w:szCs w:val="24"/>
    </w:rPr>
  </w:style>
  <w:style w:type="paragraph" w:styleId="Nadpis3">
    <w:name w:val="heading 3"/>
    <w:aliases w:val="Záhlaví 3,V_Head3,V_Head31,V_Head32,Podkapitola2,H3,h3,h3 sub heading,(Alt+3),Table Attribute Heading,Heading C,sub Italic,proj3,proj31,proj32,proj33,proj34,proj35,proj36,proj37,proj38,proj39,proj310,proj311,proj312,proj321,proj331,proj341,b1"/>
    <w:basedOn w:val="Normlny"/>
    <w:next w:val="Normlny"/>
    <w:link w:val="Nadpis3Char"/>
    <w:autoRedefine/>
    <w:rsid w:val="005137D4"/>
    <w:pPr>
      <w:keepNext/>
      <w:numPr>
        <w:ilvl w:val="2"/>
        <w:numId w:val="1"/>
      </w:numPr>
      <w:spacing w:before="240" w:after="60"/>
      <w:jc w:val="left"/>
      <w:outlineLvl w:val="2"/>
    </w:pPr>
    <w:rPr>
      <w:rFonts w:eastAsia="MS Mincho" w:cs="Arial"/>
      <w:b/>
      <w:bCs/>
      <w:sz w:val="24"/>
      <w:szCs w:val="26"/>
    </w:rPr>
  </w:style>
  <w:style w:type="paragraph" w:styleId="Nadpis4">
    <w:name w:val="heading 4"/>
    <w:basedOn w:val="Normlny"/>
    <w:next w:val="Normlny"/>
    <w:link w:val="Nadpis4Char"/>
    <w:autoRedefine/>
    <w:qFormat/>
    <w:rsid w:val="005409A2"/>
    <w:pPr>
      <w:numPr>
        <w:ilvl w:val="3"/>
        <w:numId w:val="4"/>
      </w:numPr>
      <w:spacing w:before="120" w:after="120"/>
      <w:jc w:val="left"/>
      <w:outlineLvl w:val="3"/>
    </w:pPr>
    <w:rPr>
      <w:rFonts w:ascii="Calibri" w:eastAsia="Times New Roman" w:hAnsi="Calibri"/>
      <w:b/>
      <w:szCs w:val="20"/>
    </w:rPr>
  </w:style>
  <w:style w:type="paragraph" w:styleId="Nadpis5">
    <w:name w:val="heading 5"/>
    <w:aliases w:val="Heading 5(war),X.X.X.X.X,CNX_nadpis5,CNX_nadpis51,CNX_nadpis52,CNX_nadpis53,CNX_nadpis54,CNX_nadpis55,CNX_nadpis511,CNX_nadpis521,CNX_nadpis531,CNX_nadpis541,CNX_nadpis56,CNX_nadpis512,CNX_nadpis522,CNX_nadpis532,CNX_nadpis542,CNX_nadpis57,H5"/>
    <w:basedOn w:val="Normlny"/>
    <w:next w:val="Normlny"/>
    <w:link w:val="Nadpis5Char"/>
    <w:autoRedefine/>
    <w:qFormat/>
    <w:rsid w:val="00F84967"/>
    <w:pPr>
      <w:numPr>
        <w:ilvl w:val="4"/>
        <w:numId w:val="4"/>
      </w:numPr>
      <w:spacing w:before="120" w:after="120"/>
      <w:jc w:val="left"/>
      <w:outlineLvl w:val="4"/>
    </w:pPr>
    <w:rPr>
      <w:rFonts w:ascii="Calibri" w:eastAsia="Times New Roman" w:hAnsi="Calibri"/>
      <w:b/>
      <w:bCs/>
      <w:iCs/>
      <w:szCs w:val="26"/>
      <w:lang w:eastAsia="en-US"/>
    </w:rPr>
  </w:style>
  <w:style w:type="paragraph" w:styleId="Nadpis6">
    <w:name w:val="heading 6"/>
    <w:basedOn w:val="Normlny"/>
    <w:next w:val="Normlny"/>
    <w:link w:val="Nadpis6Char"/>
    <w:unhideWhenUsed/>
    <w:qFormat/>
    <w:rsid w:val="00EE35D4"/>
    <w:pPr>
      <w:numPr>
        <w:ilvl w:val="5"/>
        <w:numId w:val="4"/>
      </w:numPr>
      <w:spacing w:before="240" w:after="120"/>
      <w:ind w:right="567"/>
      <w:outlineLvl w:val="5"/>
    </w:pPr>
    <w:rPr>
      <w:b/>
      <w:bCs/>
      <w:lang w:eastAsia="en-US"/>
    </w:rPr>
  </w:style>
  <w:style w:type="paragraph" w:styleId="Nadpis7">
    <w:name w:val="heading 7"/>
    <w:basedOn w:val="Normlny"/>
    <w:next w:val="Normlny"/>
    <w:link w:val="Nadpis7Char"/>
    <w:unhideWhenUsed/>
    <w:qFormat/>
    <w:rsid w:val="001B32FF"/>
    <w:pPr>
      <w:numPr>
        <w:ilvl w:val="6"/>
        <w:numId w:val="4"/>
      </w:numPr>
      <w:spacing w:before="240" w:after="60"/>
      <w:outlineLvl w:val="6"/>
    </w:pPr>
    <w:rPr>
      <w:rFonts w:ascii="Calibri" w:eastAsia="Times New Roman" w:hAnsi="Calibri"/>
      <w:sz w:val="24"/>
      <w:szCs w:val="24"/>
    </w:rPr>
  </w:style>
  <w:style w:type="paragraph" w:styleId="Nadpis8">
    <w:name w:val="heading 8"/>
    <w:aliases w:val="Center Bold,ASAPHeading 8"/>
    <w:basedOn w:val="Normlny"/>
    <w:next w:val="Normlny"/>
    <w:link w:val="Nadpis8Char"/>
    <w:unhideWhenUsed/>
    <w:rsid w:val="001B32FF"/>
    <w:pPr>
      <w:numPr>
        <w:ilvl w:val="7"/>
        <w:numId w:val="4"/>
      </w:numPr>
      <w:spacing w:before="240" w:after="60"/>
      <w:outlineLvl w:val="7"/>
    </w:pPr>
    <w:rPr>
      <w:rFonts w:ascii="Calibri" w:eastAsia="Times New Roman" w:hAnsi="Calibri"/>
      <w:i/>
      <w:iCs/>
      <w:sz w:val="24"/>
      <w:szCs w:val="24"/>
    </w:rPr>
  </w:style>
  <w:style w:type="paragraph" w:styleId="Nadpis9">
    <w:name w:val="heading 9"/>
    <w:aliases w:val="Problém č.,Problém c.,h9,heading9,ASAPHeading 9"/>
    <w:basedOn w:val="Normlny"/>
    <w:next w:val="Normlny"/>
    <w:link w:val="Nadpis9Char"/>
    <w:unhideWhenUsed/>
    <w:rsid w:val="001B32FF"/>
    <w:pPr>
      <w:numPr>
        <w:ilvl w:val="8"/>
        <w:numId w:val="4"/>
      </w:numPr>
      <w:spacing w:before="240" w:after="60"/>
      <w:outlineLvl w:val="8"/>
    </w:pPr>
    <w:rPr>
      <w:rFonts w:ascii="Calibri Light" w:eastAsia="Times New Roman" w:hAnsi="Calibri Light"/>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ADPIS Char,Heading 11111 Char,Kapitola Char,H1 Char,V_Head1 Char,Heading 1(war) Char,CNX_nadpis1 Char,CNX_nadpis11 Char,Nadpis kapitoly1 Char,CNX_nadpis12 Char,Nadpis kapitoly2 Char,CNX_nadpis13 Char,Nadpis kapitoly3 Char,Chapter Char"/>
    <w:link w:val="Nadpis1"/>
    <w:rsid w:val="00A60DFE"/>
    <w:rPr>
      <w:rFonts w:asciiTheme="minorHAnsi" w:eastAsia="MS Mincho" w:hAnsiTheme="minorHAnsi" w:cs="Arial"/>
      <w:b/>
      <w:bCs/>
      <w:kern w:val="32"/>
      <w:sz w:val="32"/>
      <w:szCs w:val="28"/>
      <w:lang w:val="sk-SK" w:eastAsia="ja-JP"/>
    </w:rPr>
  </w:style>
  <w:style w:type="character" w:customStyle="1" w:styleId="Nadpis2Char">
    <w:name w:val="Nadpis 2 Char"/>
    <w:aliases w:val="Podnadpis Char1,F2 Char1,F21 Char1,H2 Char1,Podkapitola1 Char1,hlavicka Char1,h2 Char1,Nadpis 2T Char1,V_Head2 Char1,Heading 2(war) Char1,X.X Char1,CNX_nadpis2 Char1,Heading 2 Hidden Char1,CNX_nadpis21 Char1,CNX_nadpis22 Char1"/>
    <w:link w:val="Nadpis2"/>
    <w:rsid w:val="007B5E22"/>
    <w:rPr>
      <w:rFonts w:asciiTheme="minorHAnsi" w:eastAsia="MS Mincho" w:hAnsiTheme="minorHAnsi" w:cs="Arial"/>
      <w:b/>
      <w:iCs/>
      <w:sz w:val="28"/>
      <w:szCs w:val="24"/>
      <w:lang w:val="sk-SK" w:eastAsia="ja-JP"/>
    </w:rPr>
  </w:style>
  <w:style w:type="character" w:customStyle="1" w:styleId="Nadpis3Char">
    <w:name w:val="Nadpis 3 Char"/>
    <w:aliases w:val="Záhlaví 3 Char,V_Head3 Char,V_Head31 Char,V_Head32 Char,Podkapitola2 Char,H3 Char,h3 Char,h3 sub heading Char,(Alt+3) Char,Table Attribute Heading Char,Heading C Char,sub Italic Char,proj3 Char,proj31 Char,proj32 Char,proj33 Char,b1 Char"/>
    <w:link w:val="Nadpis3"/>
    <w:rsid w:val="005137D4"/>
    <w:rPr>
      <w:rFonts w:asciiTheme="minorHAnsi" w:eastAsia="MS Mincho" w:hAnsiTheme="minorHAnsi" w:cs="Arial"/>
      <w:b/>
      <w:bCs/>
      <w:sz w:val="24"/>
      <w:szCs w:val="26"/>
      <w:lang w:val="sk-SK" w:eastAsia="ja-JP"/>
    </w:rPr>
  </w:style>
  <w:style w:type="character" w:customStyle="1" w:styleId="Nadpis4Char">
    <w:name w:val="Nadpis 4 Char"/>
    <w:link w:val="Nadpis4"/>
    <w:rsid w:val="005409A2"/>
    <w:rPr>
      <w:rFonts w:ascii="Calibri" w:hAnsi="Calibri"/>
      <w:b/>
      <w:sz w:val="22"/>
      <w:lang w:val="sk-SK" w:eastAsia="ja-JP"/>
    </w:rPr>
  </w:style>
  <w:style w:type="paragraph" w:styleId="Obsah1">
    <w:name w:val="toc 1"/>
    <w:basedOn w:val="Normlny"/>
    <w:next w:val="Normlny"/>
    <w:autoRedefine/>
    <w:uiPriority w:val="39"/>
    <w:rsid w:val="000F405E"/>
    <w:pPr>
      <w:tabs>
        <w:tab w:val="left" w:pos="440"/>
        <w:tab w:val="right" w:leader="dot" w:pos="9017"/>
      </w:tabs>
    </w:pPr>
    <w:rPr>
      <w:noProof/>
    </w:rPr>
  </w:style>
  <w:style w:type="character" w:customStyle="1" w:styleId="Nzovtabulky">
    <w:name w:val="Názov tabulky"/>
    <w:rsid w:val="00FE02C5"/>
    <w:rPr>
      <w:rFonts w:ascii="Futura Bk BT" w:hAnsi="Futura Bk BT"/>
      <w:b/>
      <w:bCs/>
      <w:sz w:val="22"/>
    </w:rPr>
  </w:style>
  <w:style w:type="paragraph" w:styleId="Obsah3">
    <w:name w:val="toc 3"/>
    <w:basedOn w:val="Normlny"/>
    <w:next w:val="Normlny"/>
    <w:autoRedefine/>
    <w:uiPriority w:val="39"/>
    <w:rsid w:val="008775F9"/>
    <w:pPr>
      <w:ind w:left="440"/>
    </w:pPr>
  </w:style>
  <w:style w:type="paragraph" w:styleId="Obsah4">
    <w:name w:val="toc 4"/>
    <w:basedOn w:val="Normlny"/>
    <w:next w:val="Normlny"/>
    <w:autoRedefine/>
    <w:uiPriority w:val="39"/>
    <w:rsid w:val="008775F9"/>
    <w:pPr>
      <w:ind w:left="660"/>
    </w:pPr>
  </w:style>
  <w:style w:type="paragraph" w:customStyle="1" w:styleId="Pomenovaniavtabulke1">
    <w:name w:val="Pomenovania v tabulke 1"/>
    <w:basedOn w:val="Pomenovaniavtabulke2"/>
    <w:autoRedefine/>
    <w:uiPriority w:val="99"/>
    <w:rsid w:val="00CF0E95"/>
    <w:pPr>
      <w:tabs>
        <w:tab w:val="left" w:pos="360"/>
      </w:tabs>
    </w:pPr>
    <w:rPr>
      <w:bCs/>
      <w:sz w:val="20"/>
      <w:lang w:val="sk-SK"/>
    </w:rPr>
  </w:style>
  <w:style w:type="paragraph" w:customStyle="1" w:styleId="Pomenovaniavtabulke2">
    <w:name w:val="Pomenovania v tabulke 2"/>
    <w:basedOn w:val="Normlny"/>
    <w:autoRedefine/>
    <w:uiPriority w:val="99"/>
    <w:rsid w:val="00E72A64"/>
    <w:pPr>
      <w:spacing w:before="60" w:after="60"/>
      <w:jc w:val="left"/>
    </w:pPr>
    <w:rPr>
      <w:rFonts w:eastAsia="Times New Roman"/>
      <w:b/>
      <w:sz w:val="18"/>
      <w:szCs w:val="20"/>
      <w:lang w:val="en-US"/>
    </w:rPr>
  </w:style>
  <w:style w:type="paragraph" w:styleId="Obsah2">
    <w:name w:val="toc 2"/>
    <w:basedOn w:val="Normlny"/>
    <w:next w:val="Normlny"/>
    <w:autoRedefine/>
    <w:uiPriority w:val="39"/>
    <w:rsid w:val="00E72A64"/>
    <w:pPr>
      <w:ind w:left="200"/>
    </w:pPr>
  </w:style>
  <w:style w:type="character" w:styleId="Hypertextovprepojenie">
    <w:name w:val="Hyperlink"/>
    <w:aliases w:val="Hyperlink 1"/>
    <w:uiPriority w:val="99"/>
    <w:unhideWhenUsed/>
    <w:rsid w:val="003661FA"/>
    <w:rPr>
      <w:rFonts w:asciiTheme="minorHAnsi" w:hAnsiTheme="minorHAnsi"/>
      <w:b/>
      <w:color w:val="0000FF"/>
      <w:sz w:val="22"/>
      <w:szCs w:val="20"/>
      <w:u w:val="none"/>
    </w:rPr>
  </w:style>
  <w:style w:type="paragraph" w:customStyle="1" w:styleId="Nadpis21">
    <w:name w:val="Nadpis 21"/>
    <w:basedOn w:val="Normlny"/>
    <w:autoRedefine/>
    <w:uiPriority w:val="99"/>
    <w:rsid w:val="00142F0D"/>
    <w:pPr>
      <w:ind w:right="-153"/>
    </w:pPr>
    <w:rPr>
      <w:rFonts w:eastAsia="Times New Roman"/>
      <w:b/>
      <w:bCs/>
      <w:sz w:val="32"/>
      <w:szCs w:val="20"/>
    </w:rPr>
  </w:style>
  <w:style w:type="paragraph" w:styleId="truktradokumentu">
    <w:name w:val="Document Map"/>
    <w:basedOn w:val="Normlny"/>
    <w:link w:val="truktradokumentuChar"/>
    <w:uiPriority w:val="99"/>
    <w:semiHidden/>
    <w:rsid w:val="00427462"/>
    <w:pPr>
      <w:shd w:val="clear" w:color="auto" w:fill="000080"/>
    </w:pPr>
    <w:rPr>
      <w:rFonts w:ascii="Tahoma" w:hAnsi="Tahoma"/>
      <w:szCs w:val="20"/>
    </w:rPr>
  </w:style>
  <w:style w:type="paragraph" w:customStyle="1" w:styleId="Nadpis11">
    <w:name w:val="Nadpis 11"/>
    <w:basedOn w:val="Normlny"/>
    <w:autoRedefine/>
    <w:uiPriority w:val="99"/>
    <w:rsid w:val="00D40790"/>
    <w:pPr>
      <w:ind w:left="2832"/>
      <w:jc w:val="center"/>
    </w:pPr>
    <w:rPr>
      <w:szCs w:val="20"/>
    </w:rPr>
  </w:style>
  <w:style w:type="paragraph" w:styleId="Hlavika">
    <w:name w:val="header"/>
    <w:basedOn w:val="Normlny"/>
    <w:link w:val="HlavikaChar"/>
    <w:uiPriority w:val="99"/>
    <w:rsid w:val="008775F9"/>
    <w:pPr>
      <w:tabs>
        <w:tab w:val="center" w:pos="4536"/>
        <w:tab w:val="right" w:pos="9072"/>
      </w:tabs>
    </w:pPr>
  </w:style>
  <w:style w:type="paragraph" w:styleId="Pta">
    <w:name w:val="footer"/>
    <w:basedOn w:val="Normlny"/>
    <w:link w:val="PtaChar"/>
    <w:uiPriority w:val="99"/>
    <w:rsid w:val="008775F9"/>
    <w:pPr>
      <w:tabs>
        <w:tab w:val="center" w:pos="4536"/>
        <w:tab w:val="right" w:pos="9072"/>
      </w:tabs>
    </w:pPr>
  </w:style>
  <w:style w:type="paragraph" w:customStyle="1" w:styleId="Zadanievtabulke1">
    <w:name w:val="Zadanie v tabulke 1"/>
    <w:basedOn w:val="Normlny"/>
    <w:autoRedefine/>
    <w:uiPriority w:val="99"/>
    <w:rsid w:val="00597284"/>
    <w:pPr>
      <w:ind w:right="72"/>
    </w:pPr>
    <w:rPr>
      <w:rFonts w:eastAsia="Times New Roman"/>
      <w:i/>
      <w:iCs/>
      <w:szCs w:val="20"/>
      <w:lang w:val="en-US"/>
    </w:rPr>
  </w:style>
  <w:style w:type="paragraph" w:customStyle="1" w:styleId="Zadanievtabulke2">
    <w:name w:val="Zadanie v tabulke 2"/>
    <w:basedOn w:val="Normlny"/>
    <w:autoRedefine/>
    <w:uiPriority w:val="99"/>
    <w:rsid w:val="00E72A64"/>
    <w:pPr>
      <w:jc w:val="left"/>
    </w:pPr>
    <w:rPr>
      <w:rFonts w:eastAsia="Times New Roman"/>
      <w:sz w:val="18"/>
      <w:szCs w:val="20"/>
    </w:rPr>
  </w:style>
  <w:style w:type="paragraph" w:customStyle="1" w:styleId="Head2">
    <w:name w:val="Head2"/>
    <w:basedOn w:val="Nadpis2"/>
    <w:autoRedefine/>
    <w:uiPriority w:val="99"/>
    <w:rsid w:val="00671C8F"/>
    <w:pPr>
      <w:numPr>
        <w:ilvl w:val="0"/>
        <w:numId w:val="0"/>
      </w:numPr>
      <w:tabs>
        <w:tab w:val="num" w:pos="567"/>
      </w:tabs>
      <w:ind w:left="624" w:hanging="624"/>
    </w:pPr>
    <w:rPr>
      <w:sz w:val="24"/>
    </w:rPr>
  </w:style>
  <w:style w:type="paragraph" w:customStyle="1" w:styleId="Head3">
    <w:name w:val="Head3"/>
    <w:basedOn w:val="Nadpis3"/>
    <w:uiPriority w:val="99"/>
    <w:rsid w:val="00671C8F"/>
    <w:pPr>
      <w:numPr>
        <w:ilvl w:val="0"/>
        <w:numId w:val="0"/>
      </w:numPr>
      <w:tabs>
        <w:tab w:val="num" w:pos="227"/>
      </w:tabs>
      <w:ind w:left="340" w:hanging="340"/>
    </w:pPr>
  </w:style>
  <w:style w:type="paragraph" w:customStyle="1" w:styleId="Head4">
    <w:name w:val="Head4"/>
    <w:basedOn w:val="Nadpis4"/>
    <w:uiPriority w:val="99"/>
    <w:rsid w:val="00671C8F"/>
    <w:pPr>
      <w:numPr>
        <w:ilvl w:val="0"/>
        <w:numId w:val="0"/>
      </w:numPr>
      <w:tabs>
        <w:tab w:val="num" w:pos="0"/>
      </w:tabs>
    </w:pPr>
  </w:style>
  <w:style w:type="paragraph" w:styleId="Bezriadkovania">
    <w:name w:val="No Spacing"/>
    <w:aliases w:val="Priloha"/>
    <w:link w:val="BezriadkovaniaChar"/>
    <w:qFormat/>
    <w:rsid w:val="00D63294"/>
    <w:rPr>
      <w:rFonts w:ascii="Arial Black" w:eastAsia="Calibri" w:hAnsi="Arial Black"/>
      <w:i/>
      <w:szCs w:val="22"/>
    </w:rPr>
  </w:style>
  <w:style w:type="character" w:customStyle="1" w:styleId="BezriadkovaniaChar">
    <w:name w:val="Bez riadkovania Char"/>
    <w:aliases w:val="Priloha Char"/>
    <w:link w:val="Bezriadkovania"/>
    <w:rsid w:val="00D63294"/>
    <w:rPr>
      <w:rFonts w:ascii="Arial Black" w:eastAsia="Calibri" w:hAnsi="Arial Black"/>
      <w:i/>
      <w:szCs w:val="22"/>
    </w:rPr>
  </w:style>
  <w:style w:type="paragraph" w:customStyle="1" w:styleId="Gulicky2">
    <w:name w:val="Gulicky 2"/>
    <w:basedOn w:val="Normlny"/>
    <w:rsid w:val="00E05A99"/>
    <w:pPr>
      <w:numPr>
        <w:ilvl w:val="1"/>
        <w:numId w:val="2"/>
      </w:numPr>
    </w:pPr>
    <w:rPr>
      <w:rFonts w:eastAsia="Times New Roman"/>
      <w:szCs w:val="20"/>
    </w:rPr>
  </w:style>
  <w:style w:type="paragraph" w:styleId="Obsah5">
    <w:name w:val="toc 5"/>
    <w:basedOn w:val="Normlny"/>
    <w:next w:val="Normlny"/>
    <w:autoRedefine/>
    <w:uiPriority w:val="39"/>
    <w:unhideWhenUsed/>
    <w:rsid w:val="00D945D9"/>
    <w:pPr>
      <w:spacing w:after="100" w:line="276" w:lineRule="auto"/>
      <w:ind w:left="880"/>
      <w:jc w:val="left"/>
    </w:pPr>
    <w:rPr>
      <w:rFonts w:ascii="Calibri" w:eastAsia="Times New Roman" w:hAnsi="Calibri"/>
      <w:lang w:eastAsia="sk-SK"/>
    </w:rPr>
  </w:style>
  <w:style w:type="paragraph" w:styleId="Obsah6">
    <w:name w:val="toc 6"/>
    <w:basedOn w:val="Normlny"/>
    <w:next w:val="Normlny"/>
    <w:autoRedefine/>
    <w:uiPriority w:val="39"/>
    <w:unhideWhenUsed/>
    <w:rsid w:val="00D945D9"/>
    <w:pPr>
      <w:spacing w:after="100" w:line="276" w:lineRule="auto"/>
      <w:ind w:left="1100"/>
      <w:jc w:val="left"/>
    </w:pPr>
    <w:rPr>
      <w:rFonts w:ascii="Calibri" w:eastAsia="Times New Roman" w:hAnsi="Calibri"/>
      <w:lang w:eastAsia="sk-SK"/>
    </w:rPr>
  </w:style>
  <w:style w:type="paragraph" w:styleId="Obsah7">
    <w:name w:val="toc 7"/>
    <w:basedOn w:val="Normlny"/>
    <w:next w:val="Normlny"/>
    <w:autoRedefine/>
    <w:uiPriority w:val="39"/>
    <w:unhideWhenUsed/>
    <w:rsid w:val="00D945D9"/>
    <w:pPr>
      <w:spacing w:after="100" w:line="276" w:lineRule="auto"/>
      <w:ind w:left="1320"/>
      <w:jc w:val="left"/>
    </w:pPr>
    <w:rPr>
      <w:rFonts w:ascii="Calibri" w:eastAsia="Times New Roman" w:hAnsi="Calibri"/>
      <w:lang w:eastAsia="sk-SK"/>
    </w:rPr>
  </w:style>
  <w:style w:type="paragraph" w:styleId="Obsah8">
    <w:name w:val="toc 8"/>
    <w:basedOn w:val="Normlny"/>
    <w:next w:val="Normlny"/>
    <w:autoRedefine/>
    <w:uiPriority w:val="39"/>
    <w:unhideWhenUsed/>
    <w:rsid w:val="00D945D9"/>
    <w:pPr>
      <w:spacing w:after="100" w:line="276" w:lineRule="auto"/>
      <w:ind w:left="1540"/>
      <w:jc w:val="left"/>
    </w:pPr>
    <w:rPr>
      <w:rFonts w:ascii="Calibri" w:eastAsia="Times New Roman" w:hAnsi="Calibri"/>
      <w:lang w:eastAsia="sk-SK"/>
    </w:rPr>
  </w:style>
  <w:style w:type="paragraph" w:styleId="Obsah9">
    <w:name w:val="toc 9"/>
    <w:basedOn w:val="Normlny"/>
    <w:next w:val="Normlny"/>
    <w:autoRedefine/>
    <w:uiPriority w:val="39"/>
    <w:unhideWhenUsed/>
    <w:rsid w:val="00D945D9"/>
    <w:pPr>
      <w:spacing w:after="100" w:line="276" w:lineRule="auto"/>
      <w:ind w:left="1760"/>
      <w:jc w:val="left"/>
    </w:pPr>
    <w:rPr>
      <w:rFonts w:ascii="Calibri" w:eastAsia="Times New Roman" w:hAnsi="Calibri"/>
      <w:lang w:eastAsia="sk-SK"/>
    </w:rPr>
  </w:style>
  <w:style w:type="character" w:customStyle="1" w:styleId="Heading2CharChar">
    <w:name w:val="Heading 2 Char Char"/>
    <w:rsid w:val="00566403"/>
    <w:rPr>
      <w:rFonts w:ascii="Futura Bk" w:eastAsia="MS Mincho" w:hAnsi="Futura Bk" w:cs="Arial"/>
      <w:b/>
      <w:iCs/>
      <w:sz w:val="28"/>
      <w:szCs w:val="24"/>
      <w:lang w:val="sk-SK" w:eastAsia="ja-JP" w:bidi="ar-SA"/>
    </w:rPr>
  </w:style>
  <w:style w:type="paragraph" w:customStyle="1" w:styleId="NoSpacing1">
    <w:name w:val="No Spacing1"/>
    <w:link w:val="NoSpacingChar"/>
    <w:rsid w:val="002A2CA9"/>
    <w:rPr>
      <w:rFonts w:ascii="Calibri" w:eastAsia="Calibri" w:hAnsi="Calibri"/>
      <w:sz w:val="22"/>
      <w:szCs w:val="22"/>
    </w:rPr>
  </w:style>
  <w:style w:type="character" w:customStyle="1" w:styleId="NoSpacingChar">
    <w:name w:val="No Spacing Char"/>
    <w:link w:val="NoSpacing1"/>
    <w:rsid w:val="002A2CA9"/>
    <w:rPr>
      <w:rFonts w:ascii="Calibri" w:eastAsia="Calibri" w:hAnsi="Calibri"/>
      <w:sz w:val="22"/>
      <w:szCs w:val="22"/>
      <w:lang w:val="en-US" w:eastAsia="en-US" w:bidi="ar-SA"/>
    </w:rPr>
  </w:style>
  <w:style w:type="character" w:customStyle="1" w:styleId="StyleTimesNewRoman11pt">
    <w:name w:val="Style Times New Roman 11 pt"/>
    <w:uiPriority w:val="99"/>
    <w:rsid w:val="002A2CA9"/>
    <w:rPr>
      <w:rFonts w:ascii="Futura Bk" w:hAnsi="Futura Bk"/>
      <w:sz w:val="20"/>
    </w:rPr>
  </w:style>
  <w:style w:type="table" w:styleId="Mriekatabuky">
    <w:name w:val="Table Grid"/>
    <w:basedOn w:val="Normlnatabuka"/>
    <w:rsid w:val="002A2CA9"/>
    <w:pPr>
      <w:spacing w:before="120"/>
      <w:ind w:left="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dnadpisChar">
    <w:name w:val="Podnadpis Char"/>
    <w:aliases w:val="F2 Char,F21 Char,H2 Char,Podkapitola1 Char,hlavicka Char,h2 Char,Nadpis 2T Char,V_Head2 Char,Heading 2(war) Char,X.X Char,CNX_nadpis2 Char,Heading 2 Hidden Char,CNX_nadpis21 Char,CNX_nadpis22 Char,CNX_nadpis23 Char,CNX_nadpis24 Char"/>
    <w:rsid w:val="002A2CA9"/>
    <w:rPr>
      <w:rFonts w:ascii="Futura Bk" w:eastAsia="MS Mincho" w:hAnsi="Futura Bk" w:cs="Arial"/>
      <w:b/>
      <w:iCs/>
      <w:sz w:val="24"/>
      <w:szCs w:val="24"/>
      <w:lang w:val="sk-SK" w:eastAsia="ja-JP" w:bidi="ar-SA"/>
    </w:rPr>
  </w:style>
  <w:style w:type="character" w:styleId="Vrazn">
    <w:name w:val="Strong"/>
    <w:rsid w:val="00931504"/>
    <w:rPr>
      <w:b/>
      <w:bCs/>
    </w:rPr>
  </w:style>
  <w:style w:type="paragraph" w:customStyle="1" w:styleId="Gulicky">
    <w:name w:val="Gulicky"/>
    <w:basedOn w:val="NoSpacing1"/>
    <w:link w:val="GulickyChar"/>
    <w:rsid w:val="00812E02"/>
    <w:pPr>
      <w:numPr>
        <w:numId w:val="3"/>
      </w:numPr>
    </w:pPr>
    <w:rPr>
      <w:rFonts w:ascii="Futura Bk" w:hAnsi="Futura Bk"/>
      <w:sz w:val="20"/>
      <w:szCs w:val="20"/>
      <w:lang w:val="sk-SK"/>
    </w:rPr>
  </w:style>
  <w:style w:type="character" w:customStyle="1" w:styleId="GulickyChar">
    <w:name w:val="Gulicky Char"/>
    <w:link w:val="Gulicky"/>
    <w:rsid w:val="00812E02"/>
    <w:rPr>
      <w:rFonts w:ascii="Futura Bk" w:eastAsia="Calibri" w:hAnsi="Futura Bk"/>
      <w:lang w:val="sk-SK"/>
    </w:rPr>
  </w:style>
  <w:style w:type="character" w:customStyle="1" w:styleId="Nadpis5Char">
    <w:name w:val="Nadpis 5 Char"/>
    <w:aliases w:val="Heading 5(war) Char,X.X.X.X.X Char,CNX_nadpis5 Char,CNX_nadpis51 Char,CNX_nadpis52 Char,CNX_nadpis53 Char,CNX_nadpis54 Char,CNX_nadpis55 Char,CNX_nadpis511 Char,CNX_nadpis521 Char,CNX_nadpis531 Char,CNX_nadpis541 Char,CNX_nadpis56 Char"/>
    <w:link w:val="Nadpis5"/>
    <w:rsid w:val="00F84967"/>
    <w:rPr>
      <w:rFonts w:ascii="Calibri" w:hAnsi="Calibri"/>
      <w:b/>
      <w:bCs/>
      <w:iCs/>
      <w:sz w:val="22"/>
      <w:szCs w:val="26"/>
      <w:lang w:val="sk-SK"/>
    </w:rPr>
  </w:style>
  <w:style w:type="paragraph" w:styleId="Normlnysozarkami">
    <w:name w:val="Normal Indent"/>
    <w:aliases w:val="Char, Char"/>
    <w:basedOn w:val="Normlny"/>
    <w:link w:val="NormlnysozarkamiChar"/>
    <w:rsid w:val="009665C6"/>
    <w:pPr>
      <w:spacing w:after="120"/>
      <w:ind w:left="567" w:hanging="567"/>
    </w:pPr>
    <w:rPr>
      <w:rFonts w:ascii="Arial" w:hAnsi="Arial"/>
      <w:szCs w:val="20"/>
    </w:rPr>
  </w:style>
  <w:style w:type="character" w:customStyle="1" w:styleId="NormlnysozarkamiChar">
    <w:name w:val="Normálny so zarážkami Char"/>
    <w:aliases w:val="Char Char, Char Char"/>
    <w:link w:val="Normlnysozarkami"/>
    <w:locked/>
    <w:rsid w:val="009665C6"/>
    <w:rPr>
      <w:rFonts w:ascii="Arial" w:eastAsia="Calibri" w:hAnsi="Arial"/>
      <w:lang w:val="sk-SK" w:eastAsia="en-US" w:bidi="ar-SA"/>
    </w:rPr>
  </w:style>
  <w:style w:type="paragraph" w:customStyle="1" w:styleId="NormalASAPNormal">
    <w:name w:val="Normal.ASAPNormal"/>
    <w:link w:val="NormalASAPNormalChar"/>
    <w:uiPriority w:val="99"/>
    <w:rsid w:val="003F3978"/>
    <w:rPr>
      <w:rFonts w:ascii="Arial" w:hAnsi="Arial"/>
      <w:lang w:val="sk-SK"/>
    </w:rPr>
  </w:style>
  <w:style w:type="paragraph" w:styleId="Textkomentra">
    <w:name w:val="annotation text"/>
    <w:basedOn w:val="Normlny"/>
    <w:link w:val="TextkomentraChar"/>
    <w:uiPriority w:val="99"/>
    <w:rsid w:val="00D37DF1"/>
    <w:rPr>
      <w:szCs w:val="20"/>
    </w:rPr>
  </w:style>
  <w:style w:type="paragraph" w:styleId="Predmetkomentra">
    <w:name w:val="annotation subject"/>
    <w:basedOn w:val="Textkomentra"/>
    <w:next w:val="Textkomentra"/>
    <w:link w:val="PredmetkomentraChar"/>
    <w:uiPriority w:val="99"/>
    <w:rsid w:val="00D37DF1"/>
    <w:pPr>
      <w:spacing w:after="120"/>
    </w:pPr>
    <w:rPr>
      <w:rFonts w:ascii="Arial" w:hAnsi="Arial"/>
      <w:b/>
      <w:bCs/>
    </w:rPr>
  </w:style>
  <w:style w:type="character" w:customStyle="1" w:styleId="PredmetkomentraChar">
    <w:name w:val="Predmet komentára Char"/>
    <w:link w:val="Predmetkomentra"/>
    <w:uiPriority w:val="99"/>
    <w:locked/>
    <w:rsid w:val="00D37DF1"/>
    <w:rPr>
      <w:rFonts w:ascii="Arial" w:eastAsia="Calibri" w:hAnsi="Arial"/>
      <w:b/>
      <w:bCs/>
      <w:lang w:val="sk-SK" w:eastAsia="en-US" w:bidi="ar-SA"/>
    </w:rPr>
  </w:style>
  <w:style w:type="paragraph" w:styleId="Textbubliny">
    <w:name w:val="Balloon Text"/>
    <w:basedOn w:val="Normlny"/>
    <w:link w:val="TextbublinyChar"/>
    <w:uiPriority w:val="99"/>
    <w:rsid w:val="00AA6608"/>
    <w:rPr>
      <w:rFonts w:ascii="Tahoma" w:hAnsi="Tahoma" w:cs="Tahoma"/>
      <w:sz w:val="16"/>
      <w:szCs w:val="16"/>
    </w:rPr>
  </w:style>
  <w:style w:type="character" w:customStyle="1" w:styleId="TextbublinyChar">
    <w:name w:val="Text bubliny Char"/>
    <w:link w:val="Textbubliny"/>
    <w:uiPriority w:val="99"/>
    <w:rsid w:val="00AA6608"/>
    <w:rPr>
      <w:rFonts w:ascii="Tahoma" w:eastAsia="Calibri" w:hAnsi="Tahoma" w:cs="Tahoma"/>
      <w:sz w:val="16"/>
      <w:szCs w:val="16"/>
      <w:lang w:val="sk-SK"/>
    </w:rPr>
  </w:style>
  <w:style w:type="table" w:styleId="Klasicktabuka1">
    <w:name w:val="Table Classic 1"/>
    <w:basedOn w:val="Normlnatabuka"/>
    <w:rsid w:val="00F74EFB"/>
    <w:pPr>
      <w:spacing w:before="120"/>
      <w:ind w:left="284"/>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vzia">
    <w:name w:val="Revision"/>
    <w:hidden/>
    <w:uiPriority w:val="99"/>
    <w:semiHidden/>
    <w:rsid w:val="003B688B"/>
    <w:rPr>
      <w:rFonts w:ascii="Futura Bk" w:eastAsia="Calibri" w:hAnsi="Futura Bk"/>
      <w:szCs w:val="22"/>
      <w:lang w:val="sk-SK"/>
    </w:rPr>
  </w:style>
  <w:style w:type="paragraph" w:styleId="Normlnywebov">
    <w:name w:val="Normal (Web)"/>
    <w:basedOn w:val="Normlny"/>
    <w:uiPriority w:val="99"/>
    <w:unhideWhenUsed/>
    <w:rsid w:val="00A200E2"/>
    <w:pPr>
      <w:spacing w:before="100" w:beforeAutospacing="1" w:after="100" w:afterAutospacing="1"/>
      <w:jc w:val="left"/>
    </w:pPr>
    <w:rPr>
      <w:rFonts w:ascii="Times New Roman" w:eastAsia="Times New Roman" w:hAnsi="Times New Roman"/>
      <w:sz w:val="24"/>
      <w:szCs w:val="24"/>
      <w:lang w:val="en-US"/>
    </w:rPr>
  </w:style>
  <w:style w:type="paragraph" w:customStyle="1" w:styleId="NormalMS">
    <w:name w:val="Normal_MS"/>
    <w:link w:val="NormalMSCharChar"/>
    <w:uiPriority w:val="99"/>
    <w:rsid w:val="0050149D"/>
    <w:pPr>
      <w:spacing w:before="60"/>
      <w:jc w:val="both"/>
    </w:pPr>
    <w:rPr>
      <w:rFonts w:ascii="Futura Bk" w:eastAsia="Calibri" w:hAnsi="Futura Bk"/>
      <w:szCs w:val="22"/>
    </w:rPr>
  </w:style>
  <w:style w:type="character" w:customStyle="1" w:styleId="NormalMSCharChar">
    <w:name w:val="Normal_MS Char Char"/>
    <w:link w:val="NormalMS"/>
    <w:uiPriority w:val="99"/>
    <w:rsid w:val="0050149D"/>
    <w:rPr>
      <w:rFonts w:ascii="Futura Bk" w:eastAsia="Calibri" w:hAnsi="Futura Bk"/>
      <w:szCs w:val="22"/>
    </w:rPr>
  </w:style>
  <w:style w:type="paragraph" w:styleId="Odsekzoznamu">
    <w:name w:val="List Paragraph"/>
    <w:basedOn w:val="Normlny"/>
    <w:uiPriority w:val="34"/>
    <w:qFormat/>
    <w:rsid w:val="00FE2892"/>
    <w:pPr>
      <w:ind w:left="720"/>
    </w:pPr>
  </w:style>
  <w:style w:type="paragraph" w:styleId="Hlavikaobsahu">
    <w:name w:val="TOC Heading"/>
    <w:basedOn w:val="Nadpis1"/>
    <w:next w:val="Normlny"/>
    <w:uiPriority w:val="39"/>
    <w:unhideWhenUsed/>
    <w:rsid w:val="006878AD"/>
    <w:pPr>
      <w:keepLines/>
      <w:numPr>
        <w:numId w:val="0"/>
      </w:numPr>
      <w:spacing w:after="0" w:line="259" w:lineRule="auto"/>
      <w:outlineLvl w:val="9"/>
    </w:pPr>
    <w:rPr>
      <w:rFonts w:ascii="Calibri Light" w:eastAsia="Times New Roman" w:hAnsi="Calibri Light" w:cs="Times New Roman"/>
      <w:b w:val="0"/>
      <w:bCs w:val="0"/>
      <w:color w:val="2E74B5"/>
      <w:kern w:val="0"/>
      <w:szCs w:val="32"/>
      <w:lang w:val="en-US" w:eastAsia="en-US"/>
    </w:rPr>
  </w:style>
  <w:style w:type="paragraph" w:customStyle="1" w:styleId="NumberedHeadingStyleA5">
    <w:name w:val="Numbered Heading Style A.5"/>
    <w:basedOn w:val="Nadpis5"/>
    <w:next w:val="Normlny"/>
    <w:uiPriority w:val="99"/>
    <w:rsid w:val="009244BB"/>
    <w:pPr>
      <w:keepNext/>
      <w:tabs>
        <w:tab w:val="num" w:pos="1080"/>
      </w:tabs>
      <w:ind w:left="1080" w:hanging="1080"/>
    </w:pPr>
    <w:rPr>
      <w:rFonts w:ascii="Arial" w:hAnsi="Arial" w:cs="Arial"/>
      <w:sz w:val="20"/>
      <w:szCs w:val="20"/>
    </w:rPr>
  </w:style>
  <w:style w:type="paragraph" w:customStyle="1" w:styleId="TableText">
    <w:name w:val="Table Text"/>
    <w:basedOn w:val="Zkladntext"/>
    <w:rsid w:val="00A96979"/>
    <w:pPr>
      <w:overflowPunct w:val="0"/>
      <w:autoSpaceDE w:val="0"/>
      <w:autoSpaceDN w:val="0"/>
      <w:adjustRightInd w:val="0"/>
      <w:spacing w:after="0"/>
      <w:ind w:left="28" w:right="28"/>
      <w:jc w:val="left"/>
      <w:textAlignment w:val="baseline"/>
    </w:pPr>
    <w:rPr>
      <w:rFonts w:ascii="Arial" w:eastAsia="Times New Roman" w:hAnsi="Arial"/>
      <w:szCs w:val="20"/>
      <w:lang w:val="en-US"/>
    </w:rPr>
  </w:style>
  <w:style w:type="paragraph" w:styleId="Zkladntext">
    <w:name w:val="Body Text"/>
    <w:basedOn w:val="Normlny"/>
    <w:link w:val="ZkladntextChar"/>
    <w:uiPriority w:val="99"/>
    <w:rsid w:val="00A96979"/>
    <w:pPr>
      <w:spacing w:after="120"/>
    </w:pPr>
  </w:style>
  <w:style w:type="character" w:customStyle="1" w:styleId="ZkladntextChar">
    <w:name w:val="Základný text Char"/>
    <w:link w:val="Zkladntext"/>
    <w:uiPriority w:val="99"/>
    <w:rsid w:val="00A96979"/>
    <w:rPr>
      <w:rFonts w:ascii="Futura Bk" w:eastAsia="Calibri" w:hAnsi="Futura Bk"/>
      <w:szCs w:val="22"/>
      <w:lang w:val="sk-SK"/>
    </w:rPr>
  </w:style>
  <w:style w:type="character" w:styleId="Odkaznakomentr">
    <w:name w:val="annotation reference"/>
    <w:uiPriority w:val="99"/>
    <w:rsid w:val="00A52AAE"/>
    <w:rPr>
      <w:sz w:val="16"/>
      <w:szCs w:val="16"/>
    </w:rPr>
  </w:style>
  <w:style w:type="paragraph" w:styleId="Zoznam">
    <w:name w:val="List"/>
    <w:basedOn w:val="Normlny"/>
    <w:uiPriority w:val="99"/>
    <w:unhideWhenUsed/>
    <w:rsid w:val="00A25D7E"/>
    <w:pPr>
      <w:ind w:left="283" w:hanging="283"/>
      <w:contextualSpacing/>
    </w:pPr>
  </w:style>
  <w:style w:type="character" w:customStyle="1" w:styleId="Nadpis6Char">
    <w:name w:val="Nadpis 6 Char"/>
    <w:link w:val="Nadpis6"/>
    <w:rsid w:val="00EE35D4"/>
    <w:rPr>
      <w:rFonts w:asciiTheme="minorHAnsi" w:eastAsia="Calibri" w:hAnsiTheme="minorHAnsi"/>
      <w:b/>
      <w:bCs/>
      <w:sz w:val="22"/>
      <w:szCs w:val="22"/>
      <w:lang w:val="sk-SK"/>
    </w:rPr>
  </w:style>
  <w:style w:type="paragraph" w:customStyle="1" w:styleId="Style2">
    <w:name w:val="Style2"/>
    <w:basedOn w:val="Normlny"/>
    <w:rsid w:val="00BE6C62"/>
    <w:pPr>
      <w:keepNext/>
      <w:tabs>
        <w:tab w:val="num" w:pos="643"/>
        <w:tab w:val="left" w:pos="1440"/>
        <w:tab w:val="left" w:pos="1800"/>
        <w:tab w:val="num" w:pos="2880"/>
        <w:tab w:val="num" w:pos="3164"/>
      </w:tabs>
      <w:spacing w:before="240" w:after="60"/>
      <w:ind w:left="2880" w:hanging="360"/>
      <w:jc w:val="center"/>
      <w:outlineLvl w:val="3"/>
    </w:pPr>
    <w:rPr>
      <w:rFonts w:ascii="Arial" w:eastAsia="Times New Roman" w:hAnsi="Arial"/>
      <w:szCs w:val="20"/>
    </w:rPr>
  </w:style>
  <w:style w:type="character" w:customStyle="1" w:styleId="Heading3Char2">
    <w:name w:val="Heading 3 Char2"/>
    <w:aliases w:val="Záhlaví 3 Char3,V_Head3 Char3,V_Head31 Char3,V_Head32 Char3,Podkapitola2 Char3,H3 Char3,h3 Char3,h3 sub heading Char3,(Alt+3) Char3,Table Attribute Heading Char3,Heading C Char3,sub Italic Char3,proj3 Char3,proj31 Char3,proj32 Char3"/>
    <w:rsid w:val="00BE6C62"/>
    <w:rPr>
      <w:rFonts w:ascii="Futura Bk" w:eastAsia="MS Mincho" w:hAnsi="Futura Bk" w:cs="Arial"/>
      <w:b/>
      <w:bCs/>
      <w:sz w:val="22"/>
      <w:szCs w:val="26"/>
      <w:lang w:eastAsia="ja-JP"/>
    </w:rPr>
  </w:style>
  <w:style w:type="paragraph" w:customStyle="1" w:styleId="tl1">
    <w:name w:val="Štýl1"/>
    <w:basedOn w:val="Nadpis6"/>
    <w:rsid w:val="00BE6C62"/>
    <w:pPr>
      <w:tabs>
        <w:tab w:val="num" w:pos="720"/>
        <w:tab w:val="num" w:pos="1152"/>
        <w:tab w:val="num" w:pos="2936"/>
      </w:tabs>
      <w:ind w:hanging="284"/>
    </w:pPr>
    <w:rPr>
      <w:rFonts w:ascii="Times New Roman" w:hAnsi="Times New Roman"/>
      <w:b w:val="0"/>
      <w:bCs w:val="0"/>
      <w:i/>
      <w:szCs w:val="20"/>
    </w:rPr>
  </w:style>
  <w:style w:type="paragraph" w:customStyle="1" w:styleId="tl2">
    <w:name w:val="Štýl2"/>
    <w:basedOn w:val="Nadpis5"/>
    <w:rsid w:val="00BE6C62"/>
    <w:pPr>
      <w:tabs>
        <w:tab w:val="num" w:pos="720"/>
        <w:tab w:val="num" w:pos="1008"/>
        <w:tab w:val="num" w:pos="2576"/>
      </w:tabs>
      <w:ind w:left="284" w:hanging="284"/>
      <w:jc w:val="both"/>
    </w:pPr>
    <w:rPr>
      <w:rFonts w:ascii="Arial" w:hAnsi="Arial"/>
      <w:b w:val="0"/>
      <w:bCs w:val="0"/>
      <w:i/>
      <w:iCs w:val="0"/>
      <w:szCs w:val="20"/>
    </w:rPr>
  </w:style>
  <w:style w:type="character" w:styleId="PouitHypertextovPrepojenie">
    <w:name w:val="FollowedHyperlink"/>
    <w:uiPriority w:val="99"/>
    <w:unhideWhenUsed/>
    <w:rsid w:val="00BE6C62"/>
    <w:rPr>
      <w:color w:val="954F72"/>
      <w:u w:val="single"/>
    </w:rPr>
  </w:style>
  <w:style w:type="character" w:customStyle="1" w:styleId="Nadpis1Char1">
    <w:name w:val="Nadpis 1 Char1"/>
    <w:aliases w:val="NADPIS Char1,Heading 11111 Char1,Kapitola Char1,H1 Char1,V_Head1 Char1,Heading 1(war) Char1,CNX_nadpis1 Char1,CNX_nadpis11 Char1,Nadpis kapitoly1 Char1,CNX_nadpis12 Char1,Nadpis kapitoly2 Char1,CNX_nadpis13 Char1,Nadpis kapitoly3 Char1"/>
    <w:rsid w:val="00BE6C62"/>
    <w:rPr>
      <w:rFonts w:ascii="Calibri Light" w:eastAsia="Times New Roman" w:hAnsi="Calibri Light" w:cs="Times New Roman"/>
      <w:color w:val="2E74B5"/>
      <w:sz w:val="32"/>
      <w:szCs w:val="32"/>
      <w:lang w:eastAsia="en-US"/>
    </w:rPr>
  </w:style>
  <w:style w:type="character" w:customStyle="1" w:styleId="Nadpis5Char1">
    <w:name w:val="Nadpis 5 Char1"/>
    <w:aliases w:val="Heading 5(war) Char1,X.X.X.X.X Char1,CNX_nadpis5 Char1,CNX_nadpis51 Char1,CNX_nadpis52 Char1,CNX_nadpis53 Char1,CNX_nadpis54 Char1,CNX_nadpis55 Char1,CNX_nadpis511 Char1,CNX_nadpis521 Char1,CNX_nadpis531 Char1,CNX_nadpis541 Char1,H5 Char"/>
    <w:semiHidden/>
    <w:rsid w:val="00BE6C62"/>
    <w:rPr>
      <w:rFonts w:ascii="Calibri Light" w:eastAsia="Times New Roman" w:hAnsi="Calibri Light" w:cs="Times New Roman"/>
      <w:color w:val="2E74B5"/>
      <w:szCs w:val="22"/>
      <w:lang w:eastAsia="en-US"/>
    </w:rPr>
  </w:style>
  <w:style w:type="character" w:customStyle="1" w:styleId="TextkomentraChar">
    <w:name w:val="Text komentára Char"/>
    <w:link w:val="Textkomentra"/>
    <w:uiPriority w:val="99"/>
    <w:rsid w:val="00BE6C62"/>
    <w:rPr>
      <w:rFonts w:ascii="Futura Bk" w:eastAsia="Calibri" w:hAnsi="Futura Bk"/>
      <w:lang w:val="sk-SK"/>
    </w:rPr>
  </w:style>
  <w:style w:type="character" w:customStyle="1" w:styleId="HlavikaChar">
    <w:name w:val="Hlavička Char"/>
    <w:link w:val="Hlavika"/>
    <w:uiPriority w:val="99"/>
    <w:rsid w:val="00BE6C62"/>
    <w:rPr>
      <w:rFonts w:ascii="Futura Bk" w:eastAsia="Calibri" w:hAnsi="Futura Bk"/>
      <w:szCs w:val="22"/>
      <w:lang w:val="sk-SK"/>
    </w:rPr>
  </w:style>
  <w:style w:type="character" w:customStyle="1" w:styleId="PtaChar">
    <w:name w:val="Päta Char"/>
    <w:link w:val="Pta"/>
    <w:uiPriority w:val="99"/>
    <w:rsid w:val="00BE6C62"/>
    <w:rPr>
      <w:rFonts w:ascii="Futura Bk" w:eastAsia="Calibri" w:hAnsi="Futura Bk"/>
      <w:szCs w:val="22"/>
      <w:lang w:val="sk-SK"/>
    </w:rPr>
  </w:style>
  <w:style w:type="paragraph" w:styleId="Nzov">
    <w:name w:val="Title"/>
    <w:basedOn w:val="Normlny"/>
    <w:next w:val="Normlny"/>
    <w:link w:val="NzovChar"/>
    <w:uiPriority w:val="99"/>
    <w:rsid w:val="00BE6C62"/>
    <w:pPr>
      <w:spacing w:before="240" w:after="60"/>
      <w:jc w:val="center"/>
      <w:outlineLvl w:val="0"/>
    </w:pPr>
    <w:rPr>
      <w:rFonts w:ascii="Calibri Light" w:eastAsia="Times New Roman" w:hAnsi="Calibri Light"/>
      <w:b/>
      <w:bCs/>
      <w:kern w:val="28"/>
      <w:sz w:val="32"/>
      <w:szCs w:val="32"/>
    </w:rPr>
  </w:style>
  <w:style w:type="character" w:customStyle="1" w:styleId="NzovChar">
    <w:name w:val="Názov Char"/>
    <w:link w:val="Nzov"/>
    <w:uiPriority w:val="99"/>
    <w:rsid w:val="00BE6C62"/>
    <w:rPr>
      <w:rFonts w:ascii="Calibri Light" w:hAnsi="Calibri Light"/>
      <w:b/>
      <w:bCs/>
      <w:kern w:val="28"/>
      <w:sz w:val="32"/>
      <w:szCs w:val="32"/>
      <w:lang w:val="sk-SK"/>
    </w:rPr>
  </w:style>
  <w:style w:type="character" w:customStyle="1" w:styleId="truktradokumentuChar">
    <w:name w:val="Štruktúra dokumentu Char"/>
    <w:link w:val="truktradokumentu"/>
    <w:uiPriority w:val="99"/>
    <w:semiHidden/>
    <w:rsid w:val="00BE6C62"/>
    <w:rPr>
      <w:rFonts w:ascii="Tahoma" w:eastAsia="Calibri" w:hAnsi="Tahoma"/>
      <w:shd w:val="clear" w:color="auto" w:fill="000080"/>
      <w:lang w:val="sk-SK"/>
    </w:rPr>
  </w:style>
  <w:style w:type="paragraph" w:customStyle="1" w:styleId="TableSmall">
    <w:name w:val="Table_Small"/>
    <w:basedOn w:val="Normlny"/>
    <w:uiPriority w:val="99"/>
    <w:rsid w:val="00BE6C62"/>
    <w:pPr>
      <w:spacing w:before="40" w:after="40"/>
      <w:jc w:val="left"/>
    </w:pPr>
    <w:rPr>
      <w:rFonts w:eastAsia="Times New Roman"/>
      <w:sz w:val="16"/>
      <w:szCs w:val="20"/>
      <w:lang w:val="en-GB"/>
    </w:rPr>
  </w:style>
  <w:style w:type="paragraph" w:customStyle="1" w:styleId="Style1">
    <w:name w:val="Style1"/>
    <w:basedOn w:val="Normlnysozarkami"/>
    <w:rsid w:val="00925226"/>
    <w:pPr>
      <w:spacing w:after="240"/>
      <w:ind w:left="792" w:hanging="432"/>
    </w:pPr>
    <w:rPr>
      <w:rFonts w:eastAsia="Times New Roman" w:cs="Arial"/>
      <w:b/>
      <w:szCs w:val="22"/>
    </w:rPr>
  </w:style>
  <w:style w:type="paragraph" w:customStyle="1" w:styleId="Style3">
    <w:name w:val="Style3"/>
    <w:basedOn w:val="Style2"/>
    <w:rsid w:val="00925226"/>
    <w:pPr>
      <w:keepNext w:val="0"/>
      <w:tabs>
        <w:tab w:val="clear" w:pos="643"/>
        <w:tab w:val="clear" w:pos="1440"/>
        <w:tab w:val="clear" w:pos="1800"/>
        <w:tab w:val="clear" w:pos="2880"/>
        <w:tab w:val="clear" w:pos="3164"/>
      </w:tabs>
      <w:spacing w:before="0" w:after="120"/>
      <w:ind w:left="1499" w:hanging="648"/>
      <w:jc w:val="both"/>
      <w:outlineLvl w:val="9"/>
    </w:pPr>
    <w:rPr>
      <w:rFonts w:cs="Arial"/>
      <w:b/>
      <w:sz w:val="18"/>
      <w:szCs w:val="18"/>
    </w:rPr>
  </w:style>
  <w:style w:type="paragraph" w:customStyle="1" w:styleId="Style4">
    <w:name w:val="Style4"/>
    <w:basedOn w:val="Style3"/>
    <w:rsid w:val="00925226"/>
    <w:pPr>
      <w:ind w:left="2232" w:hanging="792"/>
    </w:pPr>
  </w:style>
  <w:style w:type="character" w:customStyle="1" w:styleId="Nadpis7Char">
    <w:name w:val="Nadpis 7 Char"/>
    <w:link w:val="Nadpis7"/>
    <w:rsid w:val="001B32FF"/>
    <w:rPr>
      <w:rFonts w:ascii="Calibri" w:hAnsi="Calibri"/>
      <w:sz w:val="24"/>
      <w:szCs w:val="24"/>
      <w:lang w:val="sk-SK" w:eastAsia="ja-JP"/>
    </w:rPr>
  </w:style>
  <w:style w:type="character" w:customStyle="1" w:styleId="Nadpis8Char">
    <w:name w:val="Nadpis 8 Char"/>
    <w:aliases w:val="Center Bold Char,ASAPHeading 8 Char"/>
    <w:link w:val="Nadpis8"/>
    <w:rsid w:val="001B32FF"/>
    <w:rPr>
      <w:rFonts w:ascii="Calibri" w:hAnsi="Calibri"/>
      <w:i/>
      <w:iCs/>
      <w:sz w:val="24"/>
      <w:szCs w:val="24"/>
      <w:lang w:val="sk-SK" w:eastAsia="ja-JP"/>
    </w:rPr>
  </w:style>
  <w:style w:type="character" w:customStyle="1" w:styleId="Nadpis9Char">
    <w:name w:val="Nadpis 9 Char"/>
    <w:aliases w:val="Problém č. Char,Problém c. Char,h9 Char,heading9 Char,ASAPHeading 9 Char"/>
    <w:link w:val="Nadpis9"/>
    <w:rsid w:val="001B32FF"/>
    <w:rPr>
      <w:rFonts w:ascii="Calibri Light" w:hAnsi="Calibri Light"/>
      <w:sz w:val="22"/>
      <w:szCs w:val="22"/>
      <w:lang w:val="sk-SK" w:eastAsia="ja-JP"/>
    </w:rPr>
  </w:style>
  <w:style w:type="paragraph" w:customStyle="1" w:styleId="Heading33">
    <w:name w:val="Heading 33"/>
    <w:basedOn w:val="Nadpis3"/>
    <w:link w:val="Heading33Char"/>
    <w:qFormat/>
    <w:rsid w:val="00CE01C3"/>
    <w:pPr>
      <w:numPr>
        <w:numId w:val="4"/>
      </w:numPr>
      <w:tabs>
        <w:tab w:val="decimal" w:pos="993"/>
      </w:tabs>
      <w:spacing w:after="120"/>
    </w:pPr>
  </w:style>
  <w:style w:type="paragraph" w:styleId="Obyajntext">
    <w:name w:val="Plain Text"/>
    <w:basedOn w:val="Normlny"/>
    <w:link w:val="ObyajntextChar"/>
    <w:uiPriority w:val="99"/>
    <w:unhideWhenUsed/>
    <w:rsid w:val="00D20B62"/>
    <w:pPr>
      <w:jc w:val="left"/>
    </w:pPr>
    <w:rPr>
      <w:rFonts w:ascii="Calibri" w:hAnsi="Calibri" w:cs="Consolas"/>
      <w:szCs w:val="21"/>
      <w:lang w:val="en-US" w:eastAsia="en-US"/>
    </w:rPr>
  </w:style>
  <w:style w:type="character" w:customStyle="1" w:styleId="Heading33Char">
    <w:name w:val="Heading 33 Char"/>
    <w:basedOn w:val="Nadpis3Char"/>
    <w:link w:val="Heading33"/>
    <w:rsid w:val="00CE01C3"/>
    <w:rPr>
      <w:rFonts w:asciiTheme="minorHAnsi" w:eastAsia="MS Mincho" w:hAnsiTheme="minorHAnsi" w:cs="Arial"/>
      <w:b/>
      <w:bCs/>
      <w:sz w:val="24"/>
      <w:szCs w:val="26"/>
      <w:lang w:val="sk-SK" w:eastAsia="ja-JP"/>
    </w:rPr>
  </w:style>
  <w:style w:type="character" w:customStyle="1" w:styleId="ObyajntextChar">
    <w:name w:val="Obyčajný text Char"/>
    <w:link w:val="Obyajntext"/>
    <w:uiPriority w:val="99"/>
    <w:rsid w:val="00D20B62"/>
    <w:rPr>
      <w:rFonts w:ascii="Calibri" w:eastAsia="Calibri" w:hAnsi="Calibri" w:cs="Consolas"/>
      <w:sz w:val="22"/>
      <w:szCs w:val="21"/>
    </w:rPr>
  </w:style>
  <w:style w:type="paragraph" w:customStyle="1" w:styleId="StyleListParagraphAfter6ptLinespacingMultiple115li">
    <w:name w:val="Style List Paragraph + After:  6 pt Line spacing:  Multiple 115 li"/>
    <w:basedOn w:val="Odsekzoznamu"/>
    <w:rsid w:val="008A52B8"/>
    <w:pPr>
      <w:spacing w:before="240" w:after="120" w:line="276" w:lineRule="auto"/>
      <w:ind w:hanging="432"/>
      <w:contextualSpacing/>
      <w:jc w:val="left"/>
    </w:pPr>
    <w:rPr>
      <w:rFonts w:ascii="Arial" w:eastAsia="Times New Roman" w:hAnsi="Arial"/>
      <w:szCs w:val="20"/>
      <w:lang w:eastAsia="en-US"/>
    </w:rPr>
  </w:style>
  <w:style w:type="paragraph" w:styleId="Popis">
    <w:name w:val="caption"/>
    <w:basedOn w:val="Normlny"/>
    <w:next w:val="Normlny"/>
    <w:link w:val="PopisChar"/>
    <w:qFormat/>
    <w:rsid w:val="00B379AE"/>
    <w:pPr>
      <w:spacing w:before="60" w:after="360"/>
      <w:ind w:left="720" w:hanging="432"/>
      <w:jc w:val="center"/>
    </w:pPr>
    <w:rPr>
      <w:rFonts w:ascii="Arial" w:eastAsia="Times New Roman" w:hAnsi="Arial"/>
      <w:i/>
      <w:sz w:val="16"/>
      <w:szCs w:val="20"/>
      <w:lang w:eastAsia="en-US"/>
    </w:rPr>
  </w:style>
  <w:style w:type="paragraph" w:customStyle="1" w:styleId="TableBody">
    <w:name w:val="Table Body"/>
    <w:basedOn w:val="Normlny"/>
    <w:rsid w:val="00C35240"/>
    <w:pPr>
      <w:tabs>
        <w:tab w:val="left" w:pos="360"/>
      </w:tabs>
      <w:jc w:val="left"/>
    </w:pPr>
    <w:rPr>
      <w:rFonts w:ascii="Arial" w:eastAsia="Times New Roman" w:hAnsi="Arial"/>
      <w:szCs w:val="20"/>
      <w:lang w:eastAsia="en-US"/>
    </w:rPr>
  </w:style>
  <w:style w:type="paragraph" w:styleId="Textpoznmkypodiarou">
    <w:name w:val="footnote text"/>
    <w:basedOn w:val="Normlny"/>
    <w:link w:val="TextpoznmkypodiarouChar"/>
    <w:rsid w:val="00C35240"/>
    <w:pPr>
      <w:ind w:left="284"/>
    </w:pPr>
    <w:rPr>
      <w:szCs w:val="20"/>
      <w:lang w:eastAsia="en-US"/>
    </w:rPr>
  </w:style>
  <w:style w:type="character" w:customStyle="1" w:styleId="TextpoznmkypodiarouChar">
    <w:name w:val="Text poznámky pod čiarou Char"/>
    <w:link w:val="Textpoznmkypodiarou"/>
    <w:rsid w:val="00C35240"/>
    <w:rPr>
      <w:rFonts w:ascii="Futura Bk" w:eastAsia="Calibri" w:hAnsi="Futura Bk"/>
      <w:lang w:val="sk-SK"/>
    </w:rPr>
  </w:style>
  <w:style w:type="character" w:styleId="Odkaznapoznmkupodiarou">
    <w:name w:val="footnote reference"/>
    <w:rsid w:val="00C35240"/>
    <w:rPr>
      <w:vertAlign w:val="superscript"/>
    </w:rPr>
  </w:style>
  <w:style w:type="character" w:customStyle="1" w:styleId="PopisChar">
    <w:name w:val="Popis Char"/>
    <w:link w:val="Popis"/>
    <w:locked/>
    <w:rsid w:val="00B379AE"/>
    <w:rPr>
      <w:rFonts w:ascii="Arial" w:hAnsi="Arial"/>
      <w:i/>
      <w:sz w:val="16"/>
      <w:lang w:val="sk-SK"/>
    </w:rPr>
  </w:style>
  <w:style w:type="paragraph" w:customStyle="1" w:styleId="TableHeader">
    <w:name w:val="Table Header"/>
    <w:uiPriority w:val="99"/>
    <w:rsid w:val="00D22389"/>
    <w:pPr>
      <w:tabs>
        <w:tab w:val="left" w:pos="360"/>
      </w:tabs>
      <w:jc w:val="center"/>
    </w:pPr>
    <w:rPr>
      <w:rFonts w:ascii="Arial" w:hAnsi="Arial"/>
      <w:sz w:val="22"/>
      <w:lang w:val="sk-SK"/>
    </w:rPr>
  </w:style>
  <w:style w:type="paragraph" w:customStyle="1" w:styleId="NormalUserEntry">
    <w:name w:val="Normal_UserEntry"/>
    <w:basedOn w:val="Normlny"/>
    <w:uiPriority w:val="99"/>
    <w:rsid w:val="00D22389"/>
    <w:pPr>
      <w:jc w:val="left"/>
    </w:pPr>
    <w:rPr>
      <w:rFonts w:ascii="Arial" w:eastAsia="Times New Roman" w:hAnsi="Arial"/>
      <w:color w:val="FF0000"/>
      <w:szCs w:val="20"/>
      <w:lang w:eastAsia="en-US"/>
    </w:rPr>
  </w:style>
  <w:style w:type="paragraph" w:styleId="Zarkazkladnhotextu">
    <w:name w:val="Body Text Indent"/>
    <w:basedOn w:val="Normlny"/>
    <w:link w:val="ZarkazkladnhotextuChar"/>
    <w:rsid w:val="00992011"/>
    <w:pPr>
      <w:spacing w:before="120" w:after="120"/>
      <w:ind w:left="283"/>
    </w:pPr>
    <w:rPr>
      <w:lang w:eastAsia="en-US"/>
    </w:rPr>
  </w:style>
  <w:style w:type="character" w:customStyle="1" w:styleId="ZarkazkladnhotextuChar">
    <w:name w:val="Zarážka základného textu Char"/>
    <w:link w:val="Zarkazkladnhotextu"/>
    <w:rsid w:val="00992011"/>
    <w:rPr>
      <w:rFonts w:ascii="Futura Bk" w:eastAsia="Calibri" w:hAnsi="Futura Bk"/>
      <w:szCs w:val="22"/>
      <w:lang w:val="sk-SK"/>
    </w:rPr>
  </w:style>
  <w:style w:type="paragraph" w:customStyle="1" w:styleId="Normal1">
    <w:name w:val="Normal 1"/>
    <w:basedOn w:val="Normlny"/>
    <w:link w:val="Normal1Char1"/>
    <w:uiPriority w:val="99"/>
    <w:rsid w:val="00E45A8C"/>
    <w:pPr>
      <w:spacing w:before="60" w:after="60"/>
      <w:ind w:left="567" w:right="-284"/>
    </w:pPr>
    <w:rPr>
      <w:rFonts w:eastAsia="Times New Roman"/>
      <w:szCs w:val="24"/>
      <w:lang w:eastAsia="en-US"/>
    </w:rPr>
  </w:style>
  <w:style w:type="character" w:customStyle="1" w:styleId="Normal1Char1">
    <w:name w:val="Normal 1 Char1"/>
    <w:link w:val="Normal1"/>
    <w:uiPriority w:val="99"/>
    <w:locked/>
    <w:rsid w:val="00E45A8C"/>
    <w:rPr>
      <w:rFonts w:ascii="Futura Bk" w:hAnsi="Futura Bk"/>
      <w:szCs w:val="24"/>
      <w:lang w:val="sk-SK"/>
    </w:rPr>
  </w:style>
  <w:style w:type="paragraph" w:customStyle="1" w:styleId="NormalMDPT">
    <w:name w:val="Normal_MDPT"/>
    <w:link w:val="NormalMDPTChar"/>
    <w:rsid w:val="00E45A8C"/>
    <w:pPr>
      <w:spacing w:before="60"/>
      <w:jc w:val="both"/>
    </w:pPr>
    <w:rPr>
      <w:rFonts w:ascii="Futura Bk" w:hAnsi="Futura Bk"/>
      <w:sz w:val="22"/>
      <w:szCs w:val="22"/>
    </w:rPr>
  </w:style>
  <w:style w:type="character" w:customStyle="1" w:styleId="NormalMDPTChar">
    <w:name w:val="Normal_MDPT Char"/>
    <w:link w:val="NormalMDPT"/>
    <w:locked/>
    <w:rsid w:val="00E45A8C"/>
    <w:rPr>
      <w:rFonts w:ascii="Futura Bk" w:hAnsi="Futura Bk"/>
      <w:sz w:val="22"/>
      <w:szCs w:val="22"/>
    </w:rPr>
  </w:style>
  <w:style w:type="paragraph" w:customStyle="1" w:styleId="normlny-neodsaden">
    <w:name w:val="normálny - neodsadený"/>
    <w:basedOn w:val="Normlny"/>
    <w:rsid w:val="00E45A8C"/>
    <w:pPr>
      <w:spacing w:before="40" w:after="40"/>
    </w:pPr>
    <w:rPr>
      <w:rFonts w:ascii="Arial" w:eastAsia="Times New Roman" w:hAnsi="Arial"/>
      <w:szCs w:val="20"/>
      <w:lang w:val="cs-CZ" w:eastAsia="en-US"/>
    </w:rPr>
  </w:style>
  <w:style w:type="paragraph" w:customStyle="1" w:styleId="Level30">
    <w:name w:val="Level 3"/>
    <w:basedOn w:val="Normlny"/>
    <w:uiPriority w:val="99"/>
    <w:rsid w:val="00E45A8C"/>
    <w:pPr>
      <w:numPr>
        <w:ilvl w:val="2"/>
        <w:numId w:val="6"/>
      </w:numPr>
      <w:jc w:val="left"/>
    </w:pPr>
    <w:rPr>
      <w:rFonts w:ascii="Arial" w:eastAsia="Times New Roman" w:hAnsi="Arial"/>
      <w:b/>
      <w:szCs w:val="24"/>
      <w:lang w:val="de-DE" w:eastAsia="cs-CZ"/>
    </w:rPr>
  </w:style>
  <w:style w:type="paragraph" w:styleId="slovanzoznam">
    <w:name w:val="List Number"/>
    <w:basedOn w:val="Normlny"/>
    <w:uiPriority w:val="99"/>
    <w:rsid w:val="00E45A8C"/>
    <w:pPr>
      <w:numPr>
        <w:numId w:val="7"/>
      </w:numPr>
      <w:spacing w:before="120"/>
      <w:contextualSpacing/>
    </w:pPr>
    <w:rPr>
      <w:lang w:eastAsia="en-US"/>
    </w:rPr>
  </w:style>
  <w:style w:type="paragraph" w:customStyle="1" w:styleId="NumberedHeadingStyleB3">
    <w:name w:val="Numbered Heading Style B.3"/>
    <w:basedOn w:val="Nadpis3"/>
    <w:next w:val="Normlny"/>
    <w:uiPriority w:val="99"/>
    <w:rsid w:val="00E45A8C"/>
    <w:pPr>
      <w:numPr>
        <w:ilvl w:val="0"/>
        <w:numId w:val="0"/>
      </w:numPr>
      <w:tabs>
        <w:tab w:val="num" w:pos="643"/>
        <w:tab w:val="num" w:pos="2160"/>
      </w:tabs>
      <w:ind w:left="2160" w:hanging="360"/>
    </w:pPr>
    <w:rPr>
      <w:rFonts w:ascii="Arial" w:eastAsia="Times New Roman" w:hAnsi="Arial" w:cs="Times New Roman"/>
      <w:bCs w:val="0"/>
      <w:sz w:val="20"/>
      <w:szCs w:val="20"/>
      <w:lang w:eastAsia="en-US"/>
    </w:rPr>
  </w:style>
  <w:style w:type="paragraph" w:customStyle="1" w:styleId="TableHeadBold">
    <w:name w:val="Table Head Bold"/>
    <w:basedOn w:val="Normlny"/>
    <w:rsid w:val="00E45A8C"/>
    <w:pPr>
      <w:keepNext/>
      <w:keepLines/>
      <w:spacing w:before="60" w:after="60"/>
      <w:ind w:left="60" w:right="60"/>
    </w:pPr>
    <w:rPr>
      <w:rFonts w:ascii="Arial" w:eastAsia="Times New Roman" w:hAnsi="Arial"/>
      <w:b/>
      <w:szCs w:val="20"/>
      <w:lang w:eastAsia="en-US"/>
    </w:rPr>
  </w:style>
  <w:style w:type="paragraph" w:customStyle="1" w:styleId="xl68">
    <w:name w:val="xl68"/>
    <w:basedOn w:val="Normlny"/>
    <w:rsid w:val="00E45A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Georgia" w:eastAsia="Times New Roman" w:hAnsi="Georgia"/>
      <w:color w:val="000000"/>
      <w:sz w:val="24"/>
      <w:szCs w:val="24"/>
      <w:lang w:eastAsia="sk-SK"/>
    </w:rPr>
  </w:style>
  <w:style w:type="paragraph" w:customStyle="1" w:styleId="xl69">
    <w:name w:val="xl69"/>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eastAsia="Times New Roman" w:hAnsi="Georgia"/>
      <w:color w:val="000000"/>
      <w:sz w:val="24"/>
      <w:szCs w:val="24"/>
      <w:lang w:eastAsia="sk-SK"/>
    </w:rPr>
  </w:style>
  <w:style w:type="paragraph" w:customStyle="1" w:styleId="xl70">
    <w:name w:val="xl70"/>
    <w:basedOn w:val="Normlny"/>
    <w:rsid w:val="00E45A8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eorgia" w:eastAsia="Times New Roman" w:hAnsi="Georgia"/>
      <w:color w:val="000000"/>
      <w:sz w:val="24"/>
      <w:szCs w:val="24"/>
      <w:lang w:eastAsia="sk-SK"/>
    </w:rPr>
  </w:style>
  <w:style w:type="paragraph" w:customStyle="1" w:styleId="xl71">
    <w:name w:val="xl71"/>
    <w:basedOn w:val="Normlny"/>
    <w:rsid w:val="00E45A8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eorgia" w:eastAsia="Times New Roman" w:hAnsi="Georgia"/>
      <w:sz w:val="24"/>
      <w:szCs w:val="24"/>
      <w:lang w:eastAsia="sk-SK"/>
    </w:rPr>
  </w:style>
  <w:style w:type="paragraph" w:customStyle="1" w:styleId="xl72">
    <w:name w:val="xl72"/>
    <w:basedOn w:val="Normlny"/>
    <w:rsid w:val="00E45A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Georgia" w:eastAsia="Times New Roman" w:hAnsi="Georgia"/>
      <w:color w:val="000000"/>
      <w:sz w:val="24"/>
      <w:szCs w:val="24"/>
      <w:lang w:eastAsia="sk-SK"/>
    </w:rPr>
  </w:style>
  <w:style w:type="paragraph" w:customStyle="1" w:styleId="xl73">
    <w:name w:val="xl73"/>
    <w:basedOn w:val="Normlny"/>
    <w:rsid w:val="00E45A8C"/>
    <w:pPr>
      <w:spacing w:before="100" w:beforeAutospacing="1" w:after="100" w:afterAutospacing="1"/>
      <w:jc w:val="left"/>
    </w:pPr>
    <w:rPr>
      <w:rFonts w:ascii="Calibri" w:eastAsia="Times New Roman" w:hAnsi="Calibri"/>
      <w:sz w:val="24"/>
      <w:szCs w:val="24"/>
      <w:lang w:eastAsia="sk-SK"/>
    </w:rPr>
  </w:style>
  <w:style w:type="paragraph" w:customStyle="1" w:styleId="xl74">
    <w:name w:val="xl74"/>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textAlignment w:val="center"/>
    </w:pPr>
    <w:rPr>
      <w:rFonts w:ascii="Georgia" w:eastAsia="Times New Roman" w:hAnsi="Georgia"/>
      <w:sz w:val="24"/>
      <w:szCs w:val="24"/>
      <w:lang w:eastAsia="sk-SK"/>
    </w:rPr>
  </w:style>
  <w:style w:type="paragraph" w:customStyle="1" w:styleId="xl75">
    <w:name w:val="xl75"/>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textAlignment w:val="top"/>
    </w:pPr>
    <w:rPr>
      <w:rFonts w:ascii="Georgia" w:eastAsia="Times New Roman" w:hAnsi="Georgia"/>
      <w:sz w:val="24"/>
      <w:szCs w:val="24"/>
      <w:lang w:eastAsia="sk-SK"/>
    </w:rPr>
  </w:style>
  <w:style w:type="paragraph" w:customStyle="1" w:styleId="xl76">
    <w:name w:val="xl76"/>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eastAsia="Times New Roman" w:hAnsi="Georgia"/>
      <w:b/>
      <w:bCs/>
      <w:i/>
      <w:iCs/>
      <w:sz w:val="24"/>
      <w:szCs w:val="24"/>
      <w:lang w:eastAsia="sk-SK"/>
    </w:rPr>
  </w:style>
  <w:style w:type="paragraph" w:customStyle="1" w:styleId="xl77">
    <w:name w:val="xl77"/>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eastAsia="Times New Roman" w:hAnsi="Georgia"/>
      <w:sz w:val="24"/>
      <w:szCs w:val="24"/>
      <w:lang w:eastAsia="sk-SK"/>
    </w:rPr>
  </w:style>
  <w:style w:type="paragraph" w:customStyle="1" w:styleId="xl78">
    <w:name w:val="xl78"/>
    <w:basedOn w:val="Normlny"/>
    <w:rsid w:val="00E45A8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eorgia" w:eastAsia="Times New Roman" w:hAnsi="Georgia"/>
      <w:sz w:val="24"/>
      <w:szCs w:val="24"/>
      <w:lang w:eastAsia="sk-SK"/>
    </w:rPr>
  </w:style>
  <w:style w:type="paragraph" w:customStyle="1" w:styleId="xl79">
    <w:name w:val="xl79"/>
    <w:basedOn w:val="Normlny"/>
    <w:rsid w:val="00E45A8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eorgia" w:eastAsia="Times New Roman" w:hAnsi="Georgia"/>
      <w:sz w:val="24"/>
      <w:szCs w:val="24"/>
      <w:lang w:eastAsia="sk-SK"/>
    </w:rPr>
  </w:style>
  <w:style w:type="paragraph" w:customStyle="1" w:styleId="xl80">
    <w:name w:val="xl80"/>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eastAsia="Times New Roman" w:hAnsi="Georgia"/>
      <w:sz w:val="24"/>
      <w:szCs w:val="24"/>
      <w:lang w:eastAsia="sk-SK"/>
    </w:rPr>
  </w:style>
  <w:style w:type="paragraph" w:customStyle="1" w:styleId="xl81">
    <w:name w:val="xl81"/>
    <w:basedOn w:val="Normlny"/>
    <w:rsid w:val="00E45A8C"/>
    <w:pPr>
      <w:shd w:val="clear" w:color="000000" w:fill="D8E4BC"/>
      <w:spacing w:before="100" w:beforeAutospacing="1" w:after="100" w:afterAutospacing="1"/>
      <w:jc w:val="left"/>
    </w:pPr>
    <w:rPr>
      <w:rFonts w:ascii="Calibri" w:eastAsia="Times New Roman" w:hAnsi="Calibri"/>
      <w:sz w:val="24"/>
      <w:szCs w:val="24"/>
      <w:lang w:eastAsia="sk-SK"/>
    </w:rPr>
  </w:style>
  <w:style w:type="paragraph" w:customStyle="1" w:styleId="xl82">
    <w:name w:val="xl82"/>
    <w:basedOn w:val="Normlny"/>
    <w:rsid w:val="00E45A8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eorgia" w:eastAsia="Times New Roman" w:hAnsi="Georgia"/>
      <w:color w:val="000000"/>
      <w:sz w:val="24"/>
      <w:szCs w:val="24"/>
      <w:lang w:eastAsia="sk-SK"/>
    </w:rPr>
  </w:style>
  <w:style w:type="paragraph" w:customStyle="1" w:styleId="xl83">
    <w:name w:val="xl83"/>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eastAsia="Times New Roman" w:hAnsi="Georgia"/>
      <w:color w:val="000000"/>
      <w:sz w:val="24"/>
      <w:szCs w:val="24"/>
      <w:lang w:eastAsia="sk-SK"/>
    </w:rPr>
  </w:style>
  <w:style w:type="paragraph" w:customStyle="1" w:styleId="xl84">
    <w:name w:val="xl84"/>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eastAsia="Times New Roman" w:hAnsi="Georgia"/>
      <w:b/>
      <w:bCs/>
      <w:i/>
      <w:iCs/>
      <w:color w:val="000000"/>
      <w:sz w:val="24"/>
      <w:szCs w:val="24"/>
      <w:lang w:eastAsia="sk-SK"/>
    </w:rPr>
  </w:style>
  <w:style w:type="paragraph" w:customStyle="1" w:styleId="xl85">
    <w:name w:val="xl85"/>
    <w:basedOn w:val="Normlny"/>
    <w:rsid w:val="00E45A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Georgia" w:eastAsia="Times New Roman" w:hAnsi="Georgia"/>
      <w:b/>
      <w:bCs/>
      <w:color w:val="000000"/>
      <w:sz w:val="24"/>
      <w:szCs w:val="24"/>
      <w:lang w:eastAsia="sk-SK"/>
    </w:rPr>
  </w:style>
  <w:style w:type="paragraph" w:customStyle="1" w:styleId="xl86">
    <w:name w:val="xl86"/>
    <w:basedOn w:val="Normlny"/>
    <w:rsid w:val="00E45A8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 w:val="24"/>
      <w:szCs w:val="24"/>
      <w:lang w:eastAsia="sk-SK"/>
    </w:rPr>
  </w:style>
  <w:style w:type="paragraph" w:customStyle="1" w:styleId="xl87">
    <w:name w:val="xl87"/>
    <w:basedOn w:val="Normlny"/>
    <w:rsid w:val="00E45A8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sz w:val="24"/>
      <w:szCs w:val="24"/>
      <w:lang w:eastAsia="sk-SK"/>
    </w:rPr>
  </w:style>
  <w:style w:type="paragraph" w:customStyle="1" w:styleId="xl88">
    <w:name w:val="xl88"/>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Calibri" w:eastAsia="Times New Roman" w:hAnsi="Calibri"/>
      <w:sz w:val="24"/>
      <w:szCs w:val="24"/>
      <w:lang w:eastAsia="sk-SK"/>
    </w:rPr>
  </w:style>
  <w:style w:type="paragraph" w:customStyle="1" w:styleId="xl89">
    <w:name w:val="xl89"/>
    <w:basedOn w:val="Normlny"/>
    <w:rsid w:val="00E45A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Georgia" w:eastAsia="Times New Roman" w:hAnsi="Georgia"/>
      <w:b/>
      <w:bCs/>
      <w:color w:val="000000"/>
      <w:sz w:val="24"/>
      <w:szCs w:val="24"/>
      <w:lang w:eastAsia="sk-SK"/>
    </w:rPr>
  </w:style>
  <w:style w:type="paragraph" w:customStyle="1" w:styleId="xl90">
    <w:name w:val="xl90"/>
    <w:basedOn w:val="Normlny"/>
    <w:rsid w:val="00E45A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Georgia" w:eastAsia="Times New Roman" w:hAnsi="Georgia"/>
      <w:color w:val="000000"/>
      <w:sz w:val="24"/>
      <w:szCs w:val="24"/>
      <w:lang w:eastAsia="sk-SK"/>
    </w:rPr>
  </w:style>
  <w:style w:type="paragraph" w:customStyle="1" w:styleId="xl91">
    <w:name w:val="xl91"/>
    <w:basedOn w:val="Normlny"/>
    <w:rsid w:val="00E45A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Georgia" w:eastAsia="Times New Roman" w:hAnsi="Georgia"/>
      <w:color w:val="000000"/>
      <w:sz w:val="24"/>
      <w:szCs w:val="24"/>
      <w:lang w:eastAsia="sk-SK"/>
    </w:rPr>
  </w:style>
  <w:style w:type="paragraph" w:customStyle="1" w:styleId="xl92">
    <w:name w:val="xl92"/>
    <w:basedOn w:val="Normlny"/>
    <w:rsid w:val="00E45A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Georgia" w:eastAsia="Times New Roman" w:hAnsi="Georgia"/>
      <w:b/>
      <w:bCs/>
      <w:color w:val="000000"/>
      <w:sz w:val="24"/>
      <w:szCs w:val="24"/>
      <w:lang w:eastAsia="sk-SK"/>
    </w:rPr>
  </w:style>
  <w:style w:type="paragraph" w:customStyle="1" w:styleId="xl93">
    <w:name w:val="xl93"/>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eastAsia="Times New Roman" w:hAnsi="Georgia"/>
      <w:color w:val="000000"/>
      <w:sz w:val="24"/>
      <w:szCs w:val="24"/>
      <w:lang w:eastAsia="sk-SK"/>
    </w:rPr>
  </w:style>
  <w:style w:type="paragraph" w:customStyle="1" w:styleId="xl94">
    <w:name w:val="xl94"/>
    <w:basedOn w:val="Normlny"/>
    <w:rsid w:val="00E45A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Georgia" w:eastAsia="Times New Roman" w:hAnsi="Georgia"/>
      <w:color w:val="000000"/>
      <w:sz w:val="24"/>
      <w:szCs w:val="24"/>
      <w:lang w:eastAsia="sk-SK"/>
    </w:rPr>
  </w:style>
  <w:style w:type="paragraph" w:customStyle="1" w:styleId="xl95">
    <w:name w:val="xl95"/>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textAlignment w:val="center"/>
    </w:pPr>
    <w:rPr>
      <w:rFonts w:ascii="Georgia" w:eastAsia="Times New Roman" w:hAnsi="Georgia"/>
      <w:sz w:val="24"/>
      <w:szCs w:val="24"/>
      <w:lang w:eastAsia="sk-SK"/>
    </w:rPr>
  </w:style>
  <w:style w:type="paragraph" w:customStyle="1" w:styleId="xl96">
    <w:name w:val="xl96"/>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eastAsia="Times New Roman" w:hAnsi="Georgia"/>
      <w:sz w:val="24"/>
      <w:szCs w:val="24"/>
      <w:lang w:eastAsia="sk-SK"/>
    </w:rPr>
  </w:style>
  <w:style w:type="paragraph" w:customStyle="1" w:styleId="xl97">
    <w:name w:val="xl97"/>
    <w:basedOn w:val="Normlny"/>
    <w:rsid w:val="00E45A8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eorgia" w:eastAsia="Times New Roman" w:hAnsi="Georgia"/>
      <w:color w:val="000000"/>
      <w:sz w:val="24"/>
      <w:szCs w:val="24"/>
      <w:lang w:eastAsia="sk-SK"/>
    </w:rPr>
  </w:style>
  <w:style w:type="paragraph" w:customStyle="1" w:styleId="xl98">
    <w:name w:val="xl98"/>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eastAsia="Times New Roman" w:hAnsi="Georgia"/>
      <w:b/>
      <w:bCs/>
      <w:i/>
      <w:iCs/>
      <w:color w:val="000000"/>
      <w:sz w:val="24"/>
      <w:szCs w:val="24"/>
      <w:lang w:eastAsia="sk-SK"/>
    </w:rPr>
  </w:style>
  <w:style w:type="paragraph" w:customStyle="1" w:styleId="xl99">
    <w:name w:val="xl99"/>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eastAsia="Times New Roman" w:hAnsi="Georgia"/>
      <w:b/>
      <w:bCs/>
      <w:i/>
      <w:iCs/>
      <w:sz w:val="24"/>
      <w:szCs w:val="24"/>
      <w:lang w:eastAsia="sk-SK"/>
    </w:rPr>
  </w:style>
  <w:style w:type="paragraph" w:customStyle="1" w:styleId="xl100">
    <w:name w:val="xl100"/>
    <w:basedOn w:val="Normlny"/>
    <w:rsid w:val="00E45A8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eorgia" w:eastAsia="Times New Roman" w:hAnsi="Georgia"/>
      <w:sz w:val="24"/>
      <w:szCs w:val="24"/>
      <w:lang w:eastAsia="sk-SK"/>
    </w:rPr>
  </w:style>
  <w:style w:type="paragraph" w:customStyle="1" w:styleId="xl101">
    <w:name w:val="xl101"/>
    <w:basedOn w:val="Normlny"/>
    <w:rsid w:val="00E45A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Georgia" w:eastAsia="Times New Roman" w:hAnsi="Georgia"/>
      <w:color w:val="000000"/>
      <w:sz w:val="24"/>
      <w:szCs w:val="24"/>
      <w:lang w:eastAsia="sk-SK"/>
    </w:rPr>
  </w:style>
  <w:style w:type="paragraph" w:customStyle="1" w:styleId="xl102">
    <w:name w:val="xl102"/>
    <w:basedOn w:val="Normlny"/>
    <w:rsid w:val="00E45A8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eorgia" w:eastAsia="Times New Roman" w:hAnsi="Georgia"/>
      <w:i/>
      <w:iCs/>
      <w:sz w:val="24"/>
      <w:szCs w:val="24"/>
      <w:lang w:eastAsia="sk-SK"/>
    </w:rPr>
  </w:style>
  <w:style w:type="paragraph" w:customStyle="1" w:styleId="xl103">
    <w:name w:val="xl103"/>
    <w:basedOn w:val="Normlny"/>
    <w:rsid w:val="00E45A8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eorgia" w:eastAsia="Times New Roman" w:hAnsi="Georgia"/>
      <w:color w:val="000000"/>
      <w:sz w:val="24"/>
      <w:szCs w:val="24"/>
      <w:lang w:eastAsia="sk-SK"/>
    </w:rPr>
  </w:style>
  <w:style w:type="paragraph" w:customStyle="1" w:styleId="xl104">
    <w:name w:val="xl104"/>
    <w:basedOn w:val="Normlny"/>
    <w:rsid w:val="00E45A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Georgia" w:eastAsia="Times New Roman" w:hAnsi="Georgia"/>
      <w:color w:val="000000"/>
      <w:sz w:val="24"/>
      <w:szCs w:val="24"/>
      <w:lang w:eastAsia="sk-SK"/>
    </w:rPr>
  </w:style>
  <w:style w:type="paragraph" w:customStyle="1" w:styleId="xl105">
    <w:name w:val="xl105"/>
    <w:basedOn w:val="Normlny"/>
    <w:rsid w:val="00E45A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ascii="Times New Roman" w:eastAsia="Times New Roman" w:hAnsi="Times New Roman"/>
      <w:b/>
      <w:bCs/>
      <w:i/>
      <w:iCs/>
      <w:szCs w:val="20"/>
      <w:lang w:eastAsia="sk-SK"/>
    </w:rPr>
  </w:style>
  <w:style w:type="paragraph" w:customStyle="1" w:styleId="xl106">
    <w:name w:val="xl106"/>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eastAsia="Times New Roman" w:hAnsi="Georgia"/>
      <w:b/>
      <w:bCs/>
      <w:sz w:val="24"/>
      <w:szCs w:val="24"/>
      <w:lang w:eastAsia="sk-SK"/>
    </w:rPr>
  </w:style>
  <w:style w:type="paragraph" w:customStyle="1" w:styleId="xl107">
    <w:name w:val="xl107"/>
    <w:basedOn w:val="Normlny"/>
    <w:rsid w:val="00E45A8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eorgia" w:eastAsia="Times New Roman" w:hAnsi="Georgia"/>
      <w:b/>
      <w:bCs/>
      <w:i/>
      <w:iCs/>
      <w:sz w:val="24"/>
      <w:szCs w:val="24"/>
      <w:lang w:eastAsia="sk-SK"/>
    </w:rPr>
  </w:style>
  <w:style w:type="paragraph" w:customStyle="1" w:styleId="TableMedium">
    <w:name w:val="Table_Medium"/>
    <w:basedOn w:val="Normlny"/>
    <w:uiPriority w:val="99"/>
    <w:rsid w:val="009F28DC"/>
    <w:pPr>
      <w:spacing w:before="40" w:after="40"/>
    </w:pPr>
    <w:rPr>
      <w:rFonts w:ascii="Arial" w:eastAsia="Times New Roman" w:hAnsi="Arial"/>
      <w:szCs w:val="20"/>
      <w:lang w:eastAsia="en-US"/>
    </w:rPr>
  </w:style>
  <w:style w:type="paragraph" w:customStyle="1" w:styleId="TableSmHeading">
    <w:name w:val="Table_Sm_Heading"/>
    <w:basedOn w:val="Normlny"/>
    <w:uiPriority w:val="99"/>
    <w:rsid w:val="009F28DC"/>
    <w:pPr>
      <w:keepNext/>
      <w:keepLines/>
      <w:spacing w:before="60" w:after="40"/>
      <w:jc w:val="left"/>
    </w:pPr>
    <w:rPr>
      <w:rFonts w:ascii="Arial" w:eastAsia="Times New Roman" w:hAnsi="Arial"/>
      <w:b/>
      <w:sz w:val="16"/>
      <w:szCs w:val="20"/>
      <w:lang w:eastAsia="en-US"/>
    </w:rPr>
  </w:style>
  <w:style w:type="character" w:customStyle="1" w:styleId="Italics">
    <w:name w:val="Italics"/>
    <w:rsid w:val="00E57975"/>
    <w:rPr>
      <w:i/>
    </w:rPr>
  </w:style>
  <w:style w:type="character" w:customStyle="1" w:styleId="Bold">
    <w:name w:val="Bold"/>
    <w:rsid w:val="00E57975"/>
    <w:rPr>
      <w:b/>
    </w:rPr>
  </w:style>
  <w:style w:type="character" w:customStyle="1" w:styleId="BoldItalics">
    <w:name w:val="Bold Italics"/>
    <w:rsid w:val="00E57975"/>
    <w:rPr>
      <w:b/>
      <w:i/>
    </w:rPr>
  </w:style>
  <w:style w:type="character" w:customStyle="1" w:styleId="FieldLabel">
    <w:name w:val="Field Label"/>
    <w:rsid w:val="00E57975"/>
    <w:rPr>
      <w:rFonts w:ascii="Times New Roman" w:eastAsia="Times New Roman" w:hAnsi="Times New Roman" w:cs="Times New Roman"/>
      <w:i/>
      <w:color w:val="3F3F3F"/>
    </w:rPr>
  </w:style>
  <w:style w:type="character" w:customStyle="1" w:styleId="SSTemplateField">
    <w:name w:val="SSTemplateField"/>
    <w:rsid w:val="00E57975"/>
    <w:rPr>
      <w:rFonts w:ascii="Lucida Sans" w:eastAsia="Lucida Sans" w:hAnsi="Lucida Sans" w:cs="Lucida Sans"/>
      <w:b/>
      <w:color w:val="FFFFFF"/>
      <w:sz w:val="16"/>
      <w:szCs w:val="16"/>
      <w:shd w:val="clear" w:color="auto" w:fill="FF0000"/>
    </w:rPr>
  </w:style>
  <w:style w:type="character" w:customStyle="1" w:styleId="SSBookmark">
    <w:name w:val="SSBookmark"/>
    <w:rsid w:val="00E57975"/>
    <w:rPr>
      <w:rFonts w:ascii="Lucida Sans" w:eastAsia="Lucida Sans" w:hAnsi="Lucida Sans" w:cs="Lucida Sans"/>
      <w:b/>
      <w:color w:val="000000"/>
      <w:sz w:val="16"/>
      <w:szCs w:val="16"/>
      <w:shd w:val="clear" w:color="auto" w:fill="FFFF80"/>
    </w:rPr>
  </w:style>
  <w:style w:type="paragraph" w:customStyle="1" w:styleId="CoverHeading1">
    <w:name w:val="Cover Heading 1"/>
    <w:basedOn w:val="Normlny"/>
    <w:next w:val="Normlny"/>
    <w:rsid w:val="00E57975"/>
    <w:pPr>
      <w:jc w:val="right"/>
    </w:pPr>
    <w:rPr>
      <w:rFonts w:ascii="Calibri" w:hAnsi="Calibri" w:cs="Calibri"/>
      <w:b/>
      <w:sz w:val="72"/>
      <w:szCs w:val="72"/>
      <w:lang w:eastAsia="sk-SK"/>
    </w:rPr>
  </w:style>
  <w:style w:type="paragraph" w:customStyle="1" w:styleId="CoverHeading2">
    <w:name w:val="Cover Heading 2"/>
    <w:basedOn w:val="Normlny"/>
    <w:next w:val="Normlny"/>
    <w:rsid w:val="00E57975"/>
    <w:pPr>
      <w:jc w:val="right"/>
    </w:pPr>
    <w:rPr>
      <w:rFonts w:ascii="Calibri" w:hAnsi="Calibri" w:cs="Calibri"/>
      <w:color w:val="800000"/>
      <w:sz w:val="60"/>
      <w:szCs w:val="60"/>
      <w:lang w:eastAsia="sk-SK"/>
    </w:rPr>
  </w:style>
  <w:style w:type="paragraph" w:customStyle="1" w:styleId="CoverText1">
    <w:name w:val="Cover Text 1"/>
    <w:basedOn w:val="Normlny"/>
    <w:next w:val="Normlny"/>
    <w:rsid w:val="00E57975"/>
    <w:pPr>
      <w:jc w:val="right"/>
    </w:pPr>
    <w:rPr>
      <w:rFonts w:ascii="Liberation Sans Narrow" w:eastAsia="Liberation Sans Narrow" w:hAnsi="Liberation Sans Narrow" w:cs="Liberation Sans Narrow"/>
      <w:sz w:val="28"/>
      <w:szCs w:val="28"/>
      <w:lang w:eastAsia="sk-SK"/>
    </w:rPr>
  </w:style>
  <w:style w:type="paragraph" w:customStyle="1" w:styleId="CoverText2">
    <w:name w:val="Cover Text 2"/>
    <w:basedOn w:val="Normlny"/>
    <w:next w:val="Normlny"/>
    <w:rsid w:val="00E57975"/>
    <w:pPr>
      <w:jc w:val="right"/>
    </w:pPr>
    <w:rPr>
      <w:rFonts w:ascii="Liberation Sans Narrow" w:eastAsia="Liberation Sans Narrow" w:hAnsi="Liberation Sans Narrow" w:cs="Liberation Sans Narrow"/>
      <w:color w:val="7F7F7F"/>
      <w:szCs w:val="20"/>
      <w:lang w:eastAsia="sk-SK"/>
    </w:rPr>
  </w:style>
  <w:style w:type="paragraph" w:customStyle="1" w:styleId="Properties">
    <w:name w:val="Properties"/>
    <w:basedOn w:val="Normlny"/>
    <w:next w:val="Normlny"/>
    <w:rsid w:val="00E57975"/>
    <w:pPr>
      <w:jc w:val="left"/>
    </w:pPr>
    <w:rPr>
      <w:rFonts w:ascii="Times New Roman" w:eastAsia="Times New Roman" w:hAnsi="Times New Roman"/>
      <w:szCs w:val="20"/>
      <w:lang w:eastAsia="sk-SK"/>
    </w:rPr>
  </w:style>
  <w:style w:type="paragraph" w:customStyle="1" w:styleId="Notes">
    <w:name w:val="Notes"/>
    <w:basedOn w:val="Normlny"/>
    <w:next w:val="Normlny"/>
    <w:rsid w:val="00E57975"/>
    <w:pPr>
      <w:jc w:val="left"/>
    </w:pPr>
    <w:rPr>
      <w:rFonts w:ascii="Times New Roman" w:eastAsia="Times New Roman" w:hAnsi="Times New Roman"/>
      <w:szCs w:val="20"/>
      <w:lang w:eastAsia="sk-SK"/>
    </w:rPr>
  </w:style>
  <w:style w:type="paragraph" w:customStyle="1" w:styleId="DiagramImage">
    <w:name w:val="Diagram Image"/>
    <w:basedOn w:val="Normlny"/>
    <w:next w:val="Normlny"/>
    <w:rsid w:val="00E57975"/>
    <w:pPr>
      <w:jc w:val="center"/>
    </w:pPr>
    <w:rPr>
      <w:rFonts w:ascii="Times New Roman" w:eastAsia="Times New Roman" w:hAnsi="Times New Roman"/>
      <w:sz w:val="24"/>
      <w:szCs w:val="24"/>
      <w:lang w:eastAsia="sk-SK"/>
    </w:rPr>
  </w:style>
  <w:style w:type="paragraph" w:customStyle="1" w:styleId="DiagramLabel">
    <w:name w:val="Diagram Label"/>
    <w:basedOn w:val="Normlny"/>
    <w:next w:val="Normlny"/>
    <w:rsid w:val="00E57975"/>
    <w:pPr>
      <w:jc w:val="center"/>
    </w:pPr>
    <w:rPr>
      <w:rFonts w:ascii="Times New Roman" w:eastAsia="Times New Roman" w:hAnsi="Times New Roman"/>
      <w:sz w:val="16"/>
      <w:szCs w:val="16"/>
      <w:lang w:eastAsia="sk-SK"/>
    </w:rPr>
  </w:style>
  <w:style w:type="paragraph" w:customStyle="1" w:styleId="TableLabel">
    <w:name w:val="Table Label"/>
    <w:basedOn w:val="Normlny"/>
    <w:next w:val="Normlny"/>
    <w:rsid w:val="00E57975"/>
    <w:pPr>
      <w:jc w:val="left"/>
    </w:pPr>
    <w:rPr>
      <w:rFonts w:ascii="Times New Roman" w:eastAsia="Times New Roman" w:hAnsi="Times New Roman"/>
      <w:sz w:val="16"/>
      <w:szCs w:val="16"/>
      <w:lang w:eastAsia="sk-SK"/>
    </w:rPr>
  </w:style>
  <w:style w:type="paragraph" w:customStyle="1" w:styleId="TableHeading">
    <w:name w:val="Table Heading"/>
    <w:basedOn w:val="Normlny"/>
    <w:next w:val="Normlny"/>
    <w:rsid w:val="00E57975"/>
    <w:pPr>
      <w:spacing w:before="60" w:after="40" w:line="240" w:lineRule="exact"/>
      <w:ind w:left="90" w:right="90"/>
      <w:jc w:val="left"/>
    </w:pPr>
    <w:rPr>
      <w:rFonts w:ascii="Times New Roman" w:eastAsia="Times New Roman" w:hAnsi="Times New Roman"/>
      <w:b/>
      <w:sz w:val="18"/>
      <w:szCs w:val="18"/>
      <w:lang w:eastAsia="sk-SK"/>
    </w:rPr>
  </w:style>
  <w:style w:type="paragraph" w:customStyle="1" w:styleId="TableTitle0">
    <w:name w:val="Table Title 0"/>
    <w:basedOn w:val="Normlny"/>
    <w:next w:val="Normlny"/>
    <w:rsid w:val="00E57975"/>
    <w:pPr>
      <w:ind w:left="270" w:right="270"/>
      <w:jc w:val="left"/>
    </w:pPr>
    <w:rPr>
      <w:rFonts w:ascii="Times New Roman" w:eastAsia="Times New Roman" w:hAnsi="Times New Roman"/>
      <w:b/>
      <w:lang w:eastAsia="sk-SK"/>
    </w:rPr>
  </w:style>
  <w:style w:type="paragraph" w:customStyle="1" w:styleId="TableTitle1">
    <w:name w:val="Table Title 1"/>
    <w:basedOn w:val="Normlny"/>
    <w:next w:val="Normlny"/>
    <w:rsid w:val="00E57975"/>
    <w:pPr>
      <w:spacing w:before="80" w:after="80"/>
      <w:ind w:left="180" w:right="270"/>
      <w:jc w:val="left"/>
    </w:pPr>
    <w:rPr>
      <w:rFonts w:ascii="Times New Roman" w:eastAsia="Times New Roman" w:hAnsi="Times New Roman"/>
      <w:b/>
      <w:sz w:val="18"/>
      <w:szCs w:val="18"/>
      <w:u w:val="single" w:color="000000"/>
      <w:lang w:eastAsia="sk-SK"/>
    </w:rPr>
  </w:style>
  <w:style w:type="paragraph" w:customStyle="1" w:styleId="TableTitle2">
    <w:name w:val="Table Title 2"/>
    <w:basedOn w:val="Normlny"/>
    <w:next w:val="Normlny"/>
    <w:rsid w:val="00E57975"/>
    <w:pPr>
      <w:spacing w:after="120"/>
      <w:ind w:left="270" w:right="270"/>
      <w:jc w:val="left"/>
    </w:pPr>
    <w:rPr>
      <w:rFonts w:ascii="Times New Roman" w:eastAsia="Times New Roman" w:hAnsi="Times New Roman"/>
      <w:sz w:val="18"/>
      <w:szCs w:val="18"/>
      <w:u w:val="single" w:color="000000"/>
      <w:lang w:eastAsia="sk-SK"/>
    </w:rPr>
  </w:style>
  <w:style w:type="paragraph" w:customStyle="1" w:styleId="TableTextNormal">
    <w:name w:val="Table Text Normal"/>
    <w:basedOn w:val="Normlny"/>
    <w:next w:val="Normlny"/>
    <w:rsid w:val="00E57975"/>
    <w:pPr>
      <w:spacing w:before="20" w:after="20"/>
      <w:ind w:left="270" w:right="270"/>
      <w:jc w:val="left"/>
    </w:pPr>
    <w:rPr>
      <w:rFonts w:ascii="Times New Roman" w:eastAsia="Times New Roman" w:hAnsi="Times New Roman"/>
      <w:sz w:val="18"/>
      <w:szCs w:val="18"/>
      <w:lang w:eastAsia="sk-SK"/>
    </w:rPr>
  </w:style>
  <w:style w:type="paragraph" w:customStyle="1" w:styleId="TableTextLight">
    <w:name w:val="Table Text Light"/>
    <w:basedOn w:val="Normlny"/>
    <w:next w:val="Normlny"/>
    <w:rsid w:val="00E57975"/>
    <w:pPr>
      <w:spacing w:before="20" w:after="20"/>
      <w:ind w:left="270" w:right="270"/>
      <w:jc w:val="left"/>
    </w:pPr>
    <w:rPr>
      <w:rFonts w:ascii="Times New Roman" w:eastAsia="Times New Roman" w:hAnsi="Times New Roman"/>
      <w:color w:val="2F2F2F"/>
      <w:sz w:val="18"/>
      <w:szCs w:val="18"/>
      <w:lang w:eastAsia="sk-SK"/>
    </w:rPr>
  </w:style>
  <w:style w:type="paragraph" w:customStyle="1" w:styleId="TableTextBold">
    <w:name w:val="Table Text Bold"/>
    <w:basedOn w:val="Normlny"/>
    <w:next w:val="Normlny"/>
    <w:rsid w:val="00E57975"/>
    <w:pPr>
      <w:spacing w:before="20" w:after="20"/>
      <w:ind w:left="270" w:right="270"/>
      <w:jc w:val="left"/>
    </w:pPr>
    <w:rPr>
      <w:rFonts w:ascii="Times New Roman" w:eastAsia="Times New Roman" w:hAnsi="Times New Roman"/>
      <w:b/>
      <w:sz w:val="18"/>
      <w:szCs w:val="18"/>
      <w:lang w:eastAsia="sk-SK"/>
    </w:rPr>
  </w:style>
  <w:style w:type="paragraph" w:customStyle="1" w:styleId="CoverText3">
    <w:name w:val="Cover Text 3"/>
    <w:basedOn w:val="Normlny"/>
    <w:next w:val="Normlny"/>
    <w:rsid w:val="00E57975"/>
    <w:pPr>
      <w:jc w:val="right"/>
    </w:pPr>
    <w:rPr>
      <w:rFonts w:ascii="Calibri" w:hAnsi="Calibri" w:cs="Calibri"/>
      <w:b/>
      <w:color w:val="004080"/>
      <w:szCs w:val="20"/>
      <w:lang w:eastAsia="sk-SK"/>
    </w:rPr>
  </w:style>
  <w:style w:type="paragraph" w:customStyle="1" w:styleId="TitleSmall">
    <w:name w:val="Title Small"/>
    <w:basedOn w:val="Normlny"/>
    <w:next w:val="Normlny"/>
    <w:rsid w:val="00E57975"/>
    <w:pPr>
      <w:spacing w:before="60" w:after="60"/>
      <w:jc w:val="left"/>
    </w:pPr>
    <w:rPr>
      <w:rFonts w:ascii="Calibri" w:hAnsi="Calibri" w:cs="Calibri"/>
      <w:b/>
      <w:sz w:val="24"/>
      <w:szCs w:val="24"/>
      <w:lang w:eastAsia="sk-SK"/>
    </w:rPr>
  </w:style>
  <w:style w:type="paragraph" w:customStyle="1" w:styleId="TableTextCode">
    <w:name w:val="Table Text Code"/>
    <w:basedOn w:val="Normlny"/>
    <w:next w:val="Normlny"/>
    <w:rsid w:val="00E57975"/>
    <w:pPr>
      <w:ind w:left="90" w:right="90"/>
      <w:jc w:val="left"/>
    </w:pPr>
    <w:rPr>
      <w:rFonts w:ascii="Courier New" w:eastAsia="Courier New" w:hAnsi="Courier New" w:cs="Courier New"/>
      <w:sz w:val="16"/>
      <w:szCs w:val="16"/>
      <w:lang w:eastAsia="sk-SK"/>
    </w:rPr>
  </w:style>
  <w:style w:type="character" w:customStyle="1" w:styleId="Code">
    <w:name w:val="Code"/>
    <w:rsid w:val="00E57975"/>
    <w:rPr>
      <w:rFonts w:ascii="Courier New" w:eastAsia="Courier New" w:hAnsi="Courier New" w:cs="Courier New"/>
    </w:rPr>
  </w:style>
  <w:style w:type="paragraph" w:customStyle="1" w:styleId="Items">
    <w:name w:val="Items"/>
    <w:basedOn w:val="Normlny"/>
    <w:next w:val="Normlny"/>
    <w:rsid w:val="00E57975"/>
    <w:pPr>
      <w:jc w:val="left"/>
    </w:pPr>
    <w:rPr>
      <w:rFonts w:ascii="Times New Roman" w:eastAsia="Times New Roman" w:hAnsi="Times New Roman"/>
      <w:szCs w:val="20"/>
      <w:lang w:eastAsia="sk-SK"/>
    </w:rPr>
  </w:style>
  <w:style w:type="paragraph" w:customStyle="1" w:styleId="NumberedList">
    <w:name w:val="Numbered List"/>
    <w:basedOn w:val="Normlny"/>
    <w:next w:val="Normlny"/>
    <w:rsid w:val="00E57975"/>
    <w:pPr>
      <w:ind w:left="360" w:hanging="360"/>
      <w:jc w:val="left"/>
    </w:pPr>
    <w:rPr>
      <w:rFonts w:ascii="Arial" w:eastAsia="Arial" w:hAnsi="Arial" w:cs="Arial"/>
      <w:color w:val="000000"/>
      <w:szCs w:val="20"/>
      <w:lang w:eastAsia="sk-SK"/>
    </w:rPr>
  </w:style>
  <w:style w:type="paragraph" w:customStyle="1" w:styleId="BulletedList">
    <w:name w:val="Bulleted List"/>
    <w:basedOn w:val="Normlny"/>
    <w:next w:val="Normlny"/>
    <w:rsid w:val="00E57975"/>
    <w:pPr>
      <w:ind w:left="360" w:hanging="360"/>
      <w:jc w:val="left"/>
    </w:pPr>
    <w:rPr>
      <w:rFonts w:ascii="Arial" w:eastAsia="Arial" w:hAnsi="Arial" w:cs="Arial"/>
      <w:color w:val="000000"/>
      <w:szCs w:val="20"/>
      <w:lang w:eastAsia="sk-SK"/>
    </w:rPr>
  </w:style>
  <w:style w:type="paragraph" w:styleId="Zkladntext2">
    <w:name w:val="Body Text 2"/>
    <w:basedOn w:val="Normlny"/>
    <w:next w:val="Normlny"/>
    <w:link w:val="Zkladntext2Char"/>
    <w:rsid w:val="00E57975"/>
    <w:pPr>
      <w:spacing w:after="120" w:line="480" w:lineRule="auto"/>
      <w:jc w:val="left"/>
    </w:pPr>
    <w:rPr>
      <w:rFonts w:ascii="Arial" w:eastAsia="Arial" w:hAnsi="Arial" w:cs="Arial"/>
      <w:color w:val="000000"/>
      <w:sz w:val="18"/>
      <w:szCs w:val="18"/>
      <w:lang w:eastAsia="sk-SK"/>
    </w:rPr>
  </w:style>
  <w:style w:type="character" w:customStyle="1" w:styleId="Zkladntext2Char">
    <w:name w:val="Základný text 2 Char"/>
    <w:link w:val="Zkladntext2"/>
    <w:rsid w:val="00E57975"/>
    <w:rPr>
      <w:rFonts w:ascii="Arial" w:eastAsia="Arial" w:hAnsi="Arial" w:cs="Arial"/>
      <w:color w:val="000000"/>
      <w:sz w:val="18"/>
      <w:szCs w:val="18"/>
      <w:lang w:val="sk-SK" w:eastAsia="sk-SK"/>
    </w:rPr>
  </w:style>
  <w:style w:type="paragraph" w:styleId="Zkladntext3">
    <w:name w:val="Body Text 3"/>
    <w:basedOn w:val="Normlny"/>
    <w:next w:val="Normlny"/>
    <w:link w:val="Zkladntext3Char"/>
    <w:rsid w:val="00E57975"/>
    <w:pPr>
      <w:spacing w:after="120"/>
      <w:jc w:val="left"/>
    </w:pPr>
    <w:rPr>
      <w:rFonts w:ascii="Arial" w:eastAsia="Arial" w:hAnsi="Arial" w:cs="Arial"/>
      <w:color w:val="000000"/>
      <w:sz w:val="16"/>
      <w:szCs w:val="16"/>
      <w:lang w:eastAsia="sk-SK"/>
    </w:rPr>
  </w:style>
  <w:style w:type="character" w:customStyle="1" w:styleId="Zkladntext3Char">
    <w:name w:val="Základný text 3 Char"/>
    <w:link w:val="Zkladntext3"/>
    <w:rsid w:val="00E57975"/>
    <w:rPr>
      <w:rFonts w:ascii="Arial" w:eastAsia="Arial" w:hAnsi="Arial" w:cs="Arial"/>
      <w:color w:val="000000"/>
      <w:sz w:val="16"/>
      <w:szCs w:val="16"/>
      <w:lang w:val="sk-SK" w:eastAsia="sk-SK"/>
    </w:rPr>
  </w:style>
  <w:style w:type="paragraph" w:styleId="Nadpispoznmky">
    <w:name w:val="Note Heading"/>
    <w:basedOn w:val="Normlny"/>
    <w:next w:val="Normlny"/>
    <w:link w:val="NadpispoznmkyChar"/>
    <w:rsid w:val="00E57975"/>
    <w:pPr>
      <w:jc w:val="left"/>
    </w:pPr>
    <w:rPr>
      <w:rFonts w:ascii="Arial" w:eastAsia="Arial" w:hAnsi="Arial" w:cs="Arial"/>
      <w:color w:val="000000"/>
      <w:szCs w:val="20"/>
      <w:lang w:eastAsia="sk-SK"/>
    </w:rPr>
  </w:style>
  <w:style w:type="character" w:customStyle="1" w:styleId="NadpispoznmkyChar">
    <w:name w:val="Nadpis poznámky Char"/>
    <w:link w:val="Nadpispoznmky"/>
    <w:rsid w:val="00E57975"/>
    <w:rPr>
      <w:rFonts w:ascii="Arial" w:eastAsia="Arial" w:hAnsi="Arial" w:cs="Arial"/>
      <w:color w:val="000000"/>
      <w:lang w:val="sk-SK" w:eastAsia="sk-SK"/>
    </w:rPr>
  </w:style>
  <w:style w:type="paragraph" w:customStyle="1" w:styleId="Siln1">
    <w:name w:val="Silný1"/>
    <w:basedOn w:val="Normlny"/>
    <w:next w:val="Normlny"/>
    <w:rsid w:val="00E57975"/>
    <w:pPr>
      <w:jc w:val="left"/>
    </w:pPr>
    <w:rPr>
      <w:rFonts w:ascii="Arial" w:eastAsia="Arial" w:hAnsi="Arial" w:cs="Arial"/>
      <w:b/>
      <w:color w:val="000000"/>
      <w:szCs w:val="20"/>
      <w:lang w:eastAsia="sk-SK"/>
    </w:rPr>
  </w:style>
  <w:style w:type="paragraph" w:customStyle="1" w:styleId="Zvraznenie1">
    <w:name w:val="Zvýraznenie1"/>
    <w:basedOn w:val="Normlny"/>
    <w:next w:val="Normlny"/>
    <w:rsid w:val="00E57975"/>
    <w:pPr>
      <w:jc w:val="left"/>
    </w:pPr>
    <w:rPr>
      <w:rFonts w:ascii="Arial" w:eastAsia="Arial" w:hAnsi="Arial" w:cs="Arial"/>
      <w:i/>
      <w:color w:val="000000"/>
      <w:szCs w:val="20"/>
      <w:lang w:eastAsia="sk-SK"/>
    </w:rPr>
  </w:style>
  <w:style w:type="paragraph" w:customStyle="1" w:styleId="Hypertextovprepojenie1">
    <w:name w:val="Hypertextové prepojenie1"/>
    <w:basedOn w:val="Normlny"/>
    <w:next w:val="Normlny"/>
    <w:rsid w:val="00E57975"/>
    <w:pPr>
      <w:jc w:val="left"/>
    </w:pPr>
    <w:rPr>
      <w:rFonts w:ascii="Arial" w:eastAsia="Arial" w:hAnsi="Arial" w:cs="Arial"/>
      <w:color w:val="0000FF"/>
      <w:szCs w:val="20"/>
      <w:u w:val="single" w:color="000000"/>
      <w:lang w:eastAsia="sk-SK"/>
    </w:rPr>
  </w:style>
  <w:style w:type="character" w:customStyle="1" w:styleId="Objecttype">
    <w:name w:val="Object type"/>
    <w:rsid w:val="00E57975"/>
    <w:rPr>
      <w:rFonts w:ascii="Arial" w:eastAsia="Arial" w:hAnsi="Arial" w:cs="Arial"/>
      <w:b/>
      <w:color w:val="000000"/>
      <w:spacing w:val="0"/>
      <w:w w:val="100"/>
      <w:position w:val="0"/>
      <w:sz w:val="20"/>
      <w:szCs w:val="20"/>
      <w:u w:val="single" w:color="000000"/>
    </w:rPr>
  </w:style>
  <w:style w:type="paragraph" w:customStyle="1" w:styleId="ListHeader">
    <w:name w:val="List Header"/>
    <w:basedOn w:val="Normlny"/>
    <w:next w:val="Normlny"/>
    <w:rsid w:val="00E57975"/>
    <w:pPr>
      <w:jc w:val="left"/>
    </w:pPr>
    <w:rPr>
      <w:rFonts w:ascii="Arial" w:eastAsia="Arial" w:hAnsi="Arial" w:cs="Arial"/>
      <w:b/>
      <w:i/>
      <w:color w:val="0000A0"/>
      <w:szCs w:val="20"/>
      <w:lang w:eastAsia="sk-SK"/>
    </w:rPr>
  </w:style>
  <w:style w:type="paragraph" w:customStyle="1" w:styleId="Gulicky1MDPT">
    <w:name w:val="Gulicky1_MDPT"/>
    <w:basedOn w:val="NoSpacing1"/>
    <w:rsid w:val="00856174"/>
    <w:pPr>
      <w:numPr>
        <w:numId w:val="8"/>
      </w:numPr>
      <w:ind w:right="-693"/>
    </w:pPr>
    <w:rPr>
      <w:rFonts w:ascii="Futura Bk" w:hAnsi="Futura Bk"/>
      <w:bCs/>
      <w:sz w:val="20"/>
      <w:szCs w:val="20"/>
      <w:lang w:val="sk-SK"/>
    </w:rPr>
  </w:style>
  <w:style w:type="paragraph" w:customStyle="1" w:styleId="Default">
    <w:name w:val="Default"/>
    <w:rsid w:val="00816D51"/>
    <w:pPr>
      <w:autoSpaceDE w:val="0"/>
      <w:autoSpaceDN w:val="0"/>
      <w:adjustRightInd w:val="0"/>
    </w:pPr>
    <w:rPr>
      <w:rFonts w:ascii="Futura Bk" w:hAnsi="Futura Bk" w:cs="Futura Bk"/>
      <w:color w:val="000000"/>
      <w:sz w:val="24"/>
      <w:szCs w:val="24"/>
    </w:rPr>
  </w:style>
  <w:style w:type="paragraph" w:customStyle="1" w:styleId="NumberedHeadingStyleB1">
    <w:name w:val="Numbered Heading Style B.1"/>
    <w:basedOn w:val="Nadpis1"/>
    <w:next w:val="Normlny"/>
    <w:uiPriority w:val="99"/>
    <w:rsid w:val="00816D51"/>
    <w:pPr>
      <w:numPr>
        <w:numId w:val="9"/>
      </w:numPr>
      <w:spacing w:after="60" w:line="240" w:lineRule="auto"/>
    </w:pPr>
    <w:rPr>
      <w:rFonts w:ascii="Arial" w:eastAsia="Times New Roman" w:hAnsi="Arial"/>
      <w:kern w:val="28"/>
      <w:sz w:val="28"/>
      <w:lang w:eastAsia="en-US"/>
    </w:rPr>
  </w:style>
  <w:style w:type="paragraph" w:customStyle="1" w:styleId="NumberedHeadingStyleB2">
    <w:name w:val="Numbered Heading Style B.2"/>
    <w:basedOn w:val="Nadpis2"/>
    <w:next w:val="Normlny"/>
    <w:uiPriority w:val="99"/>
    <w:rsid w:val="00816D51"/>
    <w:pPr>
      <w:keepLines/>
      <w:numPr>
        <w:numId w:val="9"/>
      </w:numPr>
      <w:spacing w:after="60"/>
      <w:jc w:val="left"/>
    </w:pPr>
    <w:rPr>
      <w:rFonts w:ascii="Arial" w:eastAsia="Times New Roman" w:hAnsi="Arial"/>
      <w:bCs/>
      <w:iCs w:val="0"/>
      <w:sz w:val="24"/>
      <w:lang w:eastAsia="en-US"/>
    </w:rPr>
  </w:style>
  <w:style w:type="paragraph" w:customStyle="1" w:styleId="NumberedHeadingStyleA4">
    <w:name w:val="Numbered Heading Style A.4"/>
    <w:basedOn w:val="Nadpis4"/>
    <w:next w:val="Normlny"/>
    <w:link w:val="NumberedHeadingStyleA4Char"/>
    <w:rsid w:val="00816D51"/>
    <w:pPr>
      <w:keepNext/>
      <w:numPr>
        <w:numId w:val="9"/>
      </w:numPr>
      <w:tabs>
        <w:tab w:val="left" w:pos="1800"/>
      </w:tabs>
      <w:spacing w:after="60"/>
    </w:pPr>
    <w:rPr>
      <w:rFonts w:ascii="Arial" w:hAnsi="Arial" w:cs="Arial"/>
      <w:bCs/>
      <w:sz w:val="20"/>
      <w:lang w:eastAsia="en-US"/>
    </w:rPr>
  </w:style>
  <w:style w:type="character" w:customStyle="1" w:styleId="NumberedHeadingStyleA4Char">
    <w:name w:val="Numbered Heading Style A.4 Char"/>
    <w:link w:val="NumberedHeadingStyleA4"/>
    <w:locked/>
    <w:rsid w:val="00816D51"/>
    <w:rPr>
      <w:rFonts w:ascii="Arial" w:hAnsi="Arial" w:cs="Arial"/>
      <w:b/>
      <w:bCs/>
      <w:lang w:val="sk-SK"/>
    </w:rPr>
  </w:style>
  <w:style w:type="character" w:customStyle="1" w:styleId="NormalASAPNormalChar">
    <w:name w:val="Normal.ASAPNormal Char"/>
    <w:link w:val="NormalASAPNormal"/>
    <w:rsid w:val="00816D51"/>
    <w:rPr>
      <w:rFonts w:ascii="Arial" w:hAnsi="Arial"/>
      <w:lang w:val="sk-SK"/>
    </w:rPr>
  </w:style>
  <w:style w:type="paragraph" w:customStyle="1" w:styleId="Numberedlist21">
    <w:name w:val="Numbered list 2.1"/>
    <w:basedOn w:val="Nadpis1"/>
    <w:next w:val="Normlny"/>
    <w:link w:val="Numberedlist21Char"/>
    <w:rsid w:val="009A3C23"/>
    <w:pPr>
      <w:numPr>
        <w:numId w:val="10"/>
      </w:numPr>
      <w:tabs>
        <w:tab w:val="clear" w:pos="360"/>
        <w:tab w:val="left" w:pos="720"/>
      </w:tabs>
      <w:spacing w:after="60" w:line="240" w:lineRule="auto"/>
    </w:pPr>
    <w:rPr>
      <w:rFonts w:ascii="Arial" w:eastAsia="Times New Roman" w:hAnsi="Arial" w:cs="Times New Roman"/>
      <w:bCs w:val="0"/>
      <w:kern w:val="28"/>
      <w:sz w:val="28"/>
      <w:szCs w:val="20"/>
      <w:lang w:val="en-US" w:eastAsia="en-US"/>
    </w:rPr>
  </w:style>
  <w:style w:type="paragraph" w:customStyle="1" w:styleId="Numberedlist22">
    <w:name w:val="Numbered list 2.2"/>
    <w:basedOn w:val="Nadpis2"/>
    <w:next w:val="Normlny"/>
    <w:rsid w:val="009A3C23"/>
    <w:pPr>
      <w:numPr>
        <w:numId w:val="10"/>
      </w:numPr>
      <w:tabs>
        <w:tab w:val="clear" w:pos="1080"/>
        <w:tab w:val="left" w:pos="720"/>
      </w:tabs>
      <w:spacing w:after="60"/>
      <w:jc w:val="left"/>
    </w:pPr>
    <w:rPr>
      <w:rFonts w:ascii="Arial" w:eastAsia="Times New Roman" w:hAnsi="Arial" w:cs="Times New Roman"/>
      <w:iCs w:val="0"/>
      <w:sz w:val="24"/>
      <w:szCs w:val="20"/>
      <w:lang w:val="en-US" w:eastAsia="en-US"/>
    </w:rPr>
  </w:style>
  <w:style w:type="paragraph" w:customStyle="1" w:styleId="Numberedlist23">
    <w:name w:val="Numbered list 2.3"/>
    <w:basedOn w:val="Nadpis3"/>
    <w:next w:val="Normlny"/>
    <w:link w:val="Numberedlist23Char"/>
    <w:rsid w:val="009A3C23"/>
    <w:pPr>
      <w:numPr>
        <w:numId w:val="10"/>
      </w:numPr>
      <w:tabs>
        <w:tab w:val="left" w:pos="1080"/>
        <w:tab w:val="left" w:pos="1440"/>
      </w:tabs>
    </w:pPr>
    <w:rPr>
      <w:rFonts w:ascii="Arial" w:eastAsia="Times New Roman" w:hAnsi="Arial" w:cs="Times New Roman"/>
      <w:bCs w:val="0"/>
      <w:sz w:val="22"/>
      <w:szCs w:val="20"/>
      <w:lang w:val="en-US" w:eastAsia="en-US"/>
    </w:rPr>
  </w:style>
  <w:style w:type="paragraph" w:customStyle="1" w:styleId="Numberedlist24">
    <w:name w:val="Numbered list 2.4"/>
    <w:basedOn w:val="Nadpis4"/>
    <w:next w:val="Normlny"/>
    <w:link w:val="Numberedlist24Char"/>
    <w:rsid w:val="009A3C23"/>
    <w:pPr>
      <w:keepNext/>
      <w:numPr>
        <w:numId w:val="10"/>
      </w:numPr>
      <w:tabs>
        <w:tab w:val="clear" w:pos="2160"/>
        <w:tab w:val="left" w:pos="1080"/>
        <w:tab w:val="left" w:pos="1440"/>
        <w:tab w:val="left" w:pos="1800"/>
      </w:tabs>
      <w:spacing w:after="60"/>
    </w:pPr>
    <w:rPr>
      <w:rFonts w:ascii="Arial" w:hAnsi="Arial"/>
      <w:sz w:val="20"/>
      <w:lang w:val="en-US" w:eastAsia="en-US"/>
    </w:rPr>
  </w:style>
  <w:style w:type="character" w:customStyle="1" w:styleId="Numberedlist24Char">
    <w:name w:val="Numbered list 2.4 Char"/>
    <w:link w:val="Numberedlist24"/>
    <w:rsid w:val="009A3C23"/>
    <w:rPr>
      <w:rFonts w:ascii="Arial" w:hAnsi="Arial"/>
      <w:b/>
    </w:rPr>
  </w:style>
  <w:style w:type="character" w:customStyle="1" w:styleId="Numberedlist23Char">
    <w:name w:val="Numbered list 2.3 Char"/>
    <w:link w:val="Numberedlist23"/>
    <w:rsid w:val="009A3C23"/>
    <w:rPr>
      <w:rFonts w:ascii="Arial" w:hAnsi="Arial"/>
      <w:b/>
      <w:sz w:val="22"/>
    </w:rPr>
  </w:style>
  <w:style w:type="paragraph" w:customStyle="1" w:styleId="TORYNote">
    <w:name w:val="TORYNote"/>
    <w:basedOn w:val="Normlny"/>
    <w:rsid w:val="009A3C23"/>
    <w:pPr>
      <w:jc w:val="left"/>
    </w:pPr>
    <w:rPr>
      <w:rFonts w:ascii="Arial" w:eastAsia="Times New Roman" w:hAnsi="Arial"/>
      <w:b/>
      <w:color w:val="FF0000"/>
      <w:szCs w:val="20"/>
      <w:lang w:val="en-US" w:eastAsia="en-US"/>
    </w:rPr>
  </w:style>
  <w:style w:type="paragraph" w:styleId="Podtitul">
    <w:name w:val="Subtitle"/>
    <w:basedOn w:val="Normlny"/>
    <w:next w:val="Normlny"/>
    <w:link w:val="PodtitulChar"/>
    <w:rsid w:val="009A3C23"/>
    <w:pPr>
      <w:spacing w:before="120" w:after="60"/>
      <w:ind w:left="284"/>
      <w:jc w:val="center"/>
      <w:outlineLvl w:val="1"/>
    </w:pPr>
    <w:rPr>
      <w:rFonts w:ascii="Cambria" w:eastAsia="Times New Roman" w:hAnsi="Cambria"/>
      <w:sz w:val="24"/>
      <w:szCs w:val="24"/>
      <w:lang w:eastAsia="en-US"/>
    </w:rPr>
  </w:style>
  <w:style w:type="character" w:customStyle="1" w:styleId="PodtitulChar">
    <w:name w:val="Podtitul Char"/>
    <w:link w:val="Podtitul"/>
    <w:rsid w:val="009A3C23"/>
    <w:rPr>
      <w:rFonts w:ascii="Cambria" w:hAnsi="Cambria"/>
      <w:sz w:val="24"/>
      <w:szCs w:val="24"/>
      <w:lang w:val="sk-SK"/>
    </w:rPr>
  </w:style>
  <w:style w:type="character" w:customStyle="1" w:styleId="NormalIndentChar1">
    <w:name w:val="Normal Indent Char1"/>
    <w:aliases w:val="Char Char1"/>
    <w:locked/>
    <w:rsid w:val="00A11580"/>
    <w:rPr>
      <w:rFonts w:ascii="Arial" w:eastAsia="Calibri" w:hAnsi="Arial"/>
      <w:lang w:val="sk-SK" w:eastAsia="en-US" w:bidi="ar-SA"/>
    </w:rPr>
  </w:style>
  <w:style w:type="paragraph" w:customStyle="1" w:styleId="NormalMDPTBold">
    <w:name w:val="Normal_MDPT_Bold"/>
    <w:basedOn w:val="NormalMS"/>
    <w:rsid w:val="00A11580"/>
    <w:pPr>
      <w:spacing w:before="120" w:after="120"/>
    </w:pPr>
    <w:rPr>
      <w:rFonts w:eastAsia="Times New Roman"/>
      <w:b/>
      <w:bCs/>
      <w:szCs w:val="20"/>
    </w:rPr>
  </w:style>
  <w:style w:type="paragraph" w:customStyle="1" w:styleId="Telotabulka">
    <w:name w:val="Telo_tabulka"/>
    <w:basedOn w:val="Normlny"/>
    <w:uiPriority w:val="99"/>
    <w:rsid w:val="00A11580"/>
    <w:pPr>
      <w:spacing w:before="40" w:after="40" w:line="276" w:lineRule="auto"/>
      <w:jc w:val="left"/>
    </w:pPr>
    <w:rPr>
      <w:szCs w:val="20"/>
      <w:lang w:eastAsia="en-US"/>
    </w:rPr>
  </w:style>
  <w:style w:type="paragraph" w:customStyle="1" w:styleId="TabhlavickaMDPT">
    <w:name w:val="Tab_hlavicka_MDPT"/>
    <w:basedOn w:val="NormalUserEntry"/>
    <w:rsid w:val="00A11580"/>
    <w:pPr>
      <w:shd w:val="clear" w:color="auto" w:fill="AFAFFF"/>
    </w:pPr>
    <w:rPr>
      <w:rFonts w:ascii="Futura Bk" w:hAnsi="Futura Bk"/>
      <w:color w:val="auto"/>
    </w:rPr>
  </w:style>
  <w:style w:type="paragraph" w:customStyle="1" w:styleId="NormalMS2">
    <w:name w:val="Normal_MS2"/>
    <w:link w:val="NormalMS2CharChar"/>
    <w:rsid w:val="00A11580"/>
    <w:pPr>
      <w:spacing w:before="60"/>
      <w:jc w:val="both"/>
    </w:pPr>
    <w:rPr>
      <w:rFonts w:ascii="Futura Bk" w:eastAsia="Calibri" w:hAnsi="Futura Bk"/>
      <w:szCs w:val="22"/>
    </w:rPr>
  </w:style>
  <w:style w:type="character" w:customStyle="1" w:styleId="NormalMS2CharChar">
    <w:name w:val="Normal_MS2 Char Char"/>
    <w:link w:val="NormalMS2"/>
    <w:rsid w:val="00A11580"/>
    <w:rPr>
      <w:rFonts w:ascii="Futura Bk" w:eastAsia="Calibri" w:hAnsi="Futura Bk"/>
      <w:szCs w:val="22"/>
    </w:rPr>
  </w:style>
  <w:style w:type="paragraph" w:customStyle="1" w:styleId="odrazky">
    <w:name w:val="odrazky"/>
    <w:basedOn w:val="Normlny"/>
    <w:rsid w:val="00A11580"/>
    <w:pPr>
      <w:numPr>
        <w:numId w:val="12"/>
      </w:numPr>
      <w:spacing w:before="120"/>
    </w:pPr>
    <w:rPr>
      <w:rFonts w:eastAsia="Times New Roman"/>
    </w:rPr>
  </w:style>
  <w:style w:type="paragraph" w:customStyle="1" w:styleId="NumberedHeadingStyleA3">
    <w:name w:val="Numbered Heading Style A.3"/>
    <w:basedOn w:val="Nadpis3"/>
    <w:next w:val="Normlny"/>
    <w:link w:val="NumberedHeadingStyleA3Char"/>
    <w:uiPriority w:val="99"/>
    <w:rsid w:val="00A11580"/>
    <w:pPr>
      <w:keepLines/>
      <w:widowControl w:val="0"/>
      <w:numPr>
        <w:ilvl w:val="0"/>
        <w:numId w:val="0"/>
      </w:numPr>
      <w:tabs>
        <w:tab w:val="left" w:pos="1080"/>
        <w:tab w:val="num" w:pos="2138"/>
      </w:tabs>
      <w:ind w:left="2138" w:hanging="720"/>
    </w:pPr>
    <w:rPr>
      <w:rFonts w:ascii="Arial" w:eastAsia="Times New Roman" w:hAnsi="Arial"/>
      <w:sz w:val="22"/>
      <w:szCs w:val="22"/>
      <w:lang w:eastAsia="en-US"/>
    </w:rPr>
  </w:style>
  <w:style w:type="character" w:customStyle="1" w:styleId="NumberedHeadingStyleA3Char">
    <w:name w:val="Numbered Heading Style A.3 Char"/>
    <w:link w:val="NumberedHeadingStyleA3"/>
    <w:uiPriority w:val="99"/>
    <w:locked/>
    <w:rsid w:val="00A11580"/>
    <w:rPr>
      <w:rFonts w:ascii="Arial" w:hAnsi="Arial" w:cs="Arial"/>
      <w:b/>
      <w:bCs/>
      <w:sz w:val="22"/>
      <w:szCs w:val="22"/>
      <w:lang w:val="sk-SK"/>
    </w:rPr>
  </w:style>
  <w:style w:type="paragraph" w:customStyle="1" w:styleId="Bezriadkovania1">
    <w:name w:val="Bez riadkovania1"/>
    <w:uiPriority w:val="99"/>
    <w:rsid w:val="00A11580"/>
    <w:rPr>
      <w:rFonts w:ascii="Calibri" w:hAnsi="Calibri"/>
      <w:sz w:val="22"/>
      <w:szCs w:val="22"/>
    </w:rPr>
  </w:style>
  <w:style w:type="paragraph" w:customStyle="1" w:styleId="Table">
    <w:name w:val="Table"/>
    <w:basedOn w:val="Normlny"/>
    <w:rsid w:val="00A11580"/>
    <w:pPr>
      <w:spacing w:before="40" w:after="40"/>
      <w:jc w:val="left"/>
    </w:pPr>
    <w:rPr>
      <w:rFonts w:ascii="Arial" w:eastAsia="Times New Roman" w:hAnsi="Arial"/>
      <w:szCs w:val="20"/>
      <w:lang w:eastAsia="en-US"/>
    </w:rPr>
  </w:style>
  <w:style w:type="character" w:customStyle="1" w:styleId="PodnadpisChar2">
    <w:name w:val="Podnadpis Char2"/>
    <w:aliases w:val="F2 Char2,F21 Char2,H2 Char2,Podkapitola1 Char2,hlavicka Char2,h2 Char2,Nadpis 2T Char2,V_Head2 Char2,Heading 2(war) Char2,X.X Char2,CNX_nadpis2 Char2,Heading 2 Hidden Char2,CNX_nadpis21 Char2,CNX_nadpis22 Char2,CNX_nadpis23 Char1"/>
    <w:uiPriority w:val="99"/>
    <w:rsid w:val="00A11580"/>
    <w:rPr>
      <w:rFonts w:ascii="Futura Bk" w:eastAsia="MS Mincho" w:hAnsi="Futura Bk" w:cs="Arial"/>
      <w:b/>
      <w:iCs/>
      <w:sz w:val="24"/>
      <w:szCs w:val="24"/>
      <w:lang w:val="sk-SK" w:eastAsia="ja-JP" w:bidi="ar-SA"/>
    </w:rPr>
  </w:style>
  <w:style w:type="character" w:customStyle="1" w:styleId="Zhlav3Char2">
    <w:name w:val="Záhlaví 3 Char2"/>
    <w:aliases w:val="V_Head3 Char2,V_Head31 Char2,V_Head32 Char2,Podkapitola2 Char2,H3 Char2,h3 Char2,h3 sub heading Char2,(Alt+3) Char2,Table Attribute Heading Char2,Heading C Char2,sub Italic Char2,proj3 Char2,proj31 Char2,proj32 Char2,proj33 Char1"/>
    <w:uiPriority w:val="99"/>
    <w:rsid w:val="00A11580"/>
    <w:rPr>
      <w:rFonts w:ascii="Futura Bk" w:eastAsia="MS Mincho" w:hAnsi="Futura Bk" w:cs="Arial"/>
      <w:b/>
      <w:bCs/>
      <w:sz w:val="26"/>
      <w:szCs w:val="26"/>
      <w:lang w:val="sk-SK" w:eastAsia="ja-JP" w:bidi="ar-SA"/>
    </w:rPr>
  </w:style>
  <w:style w:type="character" w:customStyle="1" w:styleId="CharChar5">
    <w:name w:val="Char Char5"/>
    <w:uiPriority w:val="99"/>
    <w:rsid w:val="00A11580"/>
    <w:rPr>
      <w:rFonts w:ascii="Futura Bk" w:hAnsi="Futura Bk" w:cs="Times New Roman"/>
      <w:b/>
      <w:lang w:val="sk-SK" w:eastAsia="en-US" w:bidi="ar-SA"/>
    </w:rPr>
  </w:style>
  <w:style w:type="character" w:customStyle="1" w:styleId="CharacterUserEntry">
    <w:name w:val="Character UserEntry"/>
    <w:uiPriority w:val="99"/>
    <w:rsid w:val="00A11580"/>
    <w:rPr>
      <w:rFonts w:cs="Times New Roman"/>
      <w:color w:val="FF0000"/>
    </w:rPr>
  </w:style>
  <w:style w:type="paragraph" w:customStyle="1" w:styleId="TitlePageHeader">
    <w:name w:val="TitlePage_Header"/>
    <w:basedOn w:val="Normlny"/>
    <w:uiPriority w:val="99"/>
    <w:rsid w:val="00A11580"/>
    <w:pPr>
      <w:spacing w:before="240" w:after="240"/>
      <w:ind w:left="3240"/>
      <w:jc w:val="left"/>
    </w:pPr>
    <w:rPr>
      <w:rFonts w:ascii="Arial" w:eastAsia="Times New Roman" w:hAnsi="Arial"/>
      <w:b/>
      <w:sz w:val="32"/>
      <w:szCs w:val="32"/>
      <w:lang w:eastAsia="en-US"/>
    </w:rPr>
  </w:style>
  <w:style w:type="paragraph" w:customStyle="1" w:styleId="TitlePageTopBorder">
    <w:name w:val="TitlePage_TopBorder"/>
    <w:basedOn w:val="Normlny"/>
    <w:next w:val="Normlny"/>
    <w:uiPriority w:val="99"/>
    <w:rsid w:val="00A11580"/>
    <w:pPr>
      <w:pBdr>
        <w:top w:val="single" w:sz="18" w:space="1" w:color="auto"/>
      </w:pBdr>
      <w:spacing w:before="240" w:after="240"/>
      <w:ind w:left="3240"/>
      <w:jc w:val="left"/>
    </w:pPr>
    <w:rPr>
      <w:rFonts w:ascii="Futura Hv" w:eastAsia="Times New Roman" w:hAnsi="Futura Hv"/>
      <w:sz w:val="32"/>
      <w:szCs w:val="20"/>
      <w:lang w:eastAsia="en-US"/>
    </w:rPr>
  </w:style>
  <w:style w:type="paragraph" w:customStyle="1" w:styleId="HPInternal">
    <w:name w:val="HP_Internal"/>
    <w:basedOn w:val="Normlny"/>
    <w:next w:val="Normlny"/>
    <w:uiPriority w:val="99"/>
    <w:rsid w:val="00A11580"/>
    <w:pPr>
      <w:jc w:val="left"/>
    </w:pPr>
    <w:rPr>
      <w:rFonts w:ascii="Arial" w:eastAsia="Times New Roman" w:hAnsi="Arial"/>
      <w:i/>
      <w:sz w:val="18"/>
      <w:szCs w:val="20"/>
      <w:lang w:eastAsia="en-US"/>
    </w:rPr>
  </w:style>
  <w:style w:type="paragraph" w:customStyle="1" w:styleId="HPTableTitle">
    <w:name w:val="HP_Table_Title"/>
    <w:basedOn w:val="Normlny"/>
    <w:next w:val="Normlny"/>
    <w:uiPriority w:val="99"/>
    <w:rsid w:val="00A11580"/>
    <w:pPr>
      <w:keepNext/>
      <w:keepLines/>
      <w:spacing w:before="240" w:after="60"/>
      <w:jc w:val="left"/>
    </w:pPr>
    <w:rPr>
      <w:rFonts w:ascii="Arial" w:eastAsia="Times New Roman" w:hAnsi="Arial"/>
      <w:b/>
      <w:sz w:val="18"/>
      <w:szCs w:val="20"/>
      <w:lang w:eastAsia="en-US"/>
    </w:rPr>
  </w:style>
  <w:style w:type="paragraph" w:customStyle="1" w:styleId="TableSmHeadingRight">
    <w:name w:val="Table_Sm_Heading_Right"/>
    <w:basedOn w:val="TableSmHeading"/>
    <w:uiPriority w:val="99"/>
    <w:rsid w:val="00A11580"/>
    <w:pPr>
      <w:jc w:val="right"/>
    </w:pPr>
  </w:style>
  <w:style w:type="character" w:customStyle="1" w:styleId="Numberedlist21Char">
    <w:name w:val="Numbered list 2.1 Char"/>
    <w:link w:val="Numberedlist21"/>
    <w:locked/>
    <w:rsid w:val="00A11580"/>
    <w:rPr>
      <w:rFonts w:ascii="Arial" w:hAnsi="Arial"/>
      <w:b/>
      <w:kern w:val="28"/>
      <w:sz w:val="28"/>
    </w:rPr>
  </w:style>
  <w:style w:type="paragraph" w:customStyle="1" w:styleId="NumberedHeadingStyleA1">
    <w:name w:val="Numbered Heading Style A.1"/>
    <w:basedOn w:val="Nadpis1"/>
    <w:next w:val="Normlny"/>
    <w:uiPriority w:val="99"/>
    <w:rsid w:val="00A11580"/>
    <w:pPr>
      <w:numPr>
        <w:numId w:val="0"/>
      </w:numPr>
      <w:tabs>
        <w:tab w:val="num" w:pos="567"/>
        <w:tab w:val="left" w:pos="720"/>
      </w:tabs>
      <w:spacing w:before="600" w:after="360"/>
      <w:ind w:left="510" w:hanging="226"/>
    </w:pPr>
    <w:rPr>
      <w:rFonts w:ascii="Arial" w:eastAsia="Times New Roman" w:hAnsi="Arial" w:cs="Times New Roman"/>
      <w:bCs w:val="0"/>
      <w:kern w:val="28"/>
      <w:sz w:val="28"/>
      <w:szCs w:val="20"/>
      <w:lang w:eastAsia="en-US"/>
    </w:rPr>
  </w:style>
  <w:style w:type="paragraph" w:customStyle="1" w:styleId="NumberedHeadingStyleA2">
    <w:name w:val="Numbered Heading Style A.2"/>
    <w:basedOn w:val="Nadpis2"/>
    <w:next w:val="Normlny"/>
    <w:link w:val="NumberedHeadingStyleA2Char"/>
    <w:uiPriority w:val="99"/>
    <w:rsid w:val="00A11580"/>
    <w:pPr>
      <w:keepLines/>
      <w:numPr>
        <w:ilvl w:val="0"/>
        <w:numId w:val="0"/>
      </w:numPr>
      <w:tabs>
        <w:tab w:val="num" w:pos="720"/>
        <w:tab w:val="num" w:pos="1440"/>
      </w:tabs>
      <w:spacing w:before="480"/>
      <w:ind w:left="720" w:hanging="720"/>
      <w:jc w:val="left"/>
    </w:pPr>
    <w:rPr>
      <w:rFonts w:ascii="Arial" w:eastAsia="Times New Roman" w:hAnsi="Arial" w:cs="Times New Roman"/>
      <w:bCs/>
      <w:iCs w:val="0"/>
      <w:sz w:val="24"/>
      <w:szCs w:val="20"/>
      <w:lang w:eastAsia="en-US"/>
    </w:rPr>
  </w:style>
  <w:style w:type="paragraph" w:customStyle="1" w:styleId="NumberedHeadingStyleA6">
    <w:name w:val="Numbered Heading Style A.6"/>
    <w:basedOn w:val="Nadpis6"/>
    <w:next w:val="Normlny"/>
    <w:uiPriority w:val="99"/>
    <w:rsid w:val="00A11580"/>
    <w:pPr>
      <w:keepNext/>
      <w:numPr>
        <w:numId w:val="5"/>
      </w:numPr>
      <w:tabs>
        <w:tab w:val="num" w:pos="1800"/>
      </w:tabs>
      <w:spacing w:after="60"/>
      <w:ind w:right="0"/>
      <w:jc w:val="left"/>
    </w:pPr>
    <w:rPr>
      <w:rFonts w:ascii="Arial" w:eastAsia="Times New Roman" w:hAnsi="Arial"/>
      <w:b w:val="0"/>
      <w:bCs w:val="0"/>
      <w:i/>
      <w:sz w:val="20"/>
      <w:szCs w:val="12"/>
    </w:rPr>
  </w:style>
  <w:style w:type="paragraph" w:customStyle="1" w:styleId="NumberedHeadingStyleA7">
    <w:name w:val="Numbered Heading Style A.7"/>
    <w:basedOn w:val="Nadpis7"/>
    <w:next w:val="Normlny"/>
    <w:uiPriority w:val="99"/>
    <w:rsid w:val="00A11580"/>
    <w:pPr>
      <w:keepNext/>
      <w:numPr>
        <w:numId w:val="5"/>
      </w:numPr>
      <w:tabs>
        <w:tab w:val="num" w:pos="1800"/>
      </w:tabs>
      <w:jc w:val="left"/>
    </w:pPr>
    <w:rPr>
      <w:rFonts w:ascii="Arial" w:hAnsi="Arial"/>
      <w:sz w:val="20"/>
      <w:szCs w:val="12"/>
      <w:lang w:eastAsia="en-US"/>
    </w:rPr>
  </w:style>
  <w:style w:type="paragraph" w:customStyle="1" w:styleId="NumberedHeadingStyleA8">
    <w:name w:val="Numbered Heading Style A.8"/>
    <w:basedOn w:val="Nadpis8"/>
    <w:next w:val="Normlny"/>
    <w:uiPriority w:val="99"/>
    <w:rsid w:val="00A11580"/>
    <w:pPr>
      <w:keepNext/>
      <w:numPr>
        <w:numId w:val="5"/>
      </w:numPr>
      <w:tabs>
        <w:tab w:val="num" w:pos="2160"/>
      </w:tabs>
      <w:jc w:val="left"/>
    </w:pPr>
    <w:rPr>
      <w:rFonts w:ascii="Arial" w:hAnsi="Arial"/>
      <w:i w:val="0"/>
      <w:iCs w:val="0"/>
      <w:sz w:val="18"/>
      <w:szCs w:val="12"/>
      <w:lang w:eastAsia="en-US"/>
    </w:rPr>
  </w:style>
  <w:style w:type="paragraph" w:customStyle="1" w:styleId="NumberedHeadingStyleA9">
    <w:name w:val="Numbered Heading Style A.9"/>
    <w:basedOn w:val="Nadpis9"/>
    <w:next w:val="Normlny"/>
    <w:uiPriority w:val="99"/>
    <w:rsid w:val="00A11580"/>
    <w:pPr>
      <w:keepNext/>
      <w:numPr>
        <w:numId w:val="5"/>
      </w:numPr>
      <w:tabs>
        <w:tab w:val="num" w:pos="2520"/>
      </w:tabs>
      <w:jc w:val="left"/>
    </w:pPr>
    <w:rPr>
      <w:rFonts w:ascii="Arial" w:hAnsi="Arial"/>
      <w:i/>
      <w:sz w:val="18"/>
      <w:szCs w:val="12"/>
      <w:lang w:eastAsia="en-US"/>
    </w:rPr>
  </w:style>
  <w:style w:type="table" w:styleId="Mriekatabuky5">
    <w:name w:val="Table Grid 5"/>
    <w:basedOn w:val="Normlnatabuka"/>
    <w:uiPriority w:val="99"/>
    <w:rsid w:val="00A1158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ListTop">
    <w:name w:val="List Top"/>
    <w:basedOn w:val="Normlny"/>
    <w:uiPriority w:val="99"/>
    <w:rsid w:val="00A11580"/>
    <w:pPr>
      <w:keepLines/>
      <w:numPr>
        <w:numId w:val="16"/>
      </w:numPr>
      <w:spacing w:before="120"/>
      <w:jc w:val="left"/>
    </w:pPr>
    <w:rPr>
      <w:rFonts w:ascii="Arial" w:eastAsia="Times New Roman" w:hAnsi="Arial"/>
      <w:szCs w:val="20"/>
      <w:lang w:eastAsia="en-US"/>
    </w:rPr>
  </w:style>
  <w:style w:type="character" w:styleId="sloriadka">
    <w:name w:val="line number"/>
    <w:uiPriority w:val="99"/>
    <w:rsid w:val="00A11580"/>
    <w:rPr>
      <w:rFonts w:cs="Times New Roman"/>
    </w:rPr>
  </w:style>
  <w:style w:type="character" w:customStyle="1" w:styleId="CharChar9">
    <w:name w:val="Char Char9"/>
    <w:uiPriority w:val="99"/>
    <w:rsid w:val="00A11580"/>
    <w:rPr>
      <w:rFonts w:ascii="Futura Bk" w:hAnsi="Futura Bk" w:cs="Times New Roman"/>
      <w:b/>
      <w:lang w:val="sk-SK" w:eastAsia="en-US" w:bidi="ar-SA"/>
    </w:rPr>
  </w:style>
  <w:style w:type="paragraph" w:customStyle="1" w:styleId="ASAPNormalIcon">
    <w:name w:val="ASAPNormalIcon"/>
    <w:basedOn w:val="Normlny"/>
    <w:uiPriority w:val="99"/>
    <w:rsid w:val="00A11580"/>
    <w:pPr>
      <w:ind w:left="1440"/>
      <w:jc w:val="left"/>
    </w:pPr>
    <w:rPr>
      <w:rFonts w:ascii="Times New Roman" w:eastAsia="Times New Roman" w:hAnsi="Times New Roman"/>
      <w:szCs w:val="20"/>
      <w:lang w:eastAsia="sk-SK"/>
    </w:rPr>
  </w:style>
  <w:style w:type="paragraph" w:customStyle="1" w:styleId="Bulletwithtext3">
    <w:name w:val="Bullet with text 3"/>
    <w:basedOn w:val="Normlny"/>
    <w:rsid w:val="00A11580"/>
    <w:pPr>
      <w:numPr>
        <w:numId w:val="18"/>
      </w:numPr>
      <w:jc w:val="left"/>
    </w:pPr>
    <w:rPr>
      <w:rFonts w:ascii="Arial" w:eastAsia="Times New Roman" w:hAnsi="Arial"/>
      <w:szCs w:val="20"/>
      <w:lang w:eastAsia="en-US"/>
    </w:rPr>
  </w:style>
  <w:style w:type="paragraph" w:customStyle="1" w:styleId="Bulletwithtext1">
    <w:name w:val="Bullet with text 1"/>
    <w:basedOn w:val="Normlny"/>
    <w:uiPriority w:val="99"/>
    <w:rsid w:val="00A11580"/>
    <w:pPr>
      <w:numPr>
        <w:numId w:val="20"/>
      </w:numPr>
      <w:jc w:val="left"/>
    </w:pPr>
    <w:rPr>
      <w:rFonts w:ascii="Arial" w:eastAsia="Times New Roman" w:hAnsi="Arial"/>
      <w:szCs w:val="20"/>
      <w:lang w:eastAsia="en-US"/>
    </w:rPr>
  </w:style>
  <w:style w:type="paragraph" w:customStyle="1" w:styleId="Bulletwithtext2">
    <w:name w:val="Bullet with text 2"/>
    <w:basedOn w:val="Normlny"/>
    <w:uiPriority w:val="99"/>
    <w:rsid w:val="00A11580"/>
    <w:pPr>
      <w:numPr>
        <w:numId w:val="19"/>
      </w:numPr>
      <w:jc w:val="left"/>
    </w:pPr>
    <w:rPr>
      <w:rFonts w:ascii="Arial" w:eastAsia="Times New Roman" w:hAnsi="Arial"/>
      <w:szCs w:val="20"/>
      <w:lang w:eastAsia="en-US"/>
    </w:rPr>
  </w:style>
  <w:style w:type="paragraph" w:customStyle="1" w:styleId="Header1">
    <w:name w:val="Header 1"/>
    <w:basedOn w:val="Normlny"/>
    <w:next w:val="Normlny"/>
    <w:uiPriority w:val="99"/>
    <w:rsid w:val="00A11580"/>
    <w:pPr>
      <w:keepLines/>
      <w:spacing w:before="80" w:after="80"/>
      <w:jc w:val="center"/>
    </w:pPr>
    <w:rPr>
      <w:rFonts w:ascii="Arial" w:eastAsia="Times New Roman" w:hAnsi="Arial"/>
      <w:szCs w:val="20"/>
      <w:lang w:eastAsia="en-US"/>
    </w:rPr>
  </w:style>
  <w:style w:type="paragraph" w:customStyle="1" w:styleId="Header2">
    <w:name w:val="Header 2"/>
    <w:basedOn w:val="Header1"/>
    <w:next w:val="Normlny"/>
    <w:uiPriority w:val="99"/>
    <w:rsid w:val="00A11580"/>
    <w:pPr>
      <w:jc w:val="right"/>
    </w:pPr>
  </w:style>
  <w:style w:type="paragraph" w:customStyle="1" w:styleId="Header3">
    <w:name w:val="Header 3"/>
    <w:basedOn w:val="Header1"/>
    <w:next w:val="Normlny"/>
    <w:uiPriority w:val="99"/>
    <w:rsid w:val="00A11580"/>
    <w:pPr>
      <w:jc w:val="left"/>
    </w:pPr>
  </w:style>
  <w:style w:type="paragraph" w:customStyle="1" w:styleId="Numberedlist1">
    <w:name w:val="Numbered list 1"/>
    <w:basedOn w:val="slovanzoznam"/>
    <w:autoRedefine/>
    <w:uiPriority w:val="99"/>
    <w:rsid w:val="00A11580"/>
    <w:pPr>
      <w:numPr>
        <w:numId w:val="23"/>
      </w:numPr>
      <w:spacing w:before="0"/>
      <w:contextualSpacing w:val="0"/>
      <w:jc w:val="left"/>
    </w:pPr>
    <w:rPr>
      <w:rFonts w:ascii="Arial" w:eastAsia="Times New Roman" w:hAnsi="Arial"/>
      <w:szCs w:val="20"/>
    </w:rPr>
  </w:style>
  <w:style w:type="paragraph" w:customStyle="1" w:styleId="Numberedlist31">
    <w:name w:val="Numbered list 3.1"/>
    <w:basedOn w:val="Nadpis1"/>
    <w:next w:val="Normlny"/>
    <w:uiPriority w:val="99"/>
    <w:rsid w:val="00A11580"/>
    <w:pPr>
      <w:numPr>
        <w:numId w:val="0"/>
      </w:numPr>
      <w:tabs>
        <w:tab w:val="num" w:pos="360"/>
      </w:tabs>
      <w:spacing w:before="480" w:after="60" w:line="240" w:lineRule="auto"/>
      <w:ind w:left="360" w:hanging="360"/>
    </w:pPr>
    <w:rPr>
      <w:rFonts w:ascii="Arial" w:eastAsia="Times New Roman" w:hAnsi="Arial" w:cs="Times New Roman"/>
      <w:bCs w:val="0"/>
      <w:kern w:val="28"/>
      <w:sz w:val="28"/>
      <w:szCs w:val="20"/>
      <w:lang w:eastAsia="en-US"/>
    </w:rPr>
  </w:style>
  <w:style w:type="paragraph" w:customStyle="1" w:styleId="TitlePagebogus">
    <w:name w:val="TitlePage_bogus"/>
    <w:basedOn w:val="Normlny"/>
    <w:uiPriority w:val="99"/>
    <w:rsid w:val="00A11580"/>
    <w:pPr>
      <w:jc w:val="left"/>
    </w:pPr>
    <w:rPr>
      <w:rFonts w:ascii="Arial" w:eastAsia="Times New Roman" w:hAnsi="Arial"/>
      <w:szCs w:val="20"/>
      <w:lang w:eastAsia="en-US"/>
    </w:rPr>
  </w:style>
  <w:style w:type="paragraph" w:customStyle="1" w:styleId="TitlePageHeadernotused">
    <w:name w:val="TitlePage_Header_not_used"/>
    <w:basedOn w:val="Normlny"/>
    <w:uiPriority w:val="99"/>
    <w:rsid w:val="00A11580"/>
    <w:pPr>
      <w:jc w:val="left"/>
    </w:pPr>
    <w:rPr>
      <w:rFonts w:ascii="Arial" w:eastAsia="Times New Roman" w:hAnsi="Arial"/>
      <w:szCs w:val="20"/>
      <w:lang w:eastAsia="en-US"/>
    </w:rPr>
  </w:style>
  <w:style w:type="paragraph" w:customStyle="1" w:styleId="Numberedlist32">
    <w:name w:val="Numbered list 3.2"/>
    <w:basedOn w:val="Nadpis2"/>
    <w:next w:val="Normlny"/>
    <w:uiPriority w:val="99"/>
    <w:rsid w:val="00A11580"/>
    <w:pPr>
      <w:keepLines/>
      <w:numPr>
        <w:ilvl w:val="0"/>
        <w:numId w:val="0"/>
      </w:numPr>
      <w:tabs>
        <w:tab w:val="num" w:pos="360"/>
      </w:tabs>
      <w:spacing w:after="60"/>
      <w:ind w:left="360" w:hanging="360"/>
      <w:jc w:val="left"/>
    </w:pPr>
    <w:rPr>
      <w:rFonts w:ascii="Arial" w:eastAsia="Times New Roman" w:hAnsi="Arial" w:cs="Times New Roman"/>
      <w:iCs w:val="0"/>
      <w:sz w:val="24"/>
      <w:szCs w:val="20"/>
      <w:lang w:eastAsia="en-US"/>
    </w:rPr>
  </w:style>
  <w:style w:type="paragraph" w:customStyle="1" w:styleId="Bulletwithtext4">
    <w:name w:val="Bullet with text 4"/>
    <w:basedOn w:val="Normlny"/>
    <w:uiPriority w:val="99"/>
    <w:rsid w:val="00A11580"/>
    <w:pPr>
      <w:numPr>
        <w:numId w:val="21"/>
      </w:numPr>
      <w:jc w:val="left"/>
    </w:pPr>
    <w:rPr>
      <w:rFonts w:ascii="Arial" w:eastAsia="Times New Roman" w:hAnsi="Arial"/>
      <w:szCs w:val="20"/>
      <w:lang w:eastAsia="en-US"/>
    </w:rPr>
  </w:style>
  <w:style w:type="paragraph" w:customStyle="1" w:styleId="Numberedlist33">
    <w:name w:val="Numbered list 3.3"/>
    <w:basedOn w:val="Nadpis3"/>
    <w:next w:val="Normlny"/>
    <w:uiPriority w:val="99"/>
    <w:rsid w:val="00A11580"/>
    <w:pPr>
      <w:keepLines/>
      <w:numPr>
        <w:ilvl w:val="0"/>
        <w:numId w:val="0"/>
      </w:numPr>
      <w:tabs>
        <w:tab w:val="num" w:pos="720"/>
      </w:tabs>
      <w:ind w:left="360" w:hanging="360"/>
    </w:pPr>
    <w:rPr>
      <w:rFonts w:ascii="Arial" w:eastAsia="Times New Roman" w:hAnsi="Arial" w:cs="Times New Roman"/>
      <w:bCs w:val="0"/>
      <w:color w:val="00B050"/>
      <w:sz w:val="20"/>
      <w:szCs w:val="20"/>
      <w:lang w:eastAsia="en-US"/>
    </w:rPr>
  </w:style>
  <w:style w:type="paragraph" w:customStyle="1" w:styleId="TableHeading0">
    <w:name w:val="Table_Heading"/>
    <w:basedOn w:val="Normlny"/>
    <w:next w:val="Table"/>
    <w:uiPriority w:val="99"/>
    <w:rsid w:val="00A11580"/>
    <w:pPr>
      <w:keepNext/>
      <w:keepLines/>
      <w:spacing w:before="40" w:after="40"/>
      <w:jc w:val="left"/>
    </w:pPr>
    <w:rPr>
      <w:rFonts w:ascii="Arial" w:eastAsia="Times New Roman" w:hAnsi="Arial"/>
      <w:b/>
      <w:szCs w:val="20"/>
      <w:lang w:eastAsia="en-US"/>
    </w:rPr>
  </w:style>
  <w:style w:type="paragraph" w:customStyle="1" w:styleId="TableTitle">
    <w:name w:val="Table_Title"/>
    <w:basedOn w:val="Normlny"/>
    <w:next w:val="Normlny"/>
    <w:uiPriority w:val="99"/>
    <w:rsid w:val="00A11580"/>
    <w:pPr>
      <w:keepNext/>
      <w:keepLines/>
      <w:spacing w:before="240" w:after="60"/>
      <w:jc w:val="left"/>
    </w:pPr>
    <w:rPr>
      <w:rFonts w:ascii="Arial" w:eastAsia="Times New Roman" w:hAnsi="Arial"/>
      <w:b/>
      <w:szCs w:val="20"/>
      <w:lang w:eastAsia="en-US"/>
    </w:rPr>
  </w:style>
  <w:style w:type="paragraph" w:customStyle="1" w:styleId="TOCHeading">
    <w:name w:val="TOC_Heading"/>
    <w:basedOn w:val="Normlny"/>
    <w:next w:val="Normlny"/>
    <w:uiPriority w:val="99"/>
    <w:rsid w:val="00A11580"/>
    <w:pPr>
      <w:keepNext/>
      <w:spacing w:before="80" w:after="120"/>
      <w:jc w:val="left"/>
    </w:pPr>
    <w:rPr>
      <w:rFonts w:ascii="Arial" w:eastAsia="Times New Roman" w:hAnsi="Arial"/>
      <w:b/>
      <w:sz w:val="24"/>
      <w:szCs w:val="20"/>
      <w:lang w:eastAsia="en-US"/>
    </w:rPr>
  </w:style>
  <w:style w:type="paragraph" w:customStyle="1" w:styleId="TableCenter">
    <w:name w:val="Table_Center"/>
    <w:basedOn w:val="Table"/>
    <w:uiPriority w:val="99"/>
    <w:rsid w:val="00A11580"/>
    <w:pPr>
      <w:jc w:val="center"/>
    </w:pPr>
  </w:style>
  <w:style w:type="paragraph" w:customStyle="1" w:styleId="TitleCenter">
    <w:name w:val="Title_Center"/>
    <w:basedOn w:val="Nzov"/>
    <w:uiPriority w:val="99"/>
    <w:rsid w:val="00A11580"/>
    <w:pPr>
      <w:keepNext/>
      <w:outlineLvl w:val="9"/>
    </w:pPr>
    <w:rPr>
      <w:rFonts w:ascii="Arial" w:hAnsi="Arial"/>
      <w:bCs w:val="0"/>
      <w:sz w:val="24"/>
      <w:szCs w:val="20"/>
      <w:lang w:eastAsia="en-US"/>
    </w:rPr>
  </w:style>
  <w:style w:type="paragraph" w:customStyle="1" w:styleId="TableHeadingCenter">
    <w:name w:val="Table_Heading_Center"/>
    <w:basedOn w:val="TableHeading0"/>
    <w:uiPriority w:val="99"/>
    <w:rsid w:val="00A11580"/>
    <w:pPr>
      <w:jc w:val="center"/>
    </w:pPr>
  </w:style>
  <w:style w:type="paragraph" w:customStyle="1" w:styleId="TableSmHeadingbogus">
    <w:name w:val="Table_Sm_Heading_bogus"/>
    <w:basedOn w:val="TableSmHeading"/>
    <w:uiPriority w:val="99"/>
    <w:rsid w:val="00A11580"/>
    <w:pPr>
      <w:jc w:val="center"/>
    </w:pPr>
  </w:style>
  <w:style w:type="paragraph" w:customStyle="1" w:styleId="Tablenotused">
    <w:name w:val="Table_not_used"/>
    <w:basedOn w:val="Table"/>
    <w:uiPriority w:val="99"/>
    <w:rsid w:val="00A11580"/>
    <w:pPr>
      <w:jc w:val="right"/>
    </w:pPr>
  </w:style>
  <w:style w:type="paragraph" w:customStyle="1" w:styleId="TableSmallRight">
    <w:name w:val="Table_Small_Right"/>
    <w:basedOn w:val="TableSmall"/>
    <w:uiPriority w:val="99"/>
    <w:rsid w:val="00A11580"/>
    <w:pPr>
      <w:jc w:val="right"/>
    </w:pPr>
    <w:rPr>
      <w:rFonts w:ascii="Arial" w:hAnsi="Arial"/>
      <w:lang w:val="sk-SK" w:eastAsia="en-US"/>
    </w:rPr>
  </w:style>
  <w:style w:type="paragraph" w:customStyle="1" w:styleId="TableSmallCenter">
    <w:name w:val="Table_Small_Center"/>
    <w:basedOn w:val="TableSmall"/>
    <w:uiPriority w:val="99"/>
    <w:rsid w:val="00A11580"/>
    <w:pPr>
      <w:jc w:val="center"/>
    </w:pPr>
    <w:rPr>
      <w:rFonts w:ascii="Arial" w:hAnsi="Arial"/>
      <w:lang w:val="sk-SK" w:eastAsia="en-US"/>
    </w:rPr>
  </w:style>
  <w:style w:type="paragraph" w:styleId="Zver">
    <w:name w:val="Closing"/>
    <w:basedOn w:val="Normlny"/>
    <w:link w:val="ZverChar"/>
    <w:uiPriority w:val="99"/>
    <w:rsid w:val="00A11580"/>
    <w:pPr>
      <w:ind w:left="4320"/>
      <w:jc w:val="right"/>
    </w:pPr>
    <w:rPr>
      <w:rFonts w:ascii="Arial" w:eastAsia="Times New Roman" w:hAnsi="Arial"/>
      <w:szCs w:val="20"/>
      <w:lang w:eastAsia="en-US"/>
    </w:rPr>
  </w:style>
  <w:style w:type="character" w:customStyle="1" w:styleId="ZverChar">
    <w:name w:val="Záver Char"/>
    <w:basedOn w:val="Predvolenpsmoodseku"/>
    <w:link w:val="Zver"/>
    <w:uiPriority w:val="99"/>
    <w:rsid w:val="00A11580"/>
    <w:rPr>
      <w:rFonts w:ascii="Arial" w:hAnsi="Arial"/>
      <w:lang w:val="sk-SK"/>
    </w:rPr>
  </w:style>
  <w:style w:type="character" w:styleId="slostrany">
    <w:name w:val="page number"/>
    <w:uiPriority w:val="99"/>
    <w:rsid w:val="00A11580"/>
    <w:rPr>
      <w:rFonts w:ascii="Arial" w:hAnsi="Arial" w:cs="Times New Roman"/>
      <w:sz w:val="18"/>
    </w:rPr>
  </w:style>
  <w:style w:type="paragraph" w:customStyle="1" w:styleId="Bulletwithtext5">
    <w:name w:val="Bullet with text 5"/>
    <w:basedOn w:val="Normlny"/>
    <w:uiPriority w:val="99"/>
    <w:rsid w:val="00A11580"/>
    <w:pPr>
      <w:numPr>
        <w:numId w:val="22"/>
      </w:numPr>
      <w:jc w:val="left"/>
    </w:pPr>
    <w:rPr>
      <w:rFonts w:ascii="Arial" w:eastAsia="Times New Roman" w:hAnsi="Arial"/>
      <w:szCs w:val="20"/>
      <w:lang w:eastAsia="en-US"/>
    </w:rPr>
  </w:style>
  <w:style w:type="paragraph" w:customStyle="1" w:styleId="RMIndtasBullwtxt2">
    <w:name w:val="RM_Indt as Bull w txt 2"/>
    <w:basedOn w:val="Bulletwithtext2"/>
    <w:next w:val="Bulletwithtext2"/>
    <w:uiPriority w:val="99"/>
    <w:rsid w:val="00A11580"/>
    <w:pPr>
      <w:numPr>
        <w:numId w:val="0"/>
      </w:numPr>
      <w:ind w:left="720"/>
    </w:pPr>
  </w:style>
  <w:style w:type="paragraph" w:customStyle="1" w:styleId="TableHeadingRight">
    <w:name w:val="Table_Heading_Right"/>
    <w:basedOn w:val="TableHeading0"/>
    <w:next w:val="Table"/>
    <w:uiPriority w:val="99"/>
    <w:rsid w:val="00A11580"/>
    <w:pPr>
      <w:jc w:val="right"/>
    </w:pPr>
  </w:style>
  <w:style w:type="paragraph" w:customStyle="1" w:styleId="RMHeading1">
    <w:name w:val="RM_Heading 1"/>
    <w:basedOn w:val="Nadpis1"/>
    <w:next w:val="Normlny"/>
    <w:uiPriority w:val="99"/>
    <w:rsid w:val="00A11580"/>
    <w:pPr>
      <w:numPr>
        <w:numId w:val="0"/>
      </w:numPr>
      <w:spacing w:before="480" w:after="60" w:line="240" w:lineRule="auto"/>
    </w:pPr>
    <w:rPr>
      <w:rFonts w:ascii="Arial" w:eastAsia="Times New Roman" w:hAnsi="Arial" w:cs="Times New Roman"/>
      <w:bCs w:val="0"/>
      <w:kern w:val="28"/>
      <w:szCs w:val="20"/>
      <w:lang w:eastAsia="en-US"/>
    </w:rPr>
  </w:style>
  <w:style w:type="paragraph" w:customStyle="1" w:styleId="RMHeading2">
    <w:name w:val="RM_Heading 2"/>
    <w:basedOn w:val="Nadpis2"/>
    <w:next w:val="Normlny"/>
    <w:uiPriority w:val="99"/>
    <w:rsid w:val="00A11580"/>
    <w:pPr>
      <w:keepLines/>
      <w:pageBreakBefore/>
      <w:numPr>
        <w:ilvl w:val="0"/>
        <w:numId w:val="0"/>
      </w:numPr>
      <w:spacing w:after="60"/>
      <w:jc w:val="left"/>
    </w:pPr>
    <w:rPr>
      <w:rFonts w:ascii="Arial" w:eastAsia="Times New Roman" w:hAnsi="Arial" w:cs="Times New Roman"/>
      <w:iCs w:val="0"/>
      <w:sz w:val="30"/>
      <w:szCs w:val="20"/>
      <w:lang w:eastAsia="en-US"/>
    </w:rPr>
  </w:style>
  <w:style w:type="paragraph" w:customStyle="1" w:styleId="RMHeading3">
    <w:name w:val="RM_Heading 3"/>
    <w:basedOn w:val="Nadpis3"/>
    <w:next w:val="Normlny"/>
    <w:uiPriority w:val="99"/>
    <w:rsid w:val="00A11580"/>
    <w:pPr>
      <w:keepLines/>
      <w:pageBreakBefore/>
      <w:numPr>
        <w:ilvl w:val="0"/>
        <w:numId w:val="0"/>
      </w:numPr>
    </w:pPr>
    <w:rPr>
      <w:rFonts w:ascii="Arial" w:eastAsia="Times New Roman" w:hAnsi="Arial" w:cs="Times New Roman"/>
      <w:bCs w:val="0"/>
      <w:color w:val="00B050"/>
      <w:sz w:val="28"/>
      <w:szCs w:val="20"/>
      <w:lang w:eastAsia="en-US"/>
    </w:rPr>
  </w:style>
  <w:style w:type="paragraph" w:customStyle="1" w:styleId="RMTableBullet">
    <w:name w:val="RM_Table_Bullet"/>
    <w:basedOn w:val="Bulletwithtext4"/>
    <w:next w:val="Normlny"/>
    <w:uiPriority w:val="99"/>
    <w:rsid w:val="00A11580"/>
    <w:pPr>
      <w:tabs>
        <w:tab w:val="clear" w:pos="1440"/>
        <w:tab w:val="left" w:pos="567"/>
      </w:tabs>
      <w:ind w:left="568" w:hanging="284"/>
    </w:pPr>
  </w:style>
  <w:style w:type="paragraph" w:customStyle="1" w:styleId="TableRight">
    <w:name w:val="Table_Right"/>
    <w:basedOn w:val="Table"/>
    <w:uiPriority w:val="99"/>
    <w:rsid w:val="00A11580"/>
    <w:pPr>
      <w:jc w:val="right"/>
    </w:pPr>
  </w:style>
  <w:style w:type="paragraph" w:customStyle="1" w:styleId="TableSmHeadingCenter">
    <w:name w:val="Table_Sm_Heading_Center"/>
    <w:basedOn w:val="TableSmHeading"/>
    <w:uiPriority w:val="99"/>
    <w:rsid w:val="00A11580"/>
    <w:pPr>
      <w:jc w:val="center"/>
    </w:pPr>
  </w:style>
  <w:style w:type="paragraph" w:customStyle="1" w:styleId="TitlePageDetail">
    <w:name w:val="TitlePage_Detail"/>
    <w:basedOn w:val="TitlePageHeaderOOV"/>
    <w:uiPriority w:val="99"/>
    <w:rsid w:val="00A11580"/>
    <w:pPr>
      <w:spacing w:line="360" w:lineRule="auto"/>
    </w:pPr>
    <w:rPr>
      <w:b/>
      <w:sz w:val="20"/>
    </w:rPr>
  </w:style>
  <w:style w:type="paragraph" w:customStyle="1" w:styleId="TitlePageHeaderOOV">
    <w:name w:val="TitlePage_Header_OOV"/>
    <w:basedOn w:val="Normlny"/>
    <w:uiPriority w:val="99"/>
    <w:rsid w:val="00A11580"/>
    <w:pPr>
      <w:ind w:left="4060"/>
      <w:jc w:val="left"/>
    </w:pPr>
    <w:rPr>
      <w:rFonts w:ascii="Arial" w:eastAsia="Times New Roman" w:hAnsi="Arial"/>
      <w:sz w:val="44"/>
      <w:szCs w:val="20"/>
      <w:lang w:eastAsia="en-US"/>
    </w:rPr>
  </w:style>
  <w:style w:type="paragraph" w:customStyle="1" w:styleId="TtilePageDetail">
    <w:name w:val="TtilePage_Detail"/>
    <w:basedOn w:val="TitlePageHeaderOOV"/>
    <w:uiPriority w:val="99"/>
    <w:rsid w:val="00A11580"/>
    <w:pPr>
      <w:spacing w:line="360" w:lineRule="auto"/>
      <w:ind w:left="4320"/>
    </w:pPr>
    <w:rPr>
      <w:rFonts w:ascii="Futura Hv" w:hAnsi="Futura Hv"/>
      <w:sz w:val="20"/>
      <w:szCs w:val="24"/>
    </w:rPr>
  </w:style>
  <w:style w:type="paragraph" w:customStyle="1" w:styleId="CommandorProgramCode">
    <w:name w:val="Command or Program Code"/>
    <w:basedOn w:val="Normlny"/>
    <w:autoRedefine/>
    <w:uiPriority w:val="99"/>
    <w:rsid w:val="00A11580"/>
    <w:rPr>
      <w:rFonts w:ascii="Courier New" w:eastAsia="Times New Roman" w:hAnsi="Courier New"/>
      <w:szCs w:val="20"/>
      <w:lang w:eastAsia="en-US"/>
    </w:rPr>
  </w:style>
  <w:style w:type="paragraph" w:customStyle="1" w:styleId="Note">
    <w:name w:val="Note"/>
    <w:basedOn w:val="Normlny"/>
    <w:autoRedefine/>
    <w:uiPriority w:val="99"/>
    <w:rsid w:val="00A11580"/>
    <w:pPr>
      <w:pBdr>
        <w:top w:val="single" w:sz="4" w:space="1" w:color="auto"/>
        <w:bottom w:val="single" w:sz="4" w:space="1" w:color="auto"/>
      </w:pBdr>
    </w:pPr>
    <w:rPr>
      <w:rFonts w:ascii="Arial" w:eastAsia="Times New Roman" w:hAnsi="Arial"/>
      <w:i/>
      <w:iCs/>
      <w:szCs w:val="20"/>
      <w:lang w:eastAsia="en-US"/>
    </w:rPr>
  </w:style>
  <w:style w:type="paragraph" w:customStyle="1" w:styleId="odrka1">
    <w:name w:val="odrážka1"/>
    <w:basedOn w:val="Normlny"/>
    <w:uiPriority w:val="99"/>
    <w:rsid w:val="00A11580"/>
    <w:pPr>
      <w:tabs>
        <w:tab w:val="num" w:pos="927"/>
      </w:tabs>
      <w:ind w:left="927" w:hanging="360"/>
      <w:jc w:val="left"/>
    </w:pPr>
    <w:rPr>
      <w:rFonts w:ascii="Arial" w:eastAsia="Times New Roman" w:hAnsi="Arial"/>
      <w:szCs w:val="20"/>
      <w:lang w:eastAsia="cs-CZ"/>
    </w:rPr>
  </w:style>
  <w:style w:type="paragraph" w:customStyle="1" w:styleId="ZBulletText">
    <w:name w:val="ZBullet Text"/>
    <w:basedOn w:val="Normlny"/>
    <w:uiPriority w:val="99"/>
    <w:rsid w:val="00A11580"/>
    <w:pPr>
      <w:keepLines/>
      <w:spacing w:before="120"/>
      <w:jc w:val="left"/>
    </w:pPr>
    <w:rPr>
      <w:rFonts w:ascii="Arial" w:eastAsia="Times New Roman" w:hAnsi="Arial"/>
      <w:szCs w:val="20"/>
      <w:lang w:eastAsia="en-US"/>
    </w:rPr>
  </w:style>
  <w:style w:type="paragraph" w:customStyle="1" w:styleId="Esloseznamu">
    <w:name w:val="Eíslo seznamu"/>
    <w:uiPriority w:val="99"/>
    <w:rsid w:val="00A11580"/>
    <w:pPr>
      <w:ind w:left="720"/>
    </w:pPr>
    <w:rPr>
      <w:color w:val="000000"/>
      <w:sz w:val="24"/>
      <w:lang w:val="en-GB"/>
    </w:rPr>
  </w:style>
  <w:style w:type="paragraph" w:customStyle="1" w:styleId="Esloseznamu2">
    <w:name w:val="Eíslo seznamu 2"/>
    <w:basedOn w:val="Normlny"/>
    <w:uiPriority w:val="99"/>
    <w:rsid w:val="00A1158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864" w:hanging="432"/>
      <w:jc w:val="left"/>
    </w:pPr>
    <w:rPr>
      <w:rFonts w:ascii="AT*Arial" w:eastAsia="Times New Roman" w:hAnsi="AT*Arial"/>
      <w:noProof/>
      <w:szCs w:val="20"/>
      <w:lang w:val="en-GB" w:eastAsia="en-US"/>
    </w:rPr>
  </w:style>
  <w:style w:type="paragraph" w:customStyle="1" w:styleId="nadpis">
    <w:name w:val="nadpis"/>
    <w:basedOn w:val="Normlny"/>
    <w:uiPriority w:val="99"/>
    <w:rsid w:val="00A11580"/>
    <w:pPr>
      <w:keepNext/>
      <w:pageBreakBefore/>
      <w:spacing w:after="120"/>
    </w:pPr>
    <w:rPr>
      <w:rFonts w:ascii="Arial" w:eastAsia="Times New Roman" w:hAnsi="Arial"/>
      <w:b/>
      <w:sz w:val="24"/>
      <w:szCs w:val="20"/>
      <w:lang w:eastAsia="en-US"/>
    </w:rPr>
  </w:style>
  <w:style w:type="paragraph" w:styleId="Zoznam2">
    <w:name w:val="List 2"/>
    <w:basedOn w:val="Normlny"/>
    <w:uiPriority w:val="99"/>
    <w:rsid w:val="00A11580"/>
    <w:pPr>
      <w:spacing w:before="120"/>
      <w:ind w:left="566" w:hanging="283"/>
      <w:jc w:val="left"/>
    </w:pPr>
    <w:rPr>
      <w:rFonts w:ascii="AT*Arial" w:eastAsia="Times New Roman" w:hAnsi="AT*Arial"/>
      <w:szCs w:val="20"/>
      <w:lang w:eastAsia="en-US"/>
    </w:rPr>
  </w:style>
  <w:style w:type="paragraph" w:styleId="Zarkazkladnhotextu2">
    <w:name w:val="Body Text Indent 2"/>
    <w:basedOn w:val="Normlny"/>
    <w:link w:val="Zarkazkladnhotextu2Char"/>
    <w:uiPriority w:val="99"/>
    <w:rsid w:val="00A11580"/>
    <w:pPr>
      <w:ind w:left="720"/>
    </w:pPr>
    <w:rPr>
      <w:rFonts w:eastAsia="Times New Roman"/>
      <w:szCs w:val="20"/>
      <w:lang w:eastAsia="en-US"/>
    </w:rPr>
  </w:style>
  <w:style w:type="character" w:customStyle="1" w:styleId="Zarkazkladnhotextu2Char">
    <w:name w:val="Zarážka základného textu 2 Char"/>
    <w:basedOn w:val="Predvolenpsmoodseku"/>
    <w:link w:val="Zarkazkladnhotextu2"/>
    <w:uiPriority w:val="99"/>
    <w:rsid w:val="00A11580"/>
    <w:rPr>
      <w:rFonts w:ascii="Futura Bk" w:hAnsi="Futura Bk"/>
      <w:lang w:val="sk-SK"/>
    </w:rPr>
  </w:style>
  <w:style w:type="paragraph" w:customStyle="1" w:styleId="StyleNormal1FuturaHv">
    <w:name w:val="Style Normal 1 + Futura Hv"/>
    <w:basedOn w:val="Normal1"/>
    <w:link w:val="StyleNormal1FuturaHvChar"/>
    <w:uiPriority w:val="99"/>
    <w:rsid w:val="00A11580"/>
    <w:rPr>
      <w:rFonts w:ascii="Futura Hv" w:hAnsi="Futura Hv"/>
    </w:rPr>
  </w:style>
  <w:style w:type="character" w:customStyle="1" w:styleId="StyleNormal1FuturaHvChar">
    <w:name w:val="Style Normal 1 + Futura Hv Char"/>
    <w:link w:val="StyleNormal1FuturaHv"/>
    <w:uiPriority w:val="99"/>
    <w:locked/>
    <w:rsid w:val="00A11580"/>
    <w:rPr>
      <w:rFonts w:ascii="Futura Hv" w:hAnsi="Futura Hv"/>
      <w:szCs w:val="24"/>
      <w:lang w:val="sk-SK"/>
    </w:rPr>
  </w:style>
  <w:style w:type="paragraph" w:customStyle="1" w:styleId="Bullet1">
    <w:name w:val="Bullet 1"/>
    <w:basedOn w:val="Normal1"/>
    <w:link w:val="Bullet1Char"/>
    <w:uiPriority w:val="99"/>
    <w:rsid w:val="00A11580"/>
    <w:pPr>
      <w:widowControl w:val="0"/>
      <w:tabs>
        <w:tab w:val="num" w:pos="360"/>
      </w:tabs>
      <w:ind w:right="23"/>
      <w:jc w:val="left"/>
    </w:pPr>
  </w:style>
  <w:style w:type="character" w:customStyle="1" w:styleId="Bullet1Char">
    <w:name w:val="Bullet 1 Char"/>
    <w:link w:val="Bullet1"/>
    <w:uiPriority w:val="99"/>
    <w:locked/>
    <w:rsid w:val="00A11580"/>
    <w:rPr>
      <w:rFonts w:ascii="Futura Bk" w:hAnsi="Futura Bk"/>
      <w:szCs w:val="24"/>
      <w:lang w:val="sk-SK"/>
    </w:rPr>
  </w:style>
  <w:style w:type="paragraph" w:customStyle="1" w:styleId="StyleTimesNewRoman16ptBoldCentered">
    <w:name w:val="Style Times New Roman 16 pt Bold Centered"/>
    <w:basedOn w:val="Normlny"/>
    <w:uiPriority w:val="99"/>
    <w:rsid w:val="00A11580"/>
    <w:pPr>
      <w:keepNext/>
      <w:keepLines/>
      <w:jc w:val="center"/>
    </w:pPr>
    <w:rPr>
      <w:rFonts w:eastAsia="Times New Roman"/>
      <w:b/>
      <w:bCs/>
      <w:sz w:val="32"/>
      <w:szCs w:val="20"/>
      <w:lang w:val="en-GB" w:eastAsia="en-US"/>
    </w:rPr>
  </w:style>
  <w:style w:type="paragraph" w:customStyle="1" w:styleId="TabHd1">
    <w:name w:val="Tab Hd1"/>
    <w:basedOn w:val="Normlny"/>
    <w:next w:val="Normlny"/>
    <w:uiPriority w:val="99"/>
    <w:rsid w:val="00A11580"/>
    <w:pPr>
      <w:keepNext/>
      <w:tabs>
        <w:tab w:val="num" w:pos="432"/>
      </w:tabs>
      <w:ind w:left="432" w:hanging="432"/>
      <w:jc w:val="left"/>
      <w:outlineLvl w:val="0"/>
    </w:pPr>
    <w:rPr>
      <w:rFonts w:ascii="Arial" w:eastAsia="Times New Roman" w:hAnsi="Arial"/>
      <w:b/>
      <w:sz w:val="24"/>
      <w:szCs w:val="20"/>
      <w:lang w:eastAsia="en-US"/>
    </w:rPr>
  </w:style>
  <w:style w:type="paragraph" w:customStyle="1" w:styleId="TabHd2">
    <w:name w:val="Tab Hd2"/>
    <w:basedOn w:val="Normlny"/>
    <w:next w:val="Normlny"/>
    <w:uiPriority w:val="99"/>
    <w:rsid w:val="00A11580"/>
    <w:pPr>
      <w:keepLines/>
      <w:tabs>
        <w:tab w:val="num" w:pos="1116"/>
      </w:tabs>
      <w:ind w:left="1116" w:hanging="576"/>
      <w:jc w:val="left"/>
      <w:outlineLvl w:val="1"/>
    </w:pPr>
    <w:rPr>
      <w:rFonts w:ascii="Arial" w:eastAsia="Times New Roman" w:hAnsi="Arial"/>
      <w:i/>
      <w:szCs w:val="20"/>
      <w:lang w:eastAsia="en-US"/>
    </w:rPr>
  </w:style>
  <w:style w:type="paragraph" w:customStyle="1" w:styleId="TabHd3">
    <w:name w:val="Tab Hd3"/>
    <w:basedOn w:val="Normlny"/>
    <w:link w:val="TabHd3Char"/>
    <w:uiPriority w:val="99"/>
    <w:rsid w:val="00A11580"/>
    <w:pPr>
      <w:tabs>
        <w:tab w:val="num" w:pos="720"/>
      </w:tabs>
      <w:ind w:left="720" w:hanging="720"/>
      <w:jc w:val="left"/>
      <w:outlineLvl w:val="2"/>
    </w:pPr>
    <w:rPr>
      <w:rFonts w:ascii="Arial" w:eastAsia="Times New Roman" w:hAnsi="Arial"/>
      <w:i/>
      <w:szCs w:val="20"/>
      <w:lang w:eastAsia="en-US"/>
    </w:rPr>
  </w:style>
  <w:style w:type="character" w:customStyle="1" w:styleId="TabHd3Char">
    <w:name w:val="Tab Hd3 Char"/>
    <w:link w:val="TabHd3"/>
    <w:uiPriority w:val="99"/>
    <w:locked/>
    <w:rsid w:val="00A11580"/>
    <w:rPr>
      <w:rFonts w:ascii="Arial" w:hAnsi="Arial"/>
      <w:i/>
      <w:lang w:val="sk-SK"/>
    </w:rPr>
  </w:style>
  <w:style w:type="paragraph" w:customStyle="1" w:styleId="sstHeading2">
    <w:name w:val="sstHeading 2"/>
    <w:basedOn w:val="Nadpis2"/>
    <w:next w:val="Normlny"/>
    <w:uiPriority w:val="99"/>
    <w:rsid w:val="00A11580"/>
    <w:pPr>
      <w:keepLines/>
      <w:numPr>
        <w:numId w:val="0"/>
      </w:numPr>
      <w:spacing w:after="60"/>
      <w:jc w:val="left"/>
    </w:pPr>
    <w:rPr>
      <w:rFonts w:ascii="Arial" w:eastAsia="Times New Roman" w:hAnsi="Arial" w:cs="Times New Roman"/>
      <w:iCs w:val="0"/>
      <w:szCs w:val="20"/>
      <w:lang w:eastAsia="en-US"/>
    </w:rPr>
  </w:style>
  <w:style w:type="paragraph" w:customStyle="1" w:styleId="sstHeading4">
    <w:name w:val="sstHeading 4"/>
    <w:basedOn w:val="Nadpis4"/>
    <w:uiPriority w:val="99"/>
    <w:rsid w:val="00A11580"/>
    <w:pPr>
      <w:keepNext/>
      <w:numPr>
        <w:ilvl w:val="0"/>
        <w:numId w:val="0"/>
      </w:numPr>
      <w:tabs>
        <w:tab w:val="num" w:pos="2940"/>
      </w:tabs>
      <w:spacing w:after="60"/>
      <w:ind w:left="2940" w:hanging="360"/>
      <w:jc w:val="center"/>
    </w:pPr>
    <w:rPr>
      <w:rFonts w:ascii="Arial" w:hAnsi="Arial"/>
      <w:bCs/>
      <w:color w:val="00B050"/>
      <w:sz w:val="20"/>
      <w:szCs w:val="28"/>
      <w:lang w:eastAsia="sk-SK"/>
    </w:rPr>
  </w:style>
  <w:style w:type="paragraph" w:customStyle="1" w:styleId="sstHeading5">
    <w:name w:val="sstHeading 5"/>
    <w:basedOn w:val="Nadpis5"/>
    <w:uiPriority w:val="99"/>
    <w:rsid w:val="00A11580"/>
    <w:pPr>
      <w:numPr>
        <w:numId w:val="5"/>
      </w:numPr>
      <w:tabs>
        <w:tab w:val="num" w:pos="1500"/>
      </w:tabs>
      <w:spacing w:after="60"/>
    </w:pPr>
    <w:rPr>
      <w:rFonts w:ascii="Arial" w:hAnsi="Arial"/>
      <w:iCs w:val="0"/>
      <w:sz w:val="20"/>
    </w:rPr>
  </w:style>
  <w:style w:type="paragraph" w:styleId="Zoznamsodrkami2">
    <w:name w:val="List Bullet 2"/>
    <w:basedOn w:val="Normlny"/>
    <w:autoRedefine/>
    <w:uiPriority w:val="99"/>
    <w:rsid w:val="00A11580"/>
    <w:pPr>
      <w:tabs>
        <w:tab w:val="num" w:pos="2220"/>
      </w:tabs>
      <w:ind w:left="720" w:hanging="360"/>
      <w:jc w:val="left"/>
    </w:pPr>
    <w:rPr>
      <w:rFonts w:eastAsia="Times New Roman"/>
      <w:bCs/>
      <w:iCs/>
      <w:szCs w:val="24"/>
      <w:lang w:eastAsia="cs-CZ"/>
    </w:rPr>
  </w:style>
  <w:style w:type="paragraph" w:customStyle="1" w:styleId="Tabletext0">
    <w:name w:val="Table text"/>
    <w:uiPriority w:val="99"/>
    <w:rsid w:val="00A11580"/>
    <w:pPr>
      <w:tabs>
        <w:tab w:val="num" w:pos="3660"/>
      </w:tabs>
      <w:spacing w:before="60" w:after="60"/>
      <w:ind w:left="3660" w:hanging="360"/>
    </w:pPr>
    <w:rPr>
      <w:rFonts w:ascii="Arial" w:hAnsi="Arial"/>
      <w:sz w:val="16"/>
      <w:lang w:val="en-AU"/>
    </w:rPr>
  </w:style>
  <w:style w:type="paragraph" w:customStyle="1" w:styleId="NormlnFuturaBk">
    <w:name w:val="Normální + Futura Bk"/>
    <w:aliases w:val="První řádek:  0,63 cm"/>
    <w:basedOn w:val="Normlny"/>
    <w:link w:val="NormlnFuturaBkChar"/>
    <w:uiPriority w:val="99"/>
    <w:rsid w:val="00A11580"/>
    <w:pPr>
      <w:ind w:firstLine="720"/>
      <w:jc w:val="left"/>
    </w:pPr>
    <w:rPr>
      <w:rFonts w:ascii="Arial" w:eastAsia="Times New Roman" w:hAnsi="Arial"/>
      <w:szCs w:val="20"/>
      <w:lang w:eastAsia="en-US"/>
    </w:rPr>
  </w:style>
  <w:style w:type="character" w:customStyle="1" w:styleId="NormlnFuturaBkChar">
    <w:name w:val="Normální + Futura Bk Char"/>
    <w:aliases w:val="První řádek:  0 Char,63 cm Char"/>
    <w:link w:val="NormlnFuturaBk"/>
    <w:uiPriority w:val="99"/>
    <w:locked/>
    <w:rsid w:val="00A11580"/>
    <w:rPr>
      <w:rFonts w:ascii="Arial" w:hAnsi="Arial"/>
      <w:lang w:val="sk-SK"/>
    </w:rPr>
  </w:style>
  <w:style w:type="paragraph" w:customStyle="1" w:styleId="numberedlist10">
    <w:name w:val="numberedlist1"/>
    <w:basedOn w:val="Normlny"/>
    <w:uiPriority w:val="99"/>
    <w:rsid w:val="00A11580"/>
    <w:pPr>
      <w:spacing w:before="100" w:beforeAutospacing="1" w:after="100" w:afterAutospacing="1"/>
      <w:jc w:val="left"/>
    </w:pPr>
    <w:rPr>
      <w:rFonts w:ascii="Times New Roman" w:eastAsia="Times New Roman" w:hAnsi="Times New Roman"/>
      <w:sz w:val="24"/>
      <w:szCs w:val="24"/>
      <w:lang w:val="en-US" w:eastAsia="en-US"/>
    </w:rPr>
  </w:style>
  <w:style w:type="paragraph" w:customStyle="1" w:styleId="BodyText22">
    <w:name w:val="Body Text 22"/>
    <w:basedOn w:val="Normlny"/>
    <w:uiPriority w:val="99"/>
    <w:rsid w:val="00A11580"/>
    <w:pPr>
      <w:widowControl w:val="0"/>
    </w:pPr>
    <w:rPr>
      <w:rFonts w:ascii="Arial" w:eastAsia="Times New Roman" w:hAnsi="Arial"/>
      <w:szCs w:val="20"/>
      <w:lang w:eastAsia="hu-HU"/>
    </w:rPr>
  </w:style>
  <w:style w:type="paragraph" w:customStyle="1" w:styleId="A-normlnytext">
    <w:name w:val="A-normálny text"/>
    <w:basedOn w:val="Normlny"/>
    <w:uiPriority w:val="99"/>
    <w:rsid w:val="00A11580"/>
    <w:rPr>
      <w:rFonts w:ascii="Times New Roman" w:eastAsia="Times New Roman" w:hAnsi="Times New Roman"/>
      <w:sz w:val="24"/>
      <w:szCs w:val="20"/>
      <w:lang w:eastAsia="cs-CZ"/>
    </w:rPr>
  </w:style>
  <w:style w:type="character" w:customStyle="1" w:styleId="Numberedlist21CharChar">
    <w:name w:val="Numbered list 2.1 Char Char"/>
    <w:uiPriority w:val="99"/>
    <w:rsid w:val="00A11580"/>
    <w:rPr>
      <w:rFonts w:ascii="Arial" w:hAnsi="Arial" w:cs="Times New Roman"/>
      <w:b/>
      <w:kern w:val="28"/>
      <w:sz w:val="28"/>
      <w:lang w:val="sk-SK" w:eastAsia="en-US" w:bidi="ar-SA"/>
    </w:rPr>
  </w:style>
  <w:style w:type="character" w:customStyle="1" w:styleId="Normal1Char">
    <w:name w:val="Normal 1 Char"/>
    <w:uiPriority w:val="99"/>
    <w:rsid w:val="00A11580"/>
    <w:rPr>
      <w:rFonts w:ascii="Futura Bk" w:hAnsi="Futura Bk" w:cs="Times New Roman"/>
      <w:sz w:val="24"/>
      <w:szCs w:val="24"/>
      <w:lang w:val="sk-SK" w:eastAsia="en-US" w:bidi="ar-SA"/>
    </w:rPr>
  </w:style>
  <w:style w:type="character" w:customStyle="1" w:styleId="StyleNormal1FuturaHvCharChar">
    <w:name w:val="Style Normal 1 + Futura Hv Char Char"/>
    <w:uiPriority w:val="99"/>
    <w:rsid w:val="00A11580"/>
    <w:rPr>
      <w:rFonts w:ascii="Futura Hv" w:hAnsi="Futura Hv" w:cs="Times New Roman"/>
      <w:sz w:val="24"/>
      <w:szCs w:val="24"/>
      <w:lang w:val="sk-SK" w:eastAsia="en-US" w:bidi="ar-SA"/>
    </w:rPr>
  </w:style>
  <w:style w:type="character" w:customStyle="1" w:styleId="Bullet1CharChar">
    <w:name w:val="Bullet 1 Char Char"/>
    <w:uiPriority w:val="99"/>
    <w:rsid w:val="00A11580"/>
  </w:style>
  <w:style w:type="paragraph" w:customStyle="1" w:styleId="A-odrka1">
    <w:name w:val="A-odrážka 1"/>
    <w:basedOn w:val="Normlny"/>
    <w:uiPriority w:val="99"/>
    <w:rsid w:val="00A11580"/>
    <w:pPr>
      <w:tabs>
        <w:tab w:val="left" w:pos="340"/>
        <w:tab w:val="num" w:pos="1040"/>
      </w:tabs>
      <w:ind w:left="340" w:hanging="340"/>
      <w:jc w:val="left"/>
    </w:pPr>
    <w:rPr>
      <w:rFonts w:ascii="Times New Roman" w:eastAsia="Times New Roman" w:hAnsi="Times New Roman"/>
      <w:sz w:val="24"/>
      <w:szCs w:val="20"/>
      <w:lang w:eastAsia="cs-CZ"/>
    </w:rPr>
  </w:style>
  <w:style w:type="paragraph" w:customStyle="1" w:styleId="A-odrka2">
    <w:name w:val="A-odrážka 2"/>
    <w:basedOn w:val="A-odrka1"/>
    <w:uiPriority w:val="99"/>
    <w:rsid w:val="00A11580"/>
    <w:pPr>
      <w:tabs>
        <w:tab w:val="clear" w:pos="1040"/>
        <w:tab w:val="num" w:pos="700"/>
      </w:tabs>
      <w:ind w:left="680"/>
    </w:pPr>
  </w:style>
  <w:style w:type="paragraph" w:customStyle="1" w:styleId="NormalFuturaBk">
    <w:name w:val="Normal + Futura Bk"/>
    <w:basedOn w:val="Normlny"/>
    <w:uiPriority w:val="99"/>
    <w:rsid w:val="00A11580"/>
    <w:pPr>
      <w:jc w:val="left"/>
    </w:pPr>
    <w:rPr>
      <w:rFonts w:ascii="Arial" w:eastAsia="Times New Roman" w:hAnsi="Arial"/>
      <w:szCs w:val="20"/>
      <w:lang w:eastAsia="en-US"/>
    </w:rPr>
  </w:style>
  <w:style w:type="paragraph" w:customStyle="1" w:styleId="Textkobrzku">
    <w:name w:val="Text k obrázku"/>
    <w:basedOn w:val="Normlny"/>
    <w:uiPriority w:val="99"/>
    <w:rsid w:val="00A11580"/>
    <w:pPr>
      <w:keepNext/>
      <w:spacing w:before="240" w:after="120" w:line="360" w:lineRule="auto"/>
      <w:ind w:left="340"/>
      <w:jc w:val="left"/>
      <w:outlineLvl w:val="0"/>
    </w:pPr>
    <w:rPr>
      <w:rFonts w:ascii="Arial" w:eastAsia="Times New Roman" w:hAnsi="Arial" w:cs="Arial"/>
      <w:b/>
      <w:bCs/>
      <w:i/>
      <w:szCs w:val="28"/>
      <w:lang w:eastAsia="en-US"/>
    </w:rPr>
  </w:style>
  <w:style w:type="paragraph" w:customStyle="1" w:styleId="CNXtext">
    <w:name w:val="CNX_text"/>
    <w:basedOn w:val="Normlny"/>
    <w:link w:val="CNXtextChar2"/>
    <w:uiPriority w:val="99"/>
    <w:rsid w:val="00A11580"/>
    <w:pPr>
      <w:keepLines/>
      <w:tabs>
        <w:tab w:val="left" w:pos="850"/>
      </w:tabs>
      <w:spacing w:before="80" w:after="40" w:line="360" w:lineRule="auto"/>
    </w:pPr>
    <w:rPr>
      <w:rFonts w:ascii="Arial" w:eastAsia="Times New Roman" w:hAnsi="Arial" w:cs="Arial"/>
      <w:color w:val="000000"/>
      <w:szCs w:val="20"/>
      <w:lang w:eastAsia="en-US"/>
    </w:rPr>
  </w:style>
  <w:style w:type="character" w:customStyle="1" w:styleId="CNXtextChar2">
    <w:name w:val="CNX_text Char2"/>
    <w:link w:val="CNXtext"/>
    <w:uiPriority w:val="99"/>
    <w:locked/>
    <w:rsid w:val="00A11580"/>
    <w:rPr>
      <w:rFonts w:ascii="Arial" w:hAnsi="Arial" w:cs="Arial"/>
      <w:color w:val="000000"/>
      <w:lang w:val="sk-SK"/>
    </w:rPr>
  </w:style>
  <w:style w:type="paragraph" w:customStyle="1" w:styleId="xl31">
    <w:name w:val="xl31"/>
    <w:basedOn w:val="Normlny"/>
    <w:uiPriority w:val="99"/>
    <w:rsid w:val="00A1158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24"/>
      <w:szCs w:val="24"/>
      <w:lang w:eastAsia="sk-SK"/>
    </w:rPr>
  </w:style>
  <w:style w:type="paragraph" w:customStyle="1" w:styleId="Textktabuke">
    <w:name w:val="Text k tabuľke"/>
    <w:basedOn w:val="Nadpis1"/>
    <w:uiPriority w:val="99"/>
    <w:rsid w:val="00A11580"/>
    <w:pPr>
      <w:numPr>
        <w:numId w:val="0"/>
      </w:numPr>
      <w:spacing w:before="480" w:after="0" w:line="360" w:lineRule="auto"/>
      <w:jc w:val="both"/>
    </w:pPr>
    <w:rPr>
      <w:rFonts w:ascii="Arial" w:eastAsia="Times New Roman" w:hAnsi="Arial" w:cs="Times New Roman"/>
      <w:i/>
      <w:kern w:val="0"/>
      <w:sz w:val="20"/>
      <w:lang w:eastAsia="en-US"/>
    </w:rPr>
  </w:style>
  <w:style w:type="paragraph" w:customStyle="1" w:styleId="QA1EbenemitBulletpts">
    <w:name w:val="Q&amp;A 1.Ebene mit Bulletpts"/>
    <w:basedOn w:val="Normlny"/>
    <w:uiPriority w:val="99"/>
    <w:rsid w:val="00A11580"/>
    <w:pPr>
      <w:keepLines/>
      <w:numPr>
        <w:numId w:val="13"/>
      </w:numPr>
      <w:tabs>
        <w:tab w:val="num" w:pos="900"/>
      </w:tabs>
      <w:spacing w:before="120"/>
      <w:jc w:val="left"/>
    </w:pPr>
    <w:rPr>
      <w:rFonts w:ascii="Arial" w:eastAsia="Times New Roman" w:hAnsi="Arial"/>
      <w:szCs w:val="20"/>
      <w:lang w:val="en-US" w:eastAsia="en-US"/>
    </w:rPr>
  </w:style>
  <w:style w:type="paragraph" w:customStyle="1" w:styleId="QA1Ebene">
    <w:name w:val="Q&amp;A 1.Ebene"/>
    <w:basedOn w:val="QA"/>
    <w:uiPriority w:val="99"/>
    <w:rsid w:val="00A11580"/>
    <w:pPr>
      <w:ind w:left="810" w:hanging="270"/>
    </w:pPr>
  </w:style>
  <w:style w:type="paragraph" w:customStyle="1" w:styleId="QA">
    <w:name w:val="Q&amp;A"/>
    <w:basedOn w:val="Normlny"/>
    <w:uiPriority w:val="99"/>
    <w:rsid w:val="00A11580"/>
    <w:pPr>
      <w:keepLines/>
      <w:spacing w:before="120"/>
      <w:ind w:left="540" w:hanging="540"/>
      <w:jc w:val="left"/>
    </w:pPr>
    <w:rPr>
      <w:rFonts w:ascii="Arial" w:eastAsia="Times New Roman" w:hAnsi="Arial"/>
      <w:szCs w:val="20"/>
      <w:lang w:val="en-US" w:eastAsia="en-US"/>
    </w:rPr>
  </w:style>
  <w:style w:type="paragraph" w:customStyle="1" w:styleId="FrontRelease">
    <w:name w:val="Front Release"/>
    <w:basedOn w:val="Normlny"/>
    <w:uiPriority w:val="99"/>
    <w:rsid w:val="00A11580"/>
    <w:pPr>
      <w:framePr w:hSpace="187" w:wrap="notBeside" w:vAnchor="page" w:hAnchor="page" w:xAlign="center" w:y="11377"/>
      <w:spacing w:before="60" w:after="60"/>
      <w:ind w:right="284"/>
      <w:jc w:val="center"/>
    </w:pPr>
    <w:rPr>
      <w:rFonts w:ascii="Arial" w:eastAsia="Times New Roman" w:hAnsi="Arial"/>
      <w:b/>
      <w:spacing w:val="40"/>
      <w:sz w:val="32"/>
      <w:szCs w:val="20"/>
      <w:lang w:val="en-US" w:eastAsia="en-US"/>
    </w:rPr>
  </w:style>
  <w:style w:type="paragraph" w:customStyle="1" w:styleId="FrontTitle">
    <w:name w:val="Front Title"/>
    <w:basedOn w:val="Normlny"/>
    <w:uiPriority w:val="99"/>
    <w:rsid w:val="00A11580"/>
    <w:pPr>
      <w:framePr w:hSpace="181" w:wrap="notBeside" w:vAnchor="page" w:hAnchor="margin" w:xAlign="center" w:y="2553"/>
      <w:widowControl w:val="0"/>
      <w:spacing w:before="60" w:after="60"/>
      <w:ind w:right="284"/>
      <w:jc w:val="center"/>
    </w:pPr>
    <w:rPr>
      <w:rFonts w:ascii="Arial Narrow" w:eastAsia="Times New Roman" w:hAnsi="Arial Narrow"/>
      <w:b/>
      <w:spacing w:val="40"/>
      <w:sz w:val="56"/>
      <w:szCs w:val="20"/>
      <w:lang w:val="en-US" w:eastAsia="en-US"/>
    </w:rPr>
  </w:style>
  <w:style w:type="paragraph" w:customStyle="1" w:styleId="textodrazka">
    <w:name w:val="text_odrazka"/>
    <w:basedOn w:val="Normlny"/>
    <w:uiPriority w:val="99"/>
    <w:rsid w:val="00A11580"/>
    <w:pPr>
      <w:numPr>
        <w:numId w:val="24"/>
      </w:numPr>
      <w:tabs>
        <w:tab w:val="clear" w:pos="360"/>
        <w:tab w:val="num" w:pos="720"/>
      </w:tabs>
    </w:pPr>
    <w:rPr>
      <w:rFonts w:ascii="Times New Roman" w:eastAsia="Times New Roman" w:hAnsi="Times New Roman"/>
      <w:szCs w:val="20"/>
      <w:lang w:val="en-US" w:eastAsia="cs-CZ"/>
    </w:rPr>
  </w:style>
  <w:style w:type="paragraph" w:styleId="slovanzoznam2">
    <w:name w:val="List Number 2"/>
    <w:basedOn w:val="Normlny"/>
    <w:uiPriority w:val="99"/>
    <w:rsid w:val="00A11580"/>
    <w:pPr>
      <w:tabs>
        <w:tab w:val="num" w:pos="360"/>
        <w:tab w:val="num"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ind w:left="720" w:hanging="360"/>
      <w:jc w:val="left"/>
    </w:pPr>
    <w:rPr>
      <w:rFonts w:ascii="Arial" w:eastAsia="Times New Roman" w:hAnsi="Arial"/>
      <w:szCs w:val="20"/>
      <w:lang w:val="en-US" w:eastAsia="en-US"/>
    </w:rPr>
  </w:style>
  <w:style w:type="paragraph" w:customStyle="1" w:styleId="table0">
    <w:name w:val="table"/>
    <w:basedOn w:val="Normlny"/>
    <w:uiPriority w:val="99"/>
    <w:rsid w:val="00A11580"/>
    <w:pPr>
      <w:jc w:val="left"/>
    </w:pPr>
    <w:rPr>
      <w:rFonts w:ascii="Arial" w:eastAsia="Times New Roman" w:hAnsi="Arial"/>
      <w:szCs w:val="20"/>
      <w:lang w:eastAsia="en-US"/>
    </w:rPr>
  </w:style>
  <w:style w:type="paragraph" w:customStyle="1" w:styleId="xl25">
    <w:name w:val="xl25"/>
    <w:basedOn w:val="Normlny"/>
    <w:uiPriority w:val="99"/>
    <w:rsid w:val="00A1158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24"/>
      <w:szCs w:val="24"/>
      <w:lang w:val="cs-CZ" w:eastAsia="cs-CZ"/>
    </w:rPr>
  </w:style>
  <w:style w:type="paragraph" w:customStyle="1" w:styleId="xl26">
    <w:name w:val="xl26"/>
    <w:basedOn w:val="Normlny"/>
    <w:uiPriority w:val="99"/>
    <w:rsid w:val="00A1158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b/>
      <w:bCs/>
      <w:sz w:val="24"/>
      <w:szCs w:val="24"/>
      <w:lang w:val="cs-CZ" w:eastAsia="cs-CZ"/>
    </w:rPr>
  </w:style>
  <w:style w:type="paragraph" w:customStyle="1" w:styleId="xl27">
    <w:name w:val="xl27"/>
    <w:basedOn w:val="Normlny"/>
    <w:uiPriority w:val="99"/>
    <w:rsid w:val="00A1158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24"/>
      <w:szCs w:val="24"/>
      <w:lang w:val="cs-CZ" w:eastAsia="cs-CZ"/>
    </w:rPr>
  </w:style>
  <w:style w:type="paragraph" w:customStyle="1" w:styleId="xl28">
    <w:name w:val="xl28"/>
    <w:basedOn w:val="Normlny"/>
    <w:uiPriority w:val="99"/>
    <w:rsid w:val="00A1158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b/>
      <w:bCs/>
      <w:sz w:val="24"/>
      <w:szCs w:val="24"/>
      <w:lang w:val="cs-CZ" w:eastAsia="cs-CZ"/>
    </w:rPr>
  </w:style>
  <w:style w:type="paragraph" w:customStyle="1" w:styleId="xl29">
    <w:name w:val="xl29"/>
    <w:basedOn w:val="Normlny"/>
    <w:uiPriority w:val="99"/>
    <w:rsid w:val="00A1158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Arial" w:eastAsia="Times New Roman" w:hAnsi="Arial" w:cs="Arial"/>
      <w:sz w:val="24"/>
      <w:szCs w:val="24"/>
      <w:lang w:val="cs-CZ" w:eastAsia="cs-CZ"/>
    </w:rPr>
  </w:style>
  <w:style w:type="paragraph" w:customStyle="1" w:styleId="xl30">
    <w:name w:val="xl30"/>
    <w:basedOn w:val="Normlny"/>
    <w:uiPriority w:val="99"/>
    <w:rsid w:val="00A1158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b/>
      <w:bCs/>
      <w:sz w:val="24"/>
      <w:szCs w:val="24"/>
      <w:lang w:val="cs-CZ" w:eastAsia="cs-CZ"/>
    </w:rPr>
  </w:style>
  <w:style w:type="paragraph" w:customStyle="1" w:styleId="xl32">
    <w:name w:val="xl32"/>
    <w:basedOn w:val="Normlny"/>
    <w:uiPriority w:val="99"/>
    <w:rsid w:val="00A1158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val="cs-CZ" w:eastAsia="cs-CZ"/>
    </w:rPr>
  </w:style>
  <w:style w:type="paragraph" w:customStyle="1" w:styleId="xl33">
    <w:name w:val="xl33"/>
    <w:basedOn w:val="Normlny"/>
    <w:uiPriority w:val="99"/>
    <w:rsid w:val="00A1158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Times New Roman"/>
      <w:sz w:val="24"/>
      <w:szCs w:val="24"/>
      <w:lang w:val="cs-CZ" w:eastAsia="cs-CZ"/>
    </w:rPr>
  </w:style>
  <w:style w:type="paragraph" w:customStyle="1" w:styleId="xl34">
    <w:name w:val="xl34"/>
    <w:basedOn w:val="Normlny"/>
    <w:uiPriority w:val="99"/>
    <w:rsid w:val="00A1158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eastAsia="Times New Roman"/>
      <w:b/>
      <w:bCs/>
      <w:sz w:val="24"/>
      <w:szCs w:val="24"/>
      <w:lang w:val="cs-CZ" w:eastAsia="cs-CZ"/>
    </w:rPr>
  </w:style>
  <w:style w:type="paragraph" w:customStyle="1" w:styleId="xl35">
    <w:name w:val="xl35"/>
    <w:basedOn w:val="Normlny"/>
    <w:uiPriority w:val="99"/>
    <w:rsid w:val="00A1158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val="cs-CZ" w:eastAsia="cs-CZ"/>
    </w:rPr>
  </w:style>
  <w:style w:type="paragraph" w:customStyle="1" w:styleId="xl36">
    <w:name w:val="xl36"/>
    <w:basedOn w:val="Normlny"/>
    <w:uiPriority w:val="99"/>
    <w:rsid w:val="00A1158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cs-CZ" w:eastAsia="cs-CZ"/>
    </w:rPr>
  </w:style>
  <w:style w:type="paragraph" w:customStyle="1" w:styleId="xl37">
    <w:name w:val="xl37"/>
    <w:basedOn w:val="Normlny"/>
    <w:uiPriority w:val="99"/>
    <w:rsid w:val="00A11580"/>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Arial" w:eastAsia="Times New Roman" w:hAnsi="Arial" w:cs="Arial"/>
      <w:b/>
      <w:bCs/>
      <w:sz w:val="24"/>
      <w:szCs w:val="24"/>
      <w:lang w:val="cs-CZ" w:eastAsia="cs-CZ"/>
    </w:rPr>
  </w:style>
  <w:style w:type="paragraph" w:customStyle="1" w:styleId="urove2">
    <w:name w:val="uroveň2"/>
    <w:autoRedefine/>
    <w:uiPriority w:val="99"/>
    <w:rsid w:val="00A11580"/>
    <w:pPr>
      <w:numPr>
        <w:numId w:val="14"/>
      </w:numPr>
      <w:tabs>
        <w:tab w:val="clear" w:pos="720"/>
      </w:tabs>
    </w:pPr>
    <w:rPr>
      <w:rFonts w:ascii="Arial" w:hAnsi="Arial"/>
      <w:b/>
      <w:szCs w:val="24"/>
      <w:lang w:val="de-DE" w:eastAsia="cs-CZ"/>
    </w:rPr>
  </w:style>
  <w:style w:type="paragraph" w:customStyle="1" w:styleId="Level1">
    <w:name w:val="Level 1"/>
    <w:basedOn w:val="slovanzoznam"/>
    <w:autoRedefine/>
    <w:uiPriority w:val="99"/>
    <w:rsid w:val="00A11580"/>
    <w:pPr>
      <w:numPr>
        <w:numId w:val="0"/>
      </w:numPr>
      <w:spacing w:before="0"/>
      <w:contextualSpacing w:val="0"/>
      <w:jc w:val="left"/>
    </w:pPr>
    <w:rPr>
      <w:rFonts w:ascii="Arial" w:eastAsia="Times New Roman" w:hAnsi="Arial"/>
      <w:b/>
      <w:sz w:val="24"/>
      <w:szCs w:val="24"/>
      <w:lang w:val="de-DE" w:eastAsia="cs-CZ"/>
    </w:rPr>
  </w:style>
  <w:style w:type="paragraph" w:customStyle="1" w:styleId="Level2">
    <w:name w:val="Level2"/>
    <w:basedOn w:val="Level1"/>
    <w:autoRedefine/>
    <w:uiPriority w:val="99"/>
    <w:rsid w:val="00A11580"/>
    <w:pPr>
      <w:numPr>
        <w:ilvl w:val="1"/>
        <w:numId w:val="15"/>
      </w:numPr>
    </w:pPr>
    <w:rPr>
      <w:sz w:val="22"/>
    </w:rPr>
  </w:style>
  <w:style w:type="paragraph" w:customStyle="1" w:styleId="Level3">
    <w:name w:val="Level3"/>
    <w:basedOn w:val="Level1"/>
    <w:autoRedefine/>
    <w:uiPriority w:val="99"/>
    <w:rsid w:val="00A11580"/>
    <w:pPr>
      <w:numPr>
        <w:ilvl w:val="2"/>
        <w:numId w:val="15"/>
      </w:numPr>
    </w:pPr>
    <w:rPr>
      <w:sz w:val="22"/>
    </w:rPr>
  </w:style>
  <w:style w:type="paragraph" w:customStyle="1" w:styleId="xl38">
    <w:name w:val="xl38"/>
    <w:basedOn w:val="Normlny"/>
    <w:uiPriority w:val="99"/>
    <w:rsid w:val="00A11580"/>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rFonts w:eastAsia="Times New Roman"/>
      <w:sz w:val="24"/>
      <w:szCs w:val="24"/>
      <w:lang w:val="cs-CZ" w:eastAsia="cs-CZ"/>
    </w:rPr>
  </w:style>
  <w:style w:type="paragraph" w:customStyle="1" w:styleId="xl39">
    <w:name w:val="xl39"/>
    <w:basedOn w:val="Normlny"/>
    <w:uiPriority w:val="99"/>
    <w:rsid w:val="00A11580"/>
    <w:pPr>
      <w:pBdr>
        <w:top w:val="single" w:sz="8" w:space="0" w:color="auto"/>
        <w:bottom w:val="single" w:sz="8" w:space="0" w:color="auto"/>
        <w:right w:val="single" w:sz="8" w:space="0" w:color="auto"/>
      </w:pBdr>
      <w:shd w:val="clear" w:color="auto" w:fill="C0C0C0"/>
      <w:spacing w:before="100" w:beforeAutospacing="1" w:after="100" w:afterAutospacing="1"/>
      <w:jc w:val="center"/>
    </w:pPr>
    <w:rPr>
      <w:rFonts w:eastAsia="Times New Roman"/>
      <w:sz w:val="24"/>
      <w:szCs w:val="24"/>
      <w:lang w:val="cs-CZ" w:eastAsia="cs-CZ"/>
    </w:rPr>
  </w:style>
  <w:style w:type="paragraph" w:customStyle="1" w:styleId="xl40">
    <w:name w:val="xl40"/>
    <w:basedOn w:val="Normlny"/>
    <w:uiPriority w:val="99"/>
    <w:rsid w:val="00A11580"/>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b/>
      <w:bCs/>
      <w:sz w:val="24"/>
      <w:szCs w:val="24"/>
      <w:lang w:val="cs-CZ" w:eastAsia="cs-CZ"/>
    </w:rPr>
  </w:style>
  <w:style w:type="paragraph" w:customStyle="1" w:styleId="xl41">
    <w:name w:val="xl41"/>
    <w:basedOn w:val="Normlny"/>
    <w:uiPriority w:val="99"/>
    <w:rsid w:val="00A11580"/>
    <w:pPr>
      <w:numPr>
        <w:numId w:val="25"/>
      </w:numPr>
      <w:pBdr>
        <w:left w:val="single" w:sz="4" w:space="0" w:color="auto"/>
        <w:bottom w:val="single" w:sz="4" w:space="0" w:color="auto"/>
        <w:right w:val="single" w:sz="4" w:space="0" w:color="auto"/>
      </w:pBdr>
      <w:tabs>
        <w:tab w:val="clear" w:pos="643"/>
      </w:tabs>
      <w:spacing w:before="100" w:beforeAutospacing="1" w:after="100" w:afterAutospacing="1"/>
      <w:jc w:val="left"/>
    </w:pPr>
    <w:rPr>
      <w:rFonts w:ascii="Times New Roman" w:eastAsia="Times New Roman" w:hAnsi="Times New Roman"/>
      <w:sz w:val="24"/>
      <w:szCs w:val="24"/>
      <w:lang w:val="cs-CZ" w:eastAsia="cs-CZ"/>
    </w:rPr>
  </w:style>
  <w:style w:type="paragraph" w:customStyle="1" w:styleId="xl42">
    <w:name w:val="xl42"/>
    <w:basedOn w:val="Normlny"/>
    <w:uiPriority w:val="99"/>
    <w:rsid w:val="00A11580"/>
    <w:pPr>
      <w:spacing w:before="100" w:beforeAutospacing="1" w:after="100" w:afterAutospacing="1"/>
      <w:jc w:val="left"/>
    </w:pPr>
    <w:rPr>
      <w:rFonts w:ascii="Times New Roman" w:eastAsia="Times New Roman" w:hAnsi="Times New Roman"/>
      <w:b/>
      <w:bCs/>
      <w:sz w:val="24"/>
      <w:szCs w:val="24"/>
      <w:lang w:val="cs-CZ" w:eastAsia="cs-CZ"/>
    </w:rPr>
  </w:style>
  <w:style w:type="paragraph" w:customStyle="1" w:styleId="xl43">
    <w:name w:val="xl43"/>
    <w:basedOn w:val="Normlny"/>
    <w:uiPriority w:val="99"/>
    <w:rsid w:val="00A11580"/>
    <w:pPr>
      <w:numPr>
        <w:ilvl w:val="1"/>
        <w:numId w:val="26"/>
      </w:numPr>
      <w:pBdr>
        <w:top w:val="single" w:sz="4" w:space="0" w:color="auto"/>
        <w:left w:val="single" w:sz="8" w:space="0" w:color="auto"/>
        <w:bottom w:val="single" w:sz="4" w:space="0" w:color="auto"/>
        <w:right w:val="single" w:sz="4" w:space="0" w:color="auto"/>
      </w:pBdr>
      <w:tabs>
        <w:tab w:val="clear" w:pos="792"/>
      </w:tabs>
      <w:spacing w:before="100" w:beforeAutospacing="1" w:after="100" w:afterAutospacing="1"/>
      <w:jc w:val="left"/>
    </w:pPr>
    <w:rPr>
      <w:rFonts w:ascii="Arial" w:eastAsia="Times New Roman" w:hAnsi="Arial" w:cs="Arial"/>
      <w:b/>
      <w:bCs/>
      <w:sz w:val="24"/>
      <w:szCs w:val="24"/>
      <w:lang w:val="cs-CZ" w:eastAsia="cs-CZ"/>
    </w:rPr>
  </w:style>
  <w:style w:type="paragraph" w:customStyle="1" w:styleId="Head1">
    <w:name w:val="Head1"/>
    <w:basedOn w:val="Nadpis1"/>
    <w:uiPriority w:val="99"/>
    <w:rsid w:val="00A11580"/>
    <w:pPr>
      <w:numPr>
        <w:numId w:val="5"/>
      </w:numPr>
      <w:tabs>
        <w:tab w:val="num" w:pos="227"/>
      </w:tabs>
      <w:spacing w:before="600" w:after="360" w:line="240" w:lineRule="auto"/>
      <w:jc w:val="both"/>
    </w:pPr>
    <w:rPr>
      <w:rFonts w:cs="Times New Roman"/>
      <w:sz w:val="28"/>
    </w:rPr>
  </w:style>
  <w:style w:type="table" w:customStyle="1" w:styleId="Karta">
    <w:name w:val="Karta"/>
    <w:uiPriority w:val="99"/>
    <w:rsid w:val="00A11580"/>
    <w:pPr>
      <w:keepNext/>
      <w:keepLines/>
      <w:spacing w:before="240" w:after="240"/>
    </w:pPr>
    <w:rPr>
      <w:rFonts w:ascii="Futura Bk" w:hAnsi="Futura Bk"/>
      <w:lang w:val="sk-SK" w:eastAsia="sk-SK"/>
    </w:rPr>
    <w:tblPr>
      <w:jc w:val="cente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rPr>
      <w:cantSplit/>
      <w:jc w:val="center"/>
    </w:trPr>
    <w:tcPr>
      <w:shd w:val="clear" w:color="auto" w:fill="FFFFFF"/>
    </w:tcPr>
  </w:style>
  <w:style w:type="paragraph" w:customStyle="1" w:styleId="KartaParagraph">
    <w:name w:val="KartaParagraph"/>
    <w:basedOn w:val="Table"/>
    <w:uiPriority w:val="99"/>
    <w:rsid w:val="00A11580"/>
    <w:pPr>
      <w:keepNext/>
      <w:keepLines/>
      <w:spacing w:before="0" w:after="0"/>
    </w:pPr>
    <w:rPr>
      <w:rFonts w:ascii="Futura Bk" w:hAnsi="Futura Bk"/>
    </w:rPr>
  </w:style>
  <w:style w:type="paragraph" w:customStyle="1" w:styleId="Image">
    <w:name w:val="Image"/>
    <w:basedOn w:val="Normlny"/>
    <w:uiPriority w:val="99"/>
    <w:rsid w:val="00A11580"/>
    <w:pPr>
      <w:spacing w:before="240" w:after="240" w:line="276" w:lineRule="auto"/>
      <w:jc w:val="center"/>
    </w:pPr>
    <w:rPr>
      <w:rFonts w:eastAsia="Times New Roman"/>
      <w:lang w:val="en-US" w:eastAsia="en-US"/>
    </w:rPr>
  </w:style>
  <w:style w:type="paragraph" w:customStyle="1" w:styleId="nospacing">
    <w:name w:val="nospacing"/>
    <w:basedOn w:val="Normlny"/>
    <w:uiPriority w:val="99"/>
    <w:rsid w:val="00A11580"/>
    <w:pPr>
      <w:jc w:val="left"/>
    </w:pPr>
    <w:rPr>
      <w:rFonts w:ascii="Calibri" w:eastAsia="Times New Roman" w:hAnsi="Calibri"/>
      <w:lang w:val="en-US" w:eastAsia="en-US"/>
    </w:rPr>
  </w:style>
  <w:style w:type="paragraph" w:customStyle="1" w:styleId="CNXtext11ptBefore3ptAfter3ptLinespacing1">
    <w:name w:val="CNX_text + 11 pt Before:  3 pt After:  3 pt Line spacing: ...1"/>
    <w:basedOn w:val="CNXtext"/>
    <w:link w:val="CNXtext11ptBefore3ptAfter3ptLinespacing1Char"/>
    <w:uiPriority w:val="99"/>
    <w:rsid w:val="00A11580"/>
    <w:pPr>
      <w:spacing w:before="60" w:after="60" w:line="240" w:lineRule="auto"/>
    </w:pPr>
    <w:rPr>
      <w:rFonts w:cs="Times New Roman"/>
    </w:rPr>
  </w:style>
  <w:style w:type="character" w:customStyle="1" w:styleId="CNXtext11ptBefore3ptAfter3ptLinespacing1Char">
    <w:name w:val="CNX_text + 11 pt Before:  3 pt After:  3 pt Line spacing: ...1 Char"/>
    <w:link w:val="CNXtext11ptBefore3ptAfter3ptLinespacing1"/>
    <w:uiPriority w:val="99"/>
    <w:locked/>
    <w:rsid w:val="00A11580"/>
    <w:rPr>
      <w:rFonts w:ascii="Arial" w:hAnsi="Arial"/>
      <w:color w:val="000000"/>
      <w:sz w:val="22"/>
      <w:lang w:val="sk-SK"/>
    </w:rPr>
  </w:style>
  <w:style w:type="character" w:customStyle="1" w:styleId="CharChar51">
    <w:name w:val="Char Char51"/>
    <w:uiPriority w:val="99"/>
    <w:rsid w:val="00A11580"/>
    <w:rPr>
      <w:rFonts w:ascii="Futura Bk" w:hAnsi="Futura Bk" w:cs="Times New Roman"/>
      <w:b/>
      <w:lang w:val="sk-SK" w:eastAsia="en-US" w:bidi="ar-SA"/>
    </w:rPr>
  </w:style>
  <w:style w:type="character" w:customStyle="1" w:styleId="CharChar91">
    <w:name w:val="Char Char91"/>
    <w:uiPriority w:val="99"/>
    <w:rsid w:val="00A11580"/>
    <w:rPr>
      <w:rFonts w:ascii="Futura Bk" w:hAnsi="Futura Bk" w:cs="Times New Roman"/>
      <w:b/>
      <w:lang w:val="sk-SK" w:eastAsia="en-US" w:bidi="ar-SA"/>
    </w:rPr>
  </w:style>
  <w:style w:type="paragraph" w:customStyle="1" w:styleId="Bezriadkovania2">
    <w:name w:val="Bez riadkovania2"/>
    <w:rsid w:val="00A11580"/>
    <w:rPr>
      <w:rFonts w:ascii="Calibri" w:hAnsi="Calibri"/>
      <w:sz w:val="22"/>
      <w:szCs w:val="22"/>
      <w:lang w:val="sk-SK" w:eastAsia="sk-SK"/>
    </w:rPr>
  </w:style>
  <w:style w:type="paragraph" w:customStyle="1" w:styleId="Bezriadkovania3">
    <w:name w:val="Bez riadkovania3"/>
    <w:uiPriority w:val="99"/>
    <w:rsid w:val="00A11580"/>
    <w:rPr>
      <w:rFonts w:ascii="Calibri" w:hAnsi="Calibri"/>
      <w:sz w:val="22"/>
      <w:szCs w:val="22"/>
    </w:rPr>
  </w:style>
  <w:style w:type="character" w:customStyle="1" w:styleId="CharChar3">
    <w:name w:val="Char Char3"/>
    <w:uiPriority w:val="99"/>
    <w:locked/>
    <w:rsid w:val="00A11580"/>
    <w:rPr>
      <w:rFonts w:ascii="Futura Bk" w:hAnsi="Futura Bk"/>
      <w:b/>
      <w:lang w:val="sk-SK" w:eastAsia="en-US"/>
    </w:rPr>
  </w:style>
  <w:style w:type="paragraph" w:styleId="Zoznamsodrkami3">
    <w:name w:val="List Bullet 3"/>
    <w:basedOn w:val="Normlny"/>
    <w:uiPriority w:val="99"/>
    <w:rsid w:val="00A11580"/>
    <w:pPr>
      <w:numPr>
        <w:numId w:val="27"/>
      </w:numPr>
      <w:tabs>
        <w:tab w:val="clear" w:pos="1004"/>
        <w:tab w:val="num" w:pos="926"/>
      </w:tabs>
      <w:spacing w:before="120"/>
    </w:pPr>
    <w:rPr>
      <w:rFonts w:eastAsia="Times New Roman"/>
      <w:lang w:eastAsia="en-US"/>
    </w:rPr>
  </w:style>
  <w:style w:type="paragraph" w:customStyle="1" w:styleId="Nadpis22">
    <w:name w:val="Nadpis 22"/>
    <w:basedOn w:val="Normlny"/>
    <w:autoRedefine/>
    <w:uiPriority w:val="99"/>
    <w:rsid w:val="00A11580"/>
    <w:pPr>
      <w:spacing w:before="120"/>
      <w:ind w:right="-153"/>
      <w:jc w:val="left"/>
    </w:pPr>
    <w:rPr>
      <w:rFonts w:eastAsia="Times New Roman"/>
      <w:b/>
      <w:bCs/>
      <w:sz w:val="32"/>
      <w:szCs w:val="20"/>
      <w:lang w:eastAsia="en-US"/>
    </w:rPr>
  </w:style>
  <w:style w:type="paragraph" w:customStyle="1" w:styleId="Nadpis12">
    <w:name w:val="Nadpis 12"/>
    <w:basedOn w:val="Normlny"/>
    <w:autoRedefine/>
    <w:uiPriority w:val="99"/>
    <w:rsid w:val="00A11580"/>
    <w:pPr>
      <w:spacing w:before="120"/>
      <w:ind w:left="1418"/>
      <w:jc w:val="center"/>
    </w:pPr>
    <w:rPr>
      <w:rFonts w:eastAsia="Times New Roman"/>
      <w:b/>
      <w:sz w:val="32"/>
      <w:lang w:eastAsia="en-US"/>
    </w:rPr>
  </w:style>
  <w:style w:type="character" w:customStyle="1" w:styleId="BezriadkovaniaChar1">
    <w:name w:val="Bez riadkovania Char1"/>
    <w:locked/>
    <w:rsid w:val="00A11580"/>
    <w:rPr>
      <w:rFonts w:ascii="Arial" w:eastAsia="Times New Roman" w:hAnsi="Arial" w:cs="Times New Roman"/>
    </w:rPr>
  </w:style>
  <w:style w:type="character" w:customStyle="1" w:styleId="Heading6Char1">
    <w:name w:val="Heading 6 Char1"/>
    <w:aliases w:val="názov služby Char2,H6 Char2,sub-dash Char2,sd Char2,ASAPHeading 6 Char2,Alpha List Char1"/>
    <w:uiPriority w:val="99"/>
    <w:semiHidden/>
    <w:locked/>
    <w:rsid w:val="00A11580"/>
    <w:rPr>
      <w:rFonts w:ascii="Calibri" w:hAnsi="Calibri"/>
      <w:b/>
      <w:sz w:val="22"/>
      <w:lang w:val="sk-SK" w:eastAsia="en-US"/>
    </w:rPr>
  </w:style>
  <w:style w:type="character" w:customStyle="1" w:styleId="Heading7Char1">
    <w:name w:val="Heading 7 Char1"/>
    <w:aliases w:val="menu v službe Char2,ASAPHeading 7 Char2,p Char1"/>
    <w:uiPriority w:val="99"/>
    <w:semiHidden/>
    <w:locked/>
    <w:rsid w:val="00A11580"/>
    <w:rPr>
      <w:rFonts w:ascii="Calibri" w:hAnsi="Calibri"/>
      <w:sz w:val="24"/>
      <w:lang w:val="sk-SK" w:eastAsia="en-US"/>
    </w:rPr>
  </w:style>
  <w:style w:type="character" w:customStyle="1" w:styleId="Heading8Char1">
    <w:name w:val="Heading 8 Char1"/>
    <w:aliases w:val="Center Bold Char2,ASAPHeading 8 Char1"/>
    <w:uiPriority w:val="99"/>
    <w:semiHidden/>
    <w:locked/>
    <w:rsid w:val="00A11580"/>
    <w:rPr>
      <w:rFonts w:ascii="Calibri" w:hAnsi="Calibri"/>
      <w:i/>
      <w:sz w:val="24"/>
      <w:lang w:val="sk-SK" w:eastAsia="en-US"/>
    </w:rPr>
  </w:style>
  <w:style w:type="character" w:customStyle="1" w:styleId="Heading9Char1">
    <w:name w:val="Heading 9 Char1"/>
    <w:aliases w:val="Problém č. Char2,Problém c. Char2,h9 Char2,heading9 Char2,ASAPHeading 9 Char1"/>
    <w:uiPriority w:val="99"/>
    <w:semiHidden/>
    <w:locked/>
    <w:rsid w:val="00A11580"/>
    <w:rPr>
      <w:rFonts w:ascii="Cambria" w:hAnsi="Cambria"/>
      <w:sz w:val="22"/>
      <w:lang w:val="sk-SK" w:eastAsia="en-US"/>
    </w:rPr>
  </w:style>
  <w:style w:type="character" w:customStyle="1" w:styleId="HeaderChar1">
    <w:name w:val="Header Char1"/>
    <w:uiPriority w:val="99"/>
    <w:semiHidden/>
    <w:locked/>
    <w:rsid w:val="00A11580"/>
    <w:rPr>
      <w:rFonts w:ascii="Futura Bk" w:hAnsi="Futura Bk"/>
      <w:sz w:val="22"/>
      <w:lang w:val="sk-SK" w:eastAsia="en-US"/>
    </w:rPr>
  </w:style>
  <w:style w:type="character" w:customStyle="1" w:styleId="FooterChar1">
    <w:name w:val="Footer Char1"/>
    <w:uiPriority w:val="99"/>
    <w:locked/>
    <w:rsid w:val="00A11580"/>
    <w:rPr>
      <w:rFonts w:ascii="Futura Bk" w:hAnsi="Futura Bk"/>
      <w:sz w:val="22"/>
      <w:lang w:val="sk-SK" w:eastAsia="en-US"/>
    </w:rPr>
  </w:style>
  <w:style w:type="character" w:customStyle="1" w:styleId="ClosingChar1">
    <w:name w:val="Closing Char1"/>
    <w:uiPriority w:val="99"/>
    <w:semiHidden/>
    <w:locked/>
    <w:rsid w:val="00A11580"/>
    <w:rPr>
      <w:rFonts w:ascii="Futura Bk" w:hAnsi="Futura Bk"/>
      <w:sz w:val="20"/>
      <w:lang w:val="sk-SK" w:eastAsia="en-US"/>
    </w:rPr>
  </w:style>
  <w:style w:type="character" w:customStyle="1" w:styleId="BodyTextChar1">
    <w:name w:val="Body Text Char1"/>
    <w:uiPriority w:val="99"/>
    <w:locked/>
    <w:rsid w:val="00A11580"/>
    <w:rPr>
      <w:rFonts w:ascii="Calibri" w:hAnsi="Calibri"/>
      <w:sz w:val="22"/>
      <w:lang w:val="en-US" w:eastAsia="en-US"/>
    </w:rPr>
  </w:style>
  <w:style w:type="character" w:customStyle="1" w:styleId="SubtitleChar1">
    <w:name w:val="Subtitle Char1"/>
    <w:uiPriority w:val="99"/>
    <w:locked/>
    <w:rsid w:val="00A11580"/>
    <w:rPr>
      <w:rFonts w:ascii="Cambria" w:hAnsi="Cambria"/>
      <w:sz w:val="24"/>
      <w:lang w:val="sk-SK" w:eastAsia="en-US"/>
    </w:rPr>
  </w:style>
  <w:style w:type="character" w:customStyle="1" w:styleId="CharChar4">
    <w:name w:val="Char Char4"/>
    <w:uiPriority w:val="99"/>
    <w:locked/>
    <w:rsid w:val="00A11580"/>
    <w:rPr>
      <w:rFonts w:ascii="Futura Bk" w:hAnsi="Futura Bk"/>
      <w:b/>
      <w:lang w:val="sk-SK" w:eastAsia="en-US"/>
    </w:rPr>
  </w:style>
  <w:style w:type="paragraph" w:customStyle="1" w:styleId="AbstractBold">
    <w:name w:val="Abstract Bold"/>
    <w:basedOn w:val="Normlny"/>
    <w:uiPriority w:val="99"/>
    <w:rsid w:val="00A11580"/>
    <w:pPr>
      <w:spacing w:before="120" w:after="60"/>
    </w:pPr>
    <w:rPr>
      <w:rFonts w:ascii="Arial" w:eastAsia="Times New Roman" w:hAnsi="Arial"/>
      <w:b/>
      <w:szCs w:val="20"/>
      <w:lang w:eastAsia="en-US"/>
    </w:rPr>
  </w:style>
  <w:style w:type="character" w:customStyle="1" w:styleId="NumberedHeadingStyleA2Char">
    <w:name w:val="Numbered Heading Style A.2 Char"/>
    <w:link w:val="NumberedHeadingStyleA2"/>
    <w:uiPriority w:val="99"/>
    <w:locked/>
    <w:rsid w:val="00A11580"/>
    <w:rPr>
      <w:rFonts w:ascii="Arial" w:hAnsi="Arial"/>
      <w:b/>
      <w:bCs/>
      <w:sz w:val="24"/>
      <w:lang w:val="sk-SK"/>
    </w:rPr>
  </w:style>
  <w:style w:type="paragraph" w:customStyle="1" w:styleId="CharCharCharCharChar">
    <w:name w:val="Char Char Char Char Char"/>
    <w:basedOn w:val="Normlny"/>
    <w:uiPriority w:val="99"/>
    <w:rsid w:val="00A11580"/>
    <w:pPr>
      <w:spacing w:after="160" w:line="240" w:lineRule="exact"/>
      <w:jc w:val="left"/>
    </w:pPr>
    <w:rPr>
      <w:rFonts w:ascii="Tahoma" w:eastAsia="Times New Roman" w:hAnsi="Tahoma"/>
      <w:szCs w:val="20"/>
      <w:lang w:eastAsia="en-US"/>
    </w:rPr>
  </w:style>
  <w:style w:type="paragraph" w:customStyle="1" w:styleId="NoSpacingLatinkaFuturaBk">
    <w:name w:val="No Spacing + (Latinka) Futura Bk"/>
    <w:aliases w:val="10 pt"/>
    <w:basedOn w:val="Normlny"/>
    <w:uiPriority w:val="99"/>
    <w:rsid w:val="00A11580"/>
    <w:pPr>
      <w:spacing w:after="200" w:line="276" w:lineRule="auto"/>
      <w:ind w:firstLine="720"/>
      <w:jc w:val="left"/>
    </w:pPr>
    <w:rPr>
      <w:rFonts w:eastAsia="Times New Roman"/>
      <w:szCs w:val="20"/>
      <w:lang w:eastAsia="en-US"/>
    </w:rPr>
  </w:style>
  <w:style w:type="paragraph" w:customStyle="1" w:styleId="Hlavickatabulka">
    <w:name w:val="Hlavicka_tabulka"/>
    <w:basedOn w:val="NormalUserEntry"/>
    <w:uiPriority w:val="99"/>
    <w:rsid w:val="00A11580"/>
    <w:rPr>
      <w:rFonts w:ascii="Futura Bk" w:hAnsi="Futura Bk"/>
      <w:color w:val="auto"/>
    </w:rPr>
  </w:style>
  <w:style w:type="paragraph" w:customStyle="1" w:styleId="Gulicky2MDPT">
    <w:name w:val="Gulicky2_MDPT"/>
    <w:basedOn w:val="Normlny"/>
    <w:uiPriority w:val="99"/>
    <w:rsid w:val="00A11580"/>
    <w:pPr>
      <w:numPr>
        <w:numId w:val="28"/>
      </w:numPr>
      <w:jc w:val="left"/>
    </w:pPr>
    <w:rPr>
      <w:rFonts w:eastAsia="Times New Roman"/>
      <w:szCs w:val="20"/>
      <w:lang w:eastAsia="en-US"/>
    </w:rPr>
  </w:style>
  <w:style w:type="paragraph" w:customStyle="1" w:styleId="l">
    <w:name w:val="Él"/>
    <w:basedOn w:val="Normlny"/>
    <w:uiPriority w:val="99"/>
    <w:rsid w:val="00A11580"/>
    <w:pPr>
      <w:widowControl w:val="0"/>
      <w:tabs>
        <w:tab w:val="center" w:pos="4320"/>
        <w:tab w:val="right" w:pos="8640"/>
      </w:tabs>
      <w:spacing w:before="60" w:after="60"/>
    </w:pPr>
    <w:rPr>
      <w:rFonts w:ascii="Arial" w:eastAsia="Times New Roman" w:hAnsi="Arial"/>
      <w:szCs w:val="20"/>
      <w:lang w:eastAsia="hu-HU"/>
    </w:rPr>
  </w:style>
  <w:style w:type="paragraph" w:customStyle="1" w:styleId="odrazka">
    <w:name w:val="odrazka"/>
    <w:basedOn w:val="Normlny"/>
    <w:uiPriority w:val="99"/>
    <w:rsid w:val="00A11580"/>
    <w:pPr>
      <w:overflowPunct w:val="0"/>
      <w:autoSpaceDE w:val="0"/>
      <w:autoSpaceDN w:val="0"/>
      <w:adjustRightInd w:val="0"/>
      <w:spacing w:before="60" w:after="60"/>
      <w:ind w:left="1004" w:hanging="284"/>
    </w:pPr>
    <w:rPr>
      <w:rFonts w:ascii="Arial" w:eastAsia="Times New Roman" w:hAnsi="Arial"/>
      <w:kern w:val="28"/>
      <w:szCs w:val="20"/>
      <w:lang w:val="cs-CZ" w:eastAsia="cs-CZ"/>
    </w:rPr>
  </w:style>
  <w:style w:type="paragraph" w:customStyle="1" w:styleId="normlnfuturabk0">
    <w:name w:val="normlnfuturabk"/>
    <w:basedOn w:val="Normlny"/>
    <w:autoRedefine/>
    <w:uiPriority w:val="99"/>
    <w:rsid w:val="00A11580"/>
    <w:rPr>
      <w:rFonts w:eastAsia="Times New Roman" w:cs="Futura Bk"/>
      <w:sz w:val="16"/>
      <w:szCs w:val="16"/>
      <w:lang w:eastAsia="en-US"/>
    </w:rPr>
  </w:style>
  <w:style w:type="character" w:customStyle="1" w:styleId="1Char">
    <w:name w:val="1 Char"/>
    <w:uiPriority w:val="99"/>
    <w:rsid w:val="00A11580"/>
    <w:rPr>
      <w:rFonts w:ascii="Arial" w:hAnsi="Arial"/>
      <w:b/>
      <w:kern w:val="28"/>
      <w:sz w:val="28"/>
      <w:lang w:val="en-US" w:eastAsia="en-US"/>
    </w:rPr>
  </w:style>
  <w:style w:type="character" w:customStyle="1" w:styleId="NADPISChar2">
    <w:name w:val="NADPIS Char2"/>
    <w:aliases w:val="Heading 11111 Char2,Kapitola Char2,H1 Char2,V_Head1 Char2,Heading 1(war) Char2,CNX_nadpis1 Char2,CNX_nadpis11 Char2,Nadpis kapitoly1 Char2,CNX_nadpis12 Char2,Nadpis kapitoly2 Char2,CNX_nadpis13 Char2,Nadpis kapitoly3 Char2,Chapter Char1"/>
    <w:uiPriority w:val="99"/>
    <w:locked/>
    <w:rsid w:val="00A11580"/>
    <w:rPr>
      <w:rFonts w:ascii="Futura Bk" w:eastAsia="MS Mincho" w:hAnsi="Futura Bk"/>
      <w:kern w:val="32"/>
      <w:sz w:val="32"/>
      <w:lang w:val="sk-SK" w:eastAsia="ja-JP"/>
    </w:rPr>
  </w:style>
  <w:style w:type="character" w:customStyle="1" w:styleId="nzovslubyChar1">
    <w:name w:val="názov služby Char1"/>
    <w:aliases w:val="H6 Char1,sub-dash Char1,sd Char1,ASAPHeading 6 Char1,Alpha List Char Char1"/>
    <w:uiPriority w:val="99"/>
    <w:semiHidden/>
    <w:locked/>
    <w:rsid w:val="00A11580"/>
    <w:rPr>
      <w:rFonts w:ascii="Calibri" w:hAnsi="Calibri"/>
      <w:sz w:val="22"/>
      <w:lang w:val="en-US" w:eastAsia="en-US"/>
    </w:rPr>
  </w:style>
  <w:style w:type="character" w:customStyle="1" w:styleId="menuvslubeChar1">
    <w:name w:val="menu v službe Char1"/>
    <w:aliases w:val="ASAPHeading 7 Char1,p Char Char1"/>
    <w:uiPriority w:val="99"/>
    <w:semiHidden/>
    <w:locked/>
    <w:rsid w:val="00A11580"/>
    <w:rPr>
      <w:rFonts w:ascii="Calibri" w:hAnsi="Calibri"/>
      <w:sz w:val="24"/>
      <w:lang w:val="en-US" w:eastAsia="en-US"/>
    </w:rPr>
  </w:style>
  <w:style w:type="character" w:customStyle="1" w:styleId="CenterBoldChar1">
    <w:name w:val="Center Bold Char1"/>
    <w:aliases w:val="ASAPHeading 8 Char Char1"/>
    <w:uiPriority w:val="99"/>
    <w:semiHidden/>
    <w:locked/>
    <w:rsid w:val="00A11580"/>
    <w:rPr>
      <w:rFonts w:ascii="Calibri" w:hAnsi="Calibri"/>
      <w:i/>
      <w:sz w:val="24"/>
      <w:lang w:val="en-US" w:eastAsia="en-US"/>
    </w:rPr>
  </w:style>
  <w:style w:type="character" w:customStyle="1" w:styleId="ProblmChar1">
    <w:name w:val="Problém č. Char1"/>
    <w:aliases w:val="Problém c. Char1,h9 Char1,heading9 Char1,ASAPHeading 9 Char Char1"/>
    <w:uiPriority w:val="99"/>
    <w:semiHidden/>
    <w:locked/>
    <w:rsid w:val="00A11580"/>
    <w:rPr>
      <w:rFonts w:ascii="Cambria" w:hAnsi="Cambria"/>
      <w:sz w:val="22"/>
      <w:lang w:val="en-US" w:eastAsia="en-US"/>
    </w:rPr>
  </w:style>
  <w:style w:type="character" w:customStyle="1" w:styleId="Nzevpole-dlouh">
    <w:name w:val="Název pole - dlouhý"/>
    <w:uiPriority w:val="99"/>
    <w:rsid w:val="00A11580"/>
    <w:rPr>
      <w:b/>
    </w:rPr>
  </w:style>
  <w:style w:type="character" w:customStyle="1" w:styleId="3">
    <w:name w:val="..3"/>
    <w:uiPriority w:val="99"/>
    <w:rsid w:val="00A11580"/>
    <w:rPr>
      <w:i/>
    </w:rPr>
  </w:style>
  <w:style w:type="character" w:customStyle="1" w:styleId="Normlnfontodstavce">
    <w:name w:val="Normální font odstavce"/>
    <w:uiPriority w:val="99"/>
    <w:rsid w:val="00A11580"/>
    <w:rPr>
      <w:rFonts w:ascii="Arial" w:hAnsi="Arial"/>
      <w:b/>
      <w:sz w:val="20"/>
      <w:lang w:val="sk-SK"/>
    </w:rPr>
  </w:style>
  <w:style w:type="paragraph" w:customStyle="1" w:styleId="ListParagraph1">
    <w:name w:val="List Paragraph1"/>
    <w:basedOn w:val="Normlny"/>
    <w:uiPriority w:val="99"/>
    <w:rsid w:val="00A11580"/>
    <w:pPr>
      <w:ind w:left="720"/>
      <w:jc w:val="left"/>
    </w:pPr>
    <w:rPr>
      <w:rFonts w:ascii="Tahoma" w:eastAsia="Times New Roman" w:hAnsi="Tahoma" w:cs="Tahoma"/>
      <w:b/>
      <w:bCs/>
      <w:szCs w:val="20"/>
      <w:lang w:eastAsia="en-GB"/>
    </w:rPr>
  </w:style>
  <w:style w:type="numbering" w:customStyle="1" w:styleId="Aktulnyzoznam1">
    <w:name w:val="Aktuálny zoznam1"/>
    <w:rsid w:val="00A11580"/>
    <w:pPr>
      <w:numPr>
        <w:numId w:val="29"/>
      </w:numPr>
    </w:pPr>
  </w:style>
  <w:style w:type="numbering" w:styleId="1ai">
    <w:name w:val="Outline List 1"/>
    <w:basedOn w:val="Bezzoznamu"/>
    <w:uiPriority w:val="99"/>
    <w:unhideWhenUsed/>
    <w:rsid w:val="00A11580"/>
    <w:pPr>
      <w:numPr>
        <w:numId w:val="33"/>
      </w:numPr>
    </w:pPr>
  </w:style>
  <w:style w:type="numbering" w:styleId="111111">
    <w:name w:val="Outline List 2"/>
    <w:basedOn w:val="Bezzoznamu"/>
    <w:uiPriority w:val="99"/>
    <w:unhideWhenUsed/>
    <w:rsid w:val="00A11580"/>
    <w:pPr>
      <w:numPr>
        <w:numId w:val="30"/>
      </w:numPr>
    </w:pPr>
  </w:style>
  <w:style w:type="numbering" w:customStyle="1" w:styleId="Normalodraz">
    <w:name w:val="Normal odraz"/>
    <w:rsid w:val="00A11580"/>
    <w:pPr>
      <w:numPr>
        <w:numId w:val="31"/>
      </w:numPr>
    </w:pPr>
  </w:style>
  <w:style w:type="numbering" w:customStyle="1" w:styleId="Aktulnyzoznam2">
    <w:name w:val="Aktuálny zoznam2"/>
    <w:rsid w:val="00A11580"/>
    <w:pPr>
      <w:numPr>
        <w:numId w:val="11"/>
      </w:numPr>
    </w:pPr>
  </w:style>
  <w:style w:type="numbering" w:styleId="lnokalebosekcia">
    <w:name w:val="Outline List 3"/>
    <w:basedOn w:val="Bezzoznamu"/>
    <w:uiPriority w:val="99"/>
    <w:unhideWhenUsed/>
    <w:rsid w:val="00A11580"/>
    <w:pPr>
      <w:numPr>
        <w:numId w:val="34"/>
      </w:numPr>
    </w:pPr>
  </w:style>
  <w:style w:type="paragraph" w:customStyle="1" w:styleId="xl65">
    <w:name w:val="xl65"/>
    <w:basedOn w:val="Normlny"/>
    <w:rsid w:val="00A11580"/>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Arial" w:eastAsia="Times New Roman" w:hAnsi="Arial" w:cs="Arial"/>
      <w:szCs w:val="20"/>
      <w:lang w:eastAsia="sk-SK"/>
    </w:rPr>
  </w:style>
  <w:style w:type="paragraph" w:customStyle="1" w:styleId="xl66">
    <w:name w:val="xl66"/>
    <w:basedOn w:val="Normlny"/>
    <w:rsid w:val="00A11580"/>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Arial" w:eastAsia="Times New Roman" w:hAnsi="Arial" w:cs="Arial"/>
      <w:szCs w:val="20"/>
      <w:lang w:eastAsia="sk-SK"/>
    </w:rPr>
  </w:style>
  <w:style w:type="paragraph" w:customStyle="1" w:styleId="xl67">
    <w:name w:val="xl67"/>
    <w:basedOn w:val="Normlny"/>
    <w:rsid w:val="00A11580"/>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Arial" w:eastAsia="Times New Roman" w:hAnsi="Arial" w:cs="Arial"/>
      <w:szCs w:val="20"/>
      <w:lang w:eastAsia="sk-SK"/>
    </w:rPr>
  </w:style>
  <w:style w:type="paragraph" w:customStyle="1" w:styleId="CNXodrky">
    <w:name w:val="CNX_odrážky"/>
    <w:basedOn w:val="Normlny"/>
    <w:semiHidden/>
    <w:rsid w:val="00A11580"/>
    <w:pPr>
      <w:keepLines/>
      <w:tabs>
        <w:tab w:val="left" w:pos="510"/>
        <w:tab w:val="left" w:pos="737"/>
        <w:tab w:val="left" w:pos="964"/>
      </w:tabs>
      <w:spacing w:line="360" w:lineRule="auto"/>
    </w:pPr>
    <w:rPr>
      <w:rFonts w:ascii="Arial" w:eastAsia="Times New Roman" w:hAnsi="Arial" w:cs="Arial"/>
      <w:szCs w:val="20"/>
      <w:lang w:eastAsia="en-US"/>
    </w:rPr>
  </w:style>
  <w:style w:type="paragraph" w:customStyle="1" w:styleId="NORMALbulleted">
    <w:name w:val="NORMAL bulleted"/>
    <w:basedOn w:val="Normlny"/>
    <w:rsid w:val="00A11580"/>
    <w:pPr>
      <w:numPr>
        <w:numId w:val="32"/>
      </w:numPr>
      <w:spacing w:before="120" w:line="360" w:lineRule="auto"/>
    </w:pPr>
    <w:rPr>
      <w:rFonts w:ascii="Arial" w:eastAsia="Times New Roman" w:hAnsi="Arial"/>
      <w:szCs w:val="24"/>
      <w:lang w:eastAsia="en-US"/>
    </w:rPr>
  </w:style>
  <w:style w:type="character" w:styleId="Zvraznenie">
    <w:name w:val="Emphasis"/>
    <w:rsid w:val="00A11580"/>
    <w:rPr>
      <w:i/>
      <w:iCs/>
    </w:rPr>
  </w:style>
  <w:style w:type="numbering" w:customStyle="1" w:styleId="Normalodraz8">
    <w:name w:val="Normal odraz8"/>
    <w:rsid w:val="00A11580"/>
    <w:pPr>
      <w:numPr>
        <w:numId w:val="17"/>
      </w:numPr>
    </w:pPr>
  </w:style>
  <w:style w:type="paragraph" w:styleId="Zoznamobrzkov">
    <w:name w:val="table of figures"/>
    <w:basedOn w:val="Normlny"/>
    <w:next w:val="Normlny"/>
    <w:uiPriority w:val="99"/>
    <w:rsid w:val="00A11580"/>
    <w:pPr>
      <w:spacing w:before="120"/>
    </w:pPr>
    <w:rPr>
      <w:lang w:eastAsia="en-US"/>
    </w:rPr>
  </w:style>
  <w:style w:type="character" w:customStyle="1" w:styleId="apple-converted-space">
    <w:name w:val="apple-converted-space"/>
    <w:basedOn w:val="Predvolenpsmoodseku"/>
    <w:rsid w:val="005752DF"/>
  </w:style>
  <w:style w:type="paragraph" w:customStyle="1" w:styleId="Tabulka">
    <w:name w:val="Tabulka"/>
    <w:basedOn w:val="Normlny"/>
    <w:rsid w:val="00704C1C"/>
    <w:pPr>
      <w:keepLines/>
      <w:spacing w:before="20"/>
      <w:ind w:left="113"/>
      <w:jc w:val="left"/>
    </w:pPr>
    <w:rPr>
      <w:rFonts w:ascii="Arial" w:eastAsia="Times New Roman" w:hAnsi="Arial"/>
      <w:sz w:val="18"/>
      <w:szCs w:val="24"/>
      <w:lang w:eastAsia="sk-SK"/>
    </w:rPr>
  </w:style>
  <w:style w:type="table" w:customStyle="1" w:styleId="Tabukasmriekou4zvraznenie11">
    <w:name w:val="Tabuľka s mriežkou 4 – zvýraznenie 11"/>
    <w:basedOn w:val="Normlnatabuka"/>
    <w:uiPriority w:val="49"/>
    <w:rsid w:val="00916D0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ukasozoznamom4zvraznenie11">
    <w:name w:val="Tabuľka so zoznamom 4 – zvýraznenie 11"/>
    <w:basedOn w:val="Normlnatabuka"/>
    <w:uiPriority w:val="49"/>
    <w:rsid w:val="00321D6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Nevyrieenzmienka1">
    <w:name w:val="Nevyriešená zmienka1"/>
    <w:basedOn w:val="Predvolenpsmoodseku"/>
    <w:uiPriority w:val="99"/>
    <w:semiHidden/>
    <w:unhideWhenUsed/>
    <w:rsid w:val="007A5F06"/>
    <w:rPr>
      <w:color w:val="605E5C"/>
      <w:shd w:val="clear" w:color="auto" w:fill="E1DFDD"/>
    </w:rPr>
  </w:style>
  <w:style w:type="paragraph" w:customStyle="1" w:styleId="msonormal0">
    <w:name w:val="msonormal"/>
    <w:basedOn w:val="Normlny"/>
    <w:rsid w:val="007A2B5A"/>
    <w:pPr>
      <w:spacing w:before="100" w:beforeAutospacing="1" w:after="100" w:afterAutospacing="1"/>
      <w:jc w:val="left"/>
    </w:pPr>
    <w:rPr>
      <w:rFonts w:ascii="Times New Roman" w:eastAsia="Times New Roman" w:hAnsi="Times New Roman"/>
      <w:sz w:val="24"/>
      <w:szCs w:val="24"/>
      <w:lang w:val="en-US" w:eastAsia="en-US"/>
    </w:rPr>
  </w:style>
  <w:style w:type="paragraph" w:customStyle="1" w:styleId="font0">
    <w:name w:val="font0"/>
    <w:basedOn w:val="Normlny"/>
    <w:rsid w:val="008205D3"/>
    <w:pPr>
      <w:spacing w:before="100" w:beforeAutospacing="1" w:after="100" w:afterAutospacing="1"/>
      <w:jc w:val="left"/>
    </w:pPr>
    <w:rPr>
      <w:rFonts w:ascii="Calibri" w:eastAsia="Times New Roman" w:hAnsi="Calibri" w:cs="Calibri"/>
      <w:color w:val="000000"/>
      <w:lang w:val="en-US" w:eastAsia="en-US"/>
    </w:rPr>
  </w:style>
  <w:style w:type="paragraph" w:customStyle="1" w:styleId="font5">
    <w:name w:val="font5"/>
    <w:basedOn w:val="Normlny"/>
    <w:rsid w:val="008205D3"/>
    <w:pPr>
      <w:spacing w:before="100" w:beforeAutospacing="1" w:after="100" w:afterAutospacing="1"/>
      <w:jc w:val="left"/>
    </w:pPr>
    <w:rPr>
      <w:rFonts w:ascii="Calibri" w:eastAsia="Times New Roman" w:hAnsi="Calibri" w:cs="Calibri"/>
      <w:lang w:val="en-US" w:eastAsia="en-US"/>
    </w:rPr>
  </w:style>
  <w:style w:type="paragraph" w:customStyle="1" w:styleId="font6">
    <w:name w:val="font6"/>
    <w:basedOn w:val="Normlny"/>
    <w:rsid w:val="008205D3"/>
    <w:pPr>
      <w:spacing w:before="100" w:beforeAutospacing="1" w:after="100" w:afterAutospacing="1"/>
      <w:jc w:val="left"/>
    </w:pPr>
    <w:rPr>
      <w:rFonts w:ascii="Calibri" w:eastAsia="Times New Roman" w:hAnsi="Calibri" w:cs="Calibri"/>
      <w:color w:val="000000"/>
      <w:lang w:val="en-US" w:eastAsia="en-US"/>
    </w:rPr>
  </w:style>
  <w:style w:type="paragraph" w:customStyle="1" w:styleId="xl63">
    <w:name w:val="xl63"/>
    <w:basedOn w:val="Normlny"/>
    <w:rsid w:val="008205D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top"/>
    </w:pPr>
    <w:rPr>
      <w:rFonts w:ascii="Times New Roman" w:eastAsia="Times New Roman" w:hAnsi="Times New Roman"/>
      <w:sz w:val="24"/>
      <w:szCs w:val="24"/>
      <w:lang w:val="en-US" w:eastAsia="en-US"/>
    </w:rPr>
  </w:style>
  <w:style w:type="paragraph" w:customStyle="1" w:styleId="xl64">
    <w:name w:val="xl64"/>
    <w:basedOn w:val="Normlny"/>
    <w:rsid w:val="008205D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left"/>
      <w:textAlignment w:val="top"/>
    </w:pPr>
    <w:rPr>
      <w:rFonts w:ascii="Times New Roman" w:eastAsia="Times New Roman" w:hAnsi="Times New Roman"/>
      <w:sz w:val="24"/>
      <w:szCs w:val="24"/>
      <w:lang w:val="en-US" w:eastAsia="en-US"/>
    </w:rPr>
  </w:style>
  <w:style w:type="paragraph" w:customStyle="1" w:styleId="xl108">
    <w:name w:val="xl108"/>
    <w:basedOn w:val="Normlny"/>
    <w:rsid w:val="00683B8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sk-SK"/>
    </w:rPr>
  </w:style>
  <w:style w:type="paragraph" w:customStyle="1" w:styleId="xl109">
    <w:name w:val="xl109"/>
    <w:basedOn w:val="Normlny"/>
    <w:rsid w:val="00683B8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sk-SK"/>
    </w:rPr>
  </w:style>
  <w:style w:type="paragraph" w:customStyle="1" w:styleId="xl110">
    <w:name w:val="xl110"/>
    <w:basedOn w:val="Normlny"/>
    <w:rsid w:val="00683B87"/>
    <w:pPr>
      <w:pBdr>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sk-SK"/>
    </w:rPr>
  </w:style>
  <w:style w:type="paragraph" w:customStyle="1" w:styleId="xl111">
    <w:name w:val="xl111"/>
    <w:basedOn w:val="Normlny"/>
    <w:rsid w:val="00683B8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sk-SK"/>
    </w:rPr>
  </w:style>
  <w:style w:type="paragraph" w:customStyle="1" w:styleId="xl112">
    <w:name w:val="xl112"/>
    <w:basedOn w:val="Normlny"/>
    <w:rsid w:val="00683B87"/>
    <w:pPr>
      <w:pBdr>
        <w:top w:val="single" w:sz="8" w:space="0" w:color="000000"/>
        <w:left w:val="single" w:sz="8" w:space="0" w:color="000000"/>
        <w:bottom w:val="single" w:sz="8" w:space="0" w:color="000000"/>
      </w:pBdr>
      <w:spacing w:before="100" w:beforeAutospacing="1" w:after="100" w:afterAutospacing="1"/>
      <w:jc w:val="left"/>
      <w:textAlignment w:val="center"/>
    </w:pPr>
    <w:rPr>
      <w:rFonts w:ascii="Times New Roman" w:eastAsia="Times New Roman" w:hAnsi="Times New Roman"/>
      <w:sz w:val="24"/>
      <w:szCs w:val="24"/>
      <w:lang w:eastAsia="sk-SK"/>
    </w:rPr>
  </w:style>
  <w:style w:type="paragraph" w:customStyle="1" w:styleId="xl113">
    <w:name w:val="xl113"/>
    <w:basedOn w:val="Normlny"/>
    <w:rsid w:val="00683B87"/>
    <w:pPr>
      <w:pBdr>
        <w:top w:val="single" w:sz="8" w:space="0" w:color="000000"/>
        <w:bottom w:val="single" w:sz="8" w:space="0" w:color="000000"/>
        <w:right w:val="single" w:sz="4" w:space="0" w:color="000000"/>
      </w:pBdr>
      <w:spacing w:before="100" w:beforeAutospacing="1" w:after="100" w:afterAutospacing="1"/>
      <w:jc w:val="left"/>
      <w:textAlignment w:val="center"/>
    </w:pPr>
    <w:rPr>
      <w:rFonts w:ascii="Times New Roman" w:eastAsia="Times New Roman" w:hAnsi="Times New Roman"/>
      <w:sz w:val="24"/>
      <w:szCs w:val="24"/>
      <w:lang w:eastAsia="sk-SK"/>
    </w:rPr>
  </w:style>
  <w:style w:type="paragraph" w:customStyle="1" w:styleId="xl114">
    <w:name w:val="xl114"/>
    <w:basedOn w:val="Normlny"/>
    <w:rsid w:val="00683B87"/>
    <w:pPr>
      <w:pBdr>
        <w:top w:val="single" w:sz="8" w:space="0" w:color="000000"/>
        <w:left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olor w:val="000000"/>
      <w:sz w:val="24"/>
      <w:szCs w:val="24"/>
      <w:lang w:eastAsia="sk-SK"/>
    </w:rPr>
  </w:style>
  <w:style w:type="paragraph" w:customStyle="1" w:styleId="xl115">
    <w:name w:val="xl115"/>
    <w:basedOn w:val="Normlny"/>
    <w:rsid w:val="00683B87"/>
    <w:pPr>
      <w:pBdr>
        <w:left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olor w:val="000000"/>
      <w:sz w:val="24"/>
      <w:szCs w:val="24"/>
      <w:lang w:eastAsia="sk-SK"/>
    </w:rPr>
  </w:style>
  <w:style w:type="paragraph" w:customStyle="1" w:styleId="xl116">
    <w:name w:val="xl116"/>
    <w:basedOn w:val="Normlny"/>
    <w:rsid w:val="00683B87"/>
    <w:pPr>
      <w:pBdr>
        <w:left w:val="single" w:sz="4" w:space="0" w:color="000000"/>
        <w:bottom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olor w:val="000000"/>
      <w:sz w:val="24"/>
      <w:szCs w:val="24"/>
      <w:lang w:eastAsia="sk-SK"/>
    </w:rPr>
  </w:style>
  <w:style w:type="paragraph" w:customStyle="1" w:styleId="xl117">
    <w:name w:val="xl117"/>
    <w:basedOn w:val="Normlny"/>
    <w:rsid w:val="00683B87"/>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olor w:val="000000"/>
      <w:sz w:val="24"/>
      <w:szCs w:val="24"/>
      <w:lang w:eastAsia="sk-SK"/>
    </w:rPr>
  </w:style>
  <w:style w:type="paragraph" w:customStyle="1" w:styleId="xl118">
    <w:name w:val="xl118"/>
    <w:basedOn w:val="Normlny"/>
    <w:rsid w:val="00683B87"/>
    <w:pPr>
      <w:pBdr>
        <w:left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olor w:val="000000"/>
      <w:sz w:val="24"/>
      <w:szCs w:val="24"/>
      <w:lang w:eastAsia="sk-SK"/>
    </w:rPr>
  </w:style>
  <w:style w:type="paragraph" w:customStyle="1" w:styleId="xl119">
    <w:name w:val="xl119"/>
    <w:basedOn w:val="Normlny"/>
    <w:rsid w:val="00683B87"/>
    <w:pPr>
      <w:pBdr>
        <w:left w:val="single" w:sz="8" w:space="0" w:color="000000"/>
        <w:bottom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olor w:val="000000"/>
      <w:sz w:val="24"/>
      <w:szCs w:val="24"/>
      <w:lang w:eastAsia="sk-SK"/>
    </w:rPr>
  </w:style>
  <w:style w:type="paragraph" w:customStyle="1" w:styleId="xl120">
    <w:name w:val="xl120"/>
    <w:basedOn w:val="Normlny"/>
    <w:rsid w:val="00683B87"/>
    <w:pPr>
      <w:pBdr>
        <w:left w:val="single" w:sz="4"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olor w:val="000000"/>
      <w:sz w:val="24"/>
      <w:szCs w:val="24"/>
      <w:lang w:eastAsia="sk-SK"/>
    </w:rPr>
  </w:style>
  <w:style w:type="paragraph" w:customStyle="1" w:styleId="xl121">
    <w:name w:val="xl121"/>
    <w:basedOn w:val="Normlny"/>
    <w:rsid w:val="00683B87"/>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olor w:val="000000"/>
      <w:sz w:val="24"/>
      <w:szCs w:val="24"/>
      <w:lang w:eastAsia="sk-SK"/>
    </w:rPr>
  </w:style>
  <w:style w:type="paragraph" w:customStyle="1" w:styleId="xl122">
    <w:name w:val="xl122"/>
    <w:basedOn w:val="Normlny"/>
    <w:rsid w:val="00683B87"/>
    <w:pPr>
      <w:pBdr>
        <w:top w:val="single" w:sz="8" w:space="0" w:color="000000"/>
        <w:left w:val="single" w:sz="8" w:space="0" w:color="000000"/>
        <w:bottom w:val="single" w:sz="8" w:space="0" w:color="000000"/>
      </w:pBdr>
      <w:spacing w:before="100" w:beforeAutospacing="1" w:after="100" w:afterAutospacing="1"/>
      <w:jc w:val="left"/>
      <w:textAlignment w:val="center"/>
    </w:pPr>
    <w:rPr>
      <w:rFonts w:ascii="Times New Roman" w:eastAsia="Times New Roman" w:hAnsi="Times New Roman"/>
      <w:color w:val="000000"/>
      <w:sz w:val="24"/>
      <w:szCs w:val="24"/>
      <w:lang w:eastAsia="sk-SK"/>
    </w:rPr>
  </w:style>
  <w:style w:type="paragraph" w:customStyle="1" w:styleId="xl123">
    <w:name w:val="xl123"/>
    <w:basedOn w:val="Normlny"/>
    <w:rsid w:val="00683B87"/>
    <w:pPr>
      <w:pBdr>
        <w:top w:val="single" w:sz="8" w:space="0" w:color="000000"/>
        <w:bottom w:val="single" w:sz="8" w:space="0" w:color="000000"/>
        <w:right w:val="single" w:sz="4" w:space="0" w:color="000000"/>
      </w:pBdr>
      <w:spacing w:before="100" w:beforeAutospacing="1" w:after="100" w:afterAutospacing="1"/>
      <w:jc w:val="left"/>
      <w:textAlignment w:val="center"/>
    </w:pPr>
    <w:rPr>
      <w:rFonts w:ascii="Times New Roman" w:eastAsia="Times New Roman" w:hAnsi="Times New Roman"/>
      <w:color w:val="000000"/>
      <w:sz w:val="24"/>
      <w:szCs w:val="24"/>
      <w:lang w:eastAsia="sk-SK"/>
    </w:rPr>
  </w:style>
  <w:style w:type="paragraph" w:customStyle="1" w:styleId="xl124">
    <w:name w:val="xl124"/>
    <w:basedOn w:val="Normlny"/>
    <w:rsid w:val="00683B87"/>
    <w:pPr>
      <w:pBdr>
        <w:top w:val="single" w:sz="8" w:space="0" w:color="auto"/>
        <w:left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olor w:val="000000"/>
      <w:sz w:val="24"/>
      <w:szCs w:val="24"/>
      <w:lang w:eastAsia="sk-SK"/>
    </w:rPr>
  </w:style>
  <w:style w:type="paragraph" w:customStyle="1" w:styleId="xl125">
    <w:name w:val="xl125"/>
    <w:basedOn w:val="Normlny"/>
    <w:rsid w:val="00683B87"/>
    <w:pPr>
      <w:pBdr>
        <w:top w:val="single" w:sz="8" w:space="0" w:color="auto"/>
        <w:left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olor w:val="000000"/>
      <w:sz w:val="24"/>
      <w:szCs w:val="24"/>
      <w:lang w:eastAsia="sk-SK"/>
    </w:rPr>
  </w:style>
  <w:style w:type="paragraph" w:customStyle="1" w:styleId="xl126">
    <w:name w:val="xl126"/>
    <w:basedOn w:val="Normlny"/>
    <w:rsid w:val="00683B87"/>
    <w:pPr>
      <w:pBdr>
        <w:left w:val="single" w:sz="4" w:space="0" w:color="000000"/>
        <w:bottom w:val="single" w:sz="8" w:space="0" w:color="auto"/>
        <w:right w:val="single" w:sz="8" w:space="0" w:color="000000"/>
      </w:pBdr>
      <w:spacing w:before="100" w:beforeAutospacing="1" w:after="100" w:afterAutospacing="1"/>
      <w:jc w:val="center"/>
      <w:textAlignment w:val="center"/>
    </w:pPr>
    <w:rPr>
      <w:rFonts w:ascii="Times New Roman" w:eastAsia="Times New Roman" w:hAnsi="Times New Roman"/>
      <w:color w:val="000000"/>
      <w:sz w:val="24"/>
      <w:szCs w:val="24"/>
      <w:lang w:eastAsia="sk-SK"/>
    </w:rPr>
  </w:style>
  <w:style w:type="paragraph" w:customStyle="1" w:styleId="xl127">
    <w:name w:val="xl127"/>
    <w:basedOn w:val="Normlny"/>
    <w:rsid w:val="00683B87"/>
    <w:pPr>
      <w:pBdr>
        <w:left w:val="single" w:sz="8" w:space="0" w:color="000000"/>
        <w:bottom w:val="single" w:sz="8" w:space="0" w:color="auto"/>
        <w:right w:val="single" w:sz="8" w:space="0" w:color="000000"/>
      </w:pBdr>
      <w:spacing w:before="100" w:beforeAutospacing="1" w:after="100" w:afterAutospacing="1"/>
      <w:jc w:val="center"/>
      <w:textAlignment w:val="center"/>
    </w:pPr>
    <w:rPr>
      <w:rFonts w:ascii="Times New Roman" w:eastAsia="Times New Roman" w:hAnsi="Times New Roman"/>
      <w:color w:val="000000"/>
      <w:sz w:val="24"/>
      <w:szCs w:val="24"/>
      <w:lang w:eastAsia="sk-SK"/>
    </w:rPr>
  </w:style>
  <w:style w:type="paragraph" w:customStyle="1" w:styleId="xl128">
    <w:name w:val="xl128"/>
    <w:basedOn w:val="Normlny"/>
    <w:rsid w:val="00683B87"/>
    <w:pPr>
      <w:pBdr>
        <w:top w:val="single" w:sz="8" w:space="0" w:color="000000"/>
        <w:left w:val="single" w:sz="4" w:space="0" w:color="000000"/>
        <w:right w:val="single" w:sz="8" w:space="0" w:color="000000"/>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sk-SK"/>
    </w:rPr>
  </w:style>
  <w:style w:type="paragraph" w:customStyle="1" w:styleId="xl129">
    <w:name w:val="xl129"/>
    <w:basedOn w:val="Normlny"/>
    <w:rsid w:val="00683B87"/>
    <w:pPr>
      <w:pBdr>
        <w:left w:val="single" w:sz="4" w:space="0" w:color="000000"/>
        <w:right w:val="single" w:sz="8" w:space="0" w:color="000000"/>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sk-SK"/>
    </w:rPr>
  </w:style>
  <w:style w:type="paragraph" w:customStyle="1" w:styleId="xl130">
    <w:name w:val="xl130"/>
    <w:basedOn w:val="Normlny"/>
    <w:rsid w:val="00683B87"/>
    <w:pPr>
      <w:pBdr>
        <w:left w:val="single" w:sz="4" w:space="0" w:color="000000"/>
        <w:bottom w:val="single" w:sz="8" w:space="0" w:color="000000"/>
        <w:right w:val="single" w:sz="8" w:space="0" w:color="000000"/>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sk-SK"/>
    </w:rPr>
  </w:style>
  <w:style w:type="paragraph" w:customStyle="1" w:styleId="xl131">
    <w:name w:val="xl131"/>
    <w:basedOn w:val="Normlny"/>
    <w:rsid w:val="00683B87"/>
    <w:pPr>
      <w:pBdr>
        <w:top w:val="single" w:sz="8" w:space="0" w:color="000000"/>
        <w:left w:val="single" w:sz="8" w:space="0" w:color="000000"/>
        <w:right w:val="single" w:sz="8" w:space="0" w:color="000000"/>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sk-SK"/>
    </w:rPr>
  </w:style>
  <w:style w:type="paragraph" w:customStyle="1" w:styleId="xl132">
    <w:name w:val="xl132"/>
    <w:basedOn w:val="Normlny"/>
    <w:rsid w:val="00683B87"/>
    <w:pPr>
      <w:pBdr>
        <w:left w:val="single" w:sz="8" w:space="0" w:color="000000"/>
        <w:right w:val="single" w:sz="8" w:space="0" w:color="000000"/>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sk-SK"/>
    </w:rPr>
  </w:style>
  <w:style w:type="paragraph" w:customStyle="1" w:styleId="xl133">
    <w:name w:val="xl133"/>
    <w:basedOn w:val="Normlny"/>
    <w:rsid w:val="00683B87"/>
    <w:pPr>
      <w:pBdr>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sk-SK"/>
    </w:rPr>
  </w:style>
  <w:style w:type="paragraph" w:customStyle="1" w:styleId="xl134">
    <w:name w:val="xl134"/>
    <w:basedOn w:val="Normlny"/>
    <w:rsid w:val="00683B87"/>
    <w:pPr>
      <w:pBdr>
        <w:left w:val="single" w:sz="4" w:space="0" w:color="auto"/>
        <w:bottom w:val="single" w:sz="4" w:space="0" w:color="auto"/>
        <w:right w:val="single" w:sz="8" w:space="0" w:color="auto"/>
      </w:pBdr>
      <w:spacing w:before="100" w:beforeAutospacing="1" w:after="100" w:afterAutospacing="1"/>
      <w:jc w:val="left"/>
      <w:textAlignment w:val="top"/>
    </w:pPr>
    <w:rPr>
      <w:rFonts w:ascii="Times New Roman" w:eastAsia="Times New Roman" w:hAnsi="Times New Roman"/>
      <w:sz w:val="24"/>
      <w:szCs w:val="24"/>
      <w:lang w:eastAsia="sk-SK"/>
    </w:rPr>
  </w:style>
  <w:style w:type="paragraph" w:customStyle="1" w:styleId="xl135">
    <w:name w:val="xl135"/>
    <w:basedOn w:val="Normlny"/>
    <w:rsid w:val="00683B87"/>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top"/>
    </w:pPr>
    <w:rPr>
      <w:rFonts w:ascii="Times New Roman" w:eastAsia="Times New Roman" w:hAnsi="Times New Roman"/>
      <w:sz w:val="24"/>
      <w:szCs w:val="24"/>
      <w:lang w:eastAsia="sk-SK"/>
    </w:rPr>
  </w:style>
  <w:style w:type="paragraph" w:customStyle="1" w:styleId="xl136">
    <w:name w:val="xl136"/>
    <w:basedOn w:val="Normlny"/>
    <w:rsid w:val="00683B87"/>
    <w:pPr>
      <w:pBdr>
        <w:top w:val="single" w:sz="4" w:space="0" w:color="auto"/>
        <w:bottom w:val="single" w:sz="4" w:space="0" w:color="auto"/>
        <w:right w:val="single" w:sz="8" w:space="0" w:color="auto"/>
      </w:pBdr>
      <w:spacing w:before="100" w:beforeAutospacing="1" w:after="100" w:afterAutospacing="1"/>
      <w:jc w:val="left"/>
      <w:textAlignment w:val="top"/>
    </w:pPr>
    <w:rPr>
      <w:rFonts w:ascii="Times New Roman" w:eastAsia="Times New Roman" w:hAnsi="Times New Roman"/>
      <w:sz w:val="24"/>
      <w:szCs w:val="24"/>
      <w:lang w:eastAsia="sk-SK"/>
    </w:rPr>
  </w:style>
  <w:style w:type="paragraph" w:customStyle="1" w:styleId="xl137">
    <w:name w:val="xl137"/>
    <w:basedOn w:val="Normlny"/>
    <w:rsid w:val="00683B87"/>
    <w:pPr>
      <w:pBdr>
        <w:top w:val="single" w:sz="8" w:space="0" w:color="auto"/>
        <w:bottom w:val="single" w:sz="4" w:space="0" w:color="auto"/>
        <w:right w:val="single" w:sz="8" w:space="0" w:color="auto"/>
      </w:pBdr>
      <w:spacing w:before="100" w:beforeAutospacing="1" w:after="100" w:afterAutospacing="1"/>
      <w:jc w:val="left"/>
      <w:textAlignment w:val="top"/>
    </w:pPr>
    <w:rPr>
      <w:rFonts w:ascii="Times New Roman" w:eastAsia="Times New Roman" w:hAnsi="Times New Roman"/>
      <w:sz w:val="24"/>
      <w:szCs w:val="24"/>
      <w:lang w:eastAsia="sk-SK"/>
    </w:rPr>
  </w:style>
  <w:style w:type="paragraph" w:customStyle="1" w:styleId="xl138">
    <w:name w:val="xl138"/>
    <w:basedOn w:val="Normlny"/>
    <w:rsid w:val="00683B87"/>
    <w:pPr>
      <w:pBdr>
        <w:top w:val="single" w:sz="8" w:space="0" w:color="auto"/>
        <w:left w:val="single" w:sz="4" w:space="0" w:color="auto"/>
        <w:bottom w:val="single" w:sz="4" w:space="0" w:color="auto"/>
        <w:right w:val="single" w:sz="8" w:space="0" w:color="auto"/>
      </w:pBdr>
      <w:spacing w:before="100" w:beforeAutospacing="1" w:after="100" w:afterAutospacing="1"/>
      <w:jc w:val="left"/>
      <w:textAlignment w:val="top"/>
    </w:pPr>
    <w:rPr>
      <w:rFonts w:ascii="Times New Roman" w:eastAsia="Times New Roman" w:hAnsi="Times New Roman"/>
      <w:sz w:val="24"/>
      <w:szCs w:val="24"/>
      <w:lang w:eastAsia="sk-SK"/>
    </w:rPr>
  </w:style>
  <w:style w:type="paragraph" w:customStyle="1" w:styleId="xl139">
    <w:name w:val="xl139"/>
    <w:basedOn w:val="Normlny"/>
    <w:rsid w:val="00683B87"/>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top"/>
    </w:pPr>
    <w:rPr>
      <w:rFonts w:ascii="Times New Roman" w:eastAsia="Times New Roman" w:hAnsi="Times New Roman"/>
      <w:sz w:val="24"/>
      <w:szCs w:val="24"/>
      <w:lang w:eastAsia="sk-SK"/>
    </w:rPr>
  </w:style>
  <w:style w:type="character" w:customStyle="1" w:styleId="normaltextrun">
    <w:name w:val="normaltextrun"/>
    <w:basedOn w:val="Predvolenpsmoodseku"/>
    <w:rsid w:val="001825B2"/>
  </w:style>
  <w:style w:type="character" w:customStyle="1" w:styleId="eop">
    <w:name w:val="eop"/>
    <w:basedOn w:val="Predvolenpsmoodseku"/>
    <w:rsid w:val="001825B2"/>
  </w:style>
  <w:style w:type="paragraph" w:customStyle="1" w:styleId="paragraph">
    <w:name w:val="paragraph"/>
    <w:basedOn w:val="Normlny"/>
    <w:rsid w:val="001825B2"/>
    <w:pPr>
      <w:spacing w:before="100" w:beforeAutospacing="1" w:after="100" w:afterAutospacing="1"/>
      <w:jc w:val="left"/>
    </w:pPr>
    <w:rPr>
      <w:rFonts w:ascii="Times New Roman" w:eastAsia="Times New Roman" w:hAnsi="Times New Roman"/>
      <w:sz w:val="24"/>
      <w:szCs w:val="24"/>
      <w:lang w:eastAsia="sk-SK"/>
    </w:rPr>
  </w:style>
  <w:style w:type="character" w:customStyle="1" w:styleId="spellingerror">
    <w:name w:val="spellingerror"/>
    <w:basedOn w:val="Predvolenpsmoodseku"/>
    <w:rsid w:val="00AA3287"/>
  </w:style>
  <w:style w:type="paragraph" w:customStyle="1" w:styleId="Popisy">
    <w:name w:val="Popisy"/>
    <w:basedOn w:val="Popis"/>
    <w:link w:val="PopisyChar"/>
    <w:autoRedefine/>
    <w:qFormat/>
    <w:rsid w:val="005F5187"/>
    <w:pPr>
      <w:spacing w:before="0" w:after="120"/>
      <w:ind w:left="0" w:firstLine="0"/>
    </w:pPr>
    <w:rPr>
      <w:rFonts w:asciiTheme="minorHAnsi" w:hAnsiTheme="minorHAnsi" w:cstheme="minorHAnsi"/>
      <w:sz w:val="20"/>
    </w:rPr>
  </w:style>
  <w:style w:type="character" w:customStyle="1" w:styleId="PopisyChar">
    <w:name w:val="Popisy Char"/>
    <w:basedOn w:val="Predvolenpsmoodseku"/>
    <w:link w:val="Popisy"/>
    <w:rsid w:val="005F5187"/>
    <w:rPr>
      <w:rFonts w:asciiTheme="minorHAnsi" w:hAnsiTheme="minorHAnsi" w:cstheme="minorHAnsi"/>
      <w:i/>
      <w:lang w:val="sk-SK"/>
    </w:rPr>
  </w:style>
  <w:style w:type="character" w:customStyle="1" w:styleId="Nevyrieenzmienka2">
    <w:name w:val="Nevyriešená zmienka2"/>
    <w:basedOn w:val="Predvolenpsmoodseku"/>
    <w:uiPriority w:val="99"/>
    <w:semiHidden/>
    <w:unhideWhenUsed/>
    <w:rsid w:val="006630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5540">
      <w:marLeft w:val="0"/>
      <w:marRight w:val="0"/>
      <w:marTop w:val="0"/>
      <w:marBottom w:val="0"/>
      <w:divBdr>
        <w:top w:val="none" w:sz="0" w:space="0" w:color="auto"/>
        <w:left w:val="none" w:sz="0" w:space="0" w:color="auto"/>
        <w:bottom w:val="none" w:sz="0" w:space="0" w:color="auto"/>
        <w:right w:val="none" w:sz="0" w:space="0" w:color="auto"/>
      </w:divBdr>
      <w:divsChild>
        <w:div w:id="238171300">
          <w:marLeft w:val="0"/>
          <w:marRight w:val="0"/>
          <w:marTop w:val="0"/>
          <w:marBottom w:val="0"/>
          <w:divBdr>
            <w:top w:val="none" w:sz="0" w:space="0" w:color="auto"/>
            <w:left w:val="none" w:sz="0" w:space="0" w:color="auto"/>
            <w:bottom w:val="none" w:sz="0" w:space="0" w:color="auto"/>
            <w:right w:val="none" w:sz="0" w:space="0" w:color="auto"/>
          </w:divBdr>
        </w:div>
      </w:divsChild>
    </w:div>
    <w:div w:id="2821873">
      <w:marLeft w:val="0"/>
      <w:marRight w:val="0"/>
      <w:marTop w:val="0"/>
      <w:marBottom w:val="0"/>
      <w:divBdr>
        <w:top w:val="none" w:sz="0" w:space="0" w:color="auto"/>
        <w:left w:val="none" w:sz="0" w:space="0" w:color="auto"/>
        <w:bottom w:val="none" w:sz="0" w:space="0" w:color="auto"/>
        <w:right w:val="none" w:sz="0" w:space="0" w:color="auto"/>
      </w:divBdr>
      <w:divsChild>
        <w:div w:id="666635371">
          <w:marLeft w:val="0"/>
          <w:marRight w:val="0"/>
          <w:marTop w:val="0"/>
          <w:marBottom w:val="0"/>
          <w:divBdr>
            <w:top w:val="none" w:sz="0" w:space="0" w:color="auto"/>
            <w:left w:val="none" w:sz="0" w:space="0" w:color="auto"/>
            <w:bottom w:val="none" w:sz="0" w:space="0" w:color="auto"/>
            <w:right w:val="none" w:sz="0" w:space="0" w:color="auto"/>
          </w:divBdr>
        </w:div>
      </w:divsChild>
    </w:div>
    <w:div w:id="2827354">
      <w:marLeft w:val="0"/>
      <w:marRight w:val="0"/>
      <w:marTop w:val="0"/>
      <w:marBottom w:val="0"/>
      <w:divBdr>
        <w:top w:val="none" w:sz="0" w:space="0" w:color="auto"/>
        <w:left w:val="none" w:sz="0" w:space="0" w:color="auto"/>
        <w:bottom w:val="none" w:sz="0" w:space="0" w:color="auto"/>
        <w:right w:val="none" w:sz="0" w:space="0" w:color="auto"/>
      </w:divBdr>
      <w:divsChild>
        <w:div w:id="229080446">
          <w:marLeft w:val="0"/>
          <w:marRight w:val="0"/>
          <w:marTop w:val="0"/>
          <w:marBottom w:val="0"/>
          <w:divBdr>
            <w:top w:val="none" w:sz="0" w:space="0" w:color="auto"/>
            <w:left w:val="none" w:sz="0" w:space="0" w:color="auto"/>
            <w:bottom w:val="none" w:sz="0" w:space="0" w:color="auto"/>
            <w:right w:val="none" w:sz="0" w:space="0" w:color="auto"/>
          </w:divBdr>
        </w:div>
      </w:divsChild>
    </w:div>
    <w:div w:id="3631799">
      <w:marLeft w:val="0"/>
      <w:marRight w:val="0"/>
      <w:marTop w:val="0"/>
      <w:marBottom w:val="0"/>
      <w:divBdr>
        <w:top w:val="none" w:sz="0" w:space="0" w:color="auto"/>
        <w:left w:val="none" w:sz="0" w:space="0" w:color="auto"/>
        <w:bottom w:val="none" w:sz="0" w:space="0" w:color="auto"/>
        <w:right w:val="none" w:sz="0" w:space="0" w:color="auto"/>
      </w:divBdr>
      <w:divsChild>
        <w:div w:id="1682513345">
          <w:marLeft w:val="0"/>
          <w:marRight w:val="0"/>
          <w:marTop w:val="0"/>
          <w:marBottom w:val="0"/>
          <w:divBdr>
            <w:top w:val="none" w:sz="0" w:space="0" w:color="auto"/>
            <w:left w:val="none" w:sz="0" w:space="0" w:color="auto"/>
            <w:bottom w:val="none" w:sz="0" w:space="0" w:color="auto"/>
            <w:right w:val="none" w:sz="0" w:space="0" w:color="auto"/>
          </w:divBdr>
        </w:div>
      </w:divsChild>
    </w:div>
    <w:div w:id="4870986">
      <w:marLeft w:val="0"/>
      <w:marRight w:val="0"/>
      <w:marTop w:val="0"/>
      <w:marBottom w:val="0"/>
      <w:divBdr>
        <w:top w:val="none" w:sz="0" w:space="0" w:color="auto"/>
        <w:left w:val="none" w:sz="0" w:space="0" w:color="auto"/>
        <w:bottom w:val="none" w:sz="0" w:space="0" w:color="auto"/>
        <w:right w:val="none" w:sz="0" w:space="0" w:color="auto"/>
      </w:divBdr>
      <w:divsChild>
        <w:div w:id="1359163509">
          <w:marLeft w:val="0"/>
          <w:marRight w:val="0"/>
          <w:marTop w:val="0"/>
          <w:marBottom w:val="0"/>
          <w:divBdr>
            <w:top w:val="none" w:sz="0" w:space="0" w:color="auto"/>
            <w:left w:val="none" w:sz="0" w:space="0" w:color="auto"/>
            <w:bottom w:val="none" w:sz="0" w:space="0" w:color="auto"/>
            <w:right w:val="none" w:sz="0" w:space="0" w:color="auto"/>
          </w:divBdr>
        </w:div>
      </w:divsChild>
    </w:div>
    <w:div w:id="9377247">
      <w:marLeft w:val="0"/>
      <w:marRight w:val="0"/>
      <w:marTop w:val="0"/>
      <w:marBottom w:val="0"/>
      <w:divBdr>
        <w:top w:val="none" w:sz="0" w:space="0" w:color="auto"/>
        <w:left w:val="none" w:sz="0" w:space="0" w:color="auto"/>
        <w:bottom w:val="none" w:sz="0" w:space="0" w:color="auto"/>
        <w:right w:val="none" w:sz="0" w:space="0" w:color="auto"/>
      </w:divBdr>
      <w:divsChild>
        <w:div w:id="1690133014">
          <w:marLeft w:val="0"/>
          <w:marRight w:val="0"/>
          <w:marTop w:val="0"/>
          <w:marBottom w:val="0"/>
          <w:divBdr>
            <w:top w:val="none" w:sz="0" w:space="0" w:color="auto"/>
            <w:left w:val="none" w:sz="0" w:space="0" w:color="auto"/>
            <w:bottom w:val="none" w:sz="0" w:space="0" w:color="auto"/>
            <w:right w:val="none" w:sz="0" w:space="0" w:color="auto"/>
          </w:divBdr>
        </w:div>
      </w:divsChild>
    </w:div>
    <w:div w:id="11882277">
      <w:marLeft w:val="0"/>
      <w:marRight w:val="0"/>
      <w:marTop w:val="0"/>
      <w:marBottom w:val="0"/>
      <w:divBdr>
        <w:top w:val="none" w:sz="0" w:space="0" w:color="auto"/>
        <w:left w:val="none" w:sz="0" w:space="0" w:color="auto"/>
        <w:bottom w:val="none" w:sz="0" w:space="0" w:color="auto"/>
        <w:right w:val="none" w:sz="0" w:space="0" w:color="auto"/>
      </w:divBdr>
      <w:divsChild>
        <w:div w:id="508834623">
          <w:marLeft w:val="0"/>
          <w:marRight w:val="0"/>
          <w:marTop w:val="0"/>
          <w:marBottom w:val="0"/>
          <w:divBdr>
            <w:top w:val="none" w:sz="0" w:space="0" w:color="auto"/>
            <w:left w:val="none" w:sz="0" w:space="0" w:color="auto"/>
            <w:bottom w:val="none" w:sz="0" w:space="0" w:color="auto"/>
            <w:right w:val="none" w:sz="0" w:space="0" w:color="auto"/>
          </w:divBdr>
        </w:div>
      </w:divsChild>
    </w:div>
    <w:div w:id="12266362">
      <w:bodyDiv w:val="1"/>
      <w:marLeft w:val="0"/>
      <w:marRight w:val="0"/>
      <w:marTop w:val="0"/>
      <w:marBottom w:val="0"/>
      <w:divBdr>
        <w:top w:val="none" w:sz="0" w:space="0" w:color="auto"/>
        <w:left w:val="none" w:sz="0" w:space="0" w:color="auto"/>
        <w:bottom w:val="none" w:sz="0" w:space="0" w:color="auto"/>
        <w:right w:val="none" w:sz="0" w:space="0" w:color="auto"/>
      </w:divBdr>
    </w:div>
    <w:div w:id="13266668">
      <w:marLeft w:val="0"/>
      <w:marRight w:val="0"/>
      <w:marTop w:val="0"/>
      <w:marBottom w:val="0"/>
      <w:divBdr>
        <w:top w:val="none" w:sz="0" w:space="0" w:color="auto"/>
        <w:left w:val="none" w:sz="0" w:space="0" w:color="auto"/>
        <w:bottom w:val="none" w:sz="0" w:space="0" w:color="auto"/>
        <w:right w:val="none" w:sz="0" w:space="0" w:color="auto"/>
      </w:divBdr>
      <w:divsChild>
        <w:div w:id="354579297">
          <w:marLeft w:val="0"/>
          <w:marRight w:val="0"/>
          <w:marTop w:val="0"/>
          <w:marBottom w:val="0"/>
          <w:divBdr>
            <w:top w:val="none" w:sz="0" w:space="0" w:color="auto"/>
            <w:left w:val="none" w:sz="0" w:space="0" w:color="auto"/>
            <w:bottom w:val="none" w:sz="0" w:space="0" w:color="auto"/>
            <w:right w:val="none" w:sz="0" w:space="0" w:color="auto"/>
          </w:divBdr>
        </w:div>
      </w:divsChild>
    </w:div>
    <w:div w:id="13848344">
      <w:marLeft w:val="0"/>
      <w:marRight w:val="0"/>
      <w:marTop w:val="0"/>
      <w:marBottom w:val="0"/>
      <w:divBdr>
        <w:top w:val="none" w:sz="0" w:space="0" w:color="auto"/>
        <w:left w:val="none" w:sz="0" w:space="0" w:color="auto"/>
        <w:bottom w:val="none" w:sz="0" w:space="0" w:color="auto"/>
        <w:right w:val="none" w:sz="0" w:space="0" w:color="auto"/>
      </w:divBdr>
      <w:divsChild>
        <w:div w:id="1422489572">
          <w:marLeft w:val="0"/>
          <w:marRight w:val="0"/>
          <w:marTop w:val="0"/>
          <w:marBottom w:val="0"/>
          <w:divBdr>
            <w:top w:val="none" w:sz="0" w:space="0" w:color="auto"/>
            <w:left w:val="none" w:sz="0" w:space="0" w:color="auto"/>
            <w:bottom w:val="none" w:sz="0" w:space="0" w:color="auto"/>
            <w:right w:val="none" w:sz="0" w:space="0" w:color="auto"/>
          </w:divBdr>
        </w:div>
      </w:divsChild>
    </w:div>
    <w:div w:id="16004956">
      <w:marLeft w:val="0"/>
      <w:marRight w:val="0"/>
      <w:marTop w:val="0"/>
      <w:marBottom w:val="0"/>
      <w:divBdr>
        <w:top w:val="none" w:sz="0" w:space="0" w:color="auto"/>
        <w:left w:val="none" w:sz="0" w:space="0" w:color="auto"/>
        <w:bottom w:val="none" w:sz="0" w:space="0" w:color="auto"/>
        <w:right w:val="none" w:sz="0" w:space="0" w:color="auto"/>
      </w:divBdr>
      <w:divsChild>
        <w:div w:id="2146660617">
          <w:marLeft w:val="0"/>
          <w:marRight w:val="0"/>
          <w:marTop w:val="0"/>
          <w:marBottom w:val="0"/>
          <w:divBdr>
            <w:top w:val="none" w:sz="0" w:space="0" w:color="auto"/>
            <w:left w:val="none" w:sz="0" w:space="0" w:color="auto"/>
            <w:bottom w:val="none" w:sz="0" w:space="0" w:color="auto"/>
            <w:right w:val="none" w:sz="0" w:space="0" w:color="auto"/>
          </w:divBdr>
        </w:div>
      </w:divsChild>
    </w:div>
    <w:div w:id="18052744">
      <w:bodyDiv w:val="1"/>
      <w:marLeft w:val="0"/>
      <w:marRight w:val="0"/>
      <w:marTop w:val="0"/>
      <w:marBottom w:val="0"/>
      <w:divBdr>
        <w:top w:val="none" w:sz="0" w:space="0" w:color="auto"/>
        <w:left w:val="none" w:sz="0" w:space="0" w:color="auto"/>
        <w:bottom w:val="none" w:sz="0" w:space="0" w:color="auto"/>
        <w:right w:val="none" w:sz="0" w:space="0" w:color="auto"/>
      </w:divBdr>
    </w:div>
    <w:div w:id="22248442">
      <w:marLeft w:val="0"/>
      <w:marRight w:val="0"/>
      <w:marTop w:val="0"/>
      <w:marBottom w:val="0"/>
      <w:divBdr>
        <w:top w:val="none" w:sz="0" w:space="0" w:color="auto"/>
        <w:left w:val="none" w:sz="0" w:space="0" w:color="auto"/>
        <w:bottom w:val="none" w:sz="0" w:space="0" w:color="auto"/>
        <w:right w:val="none" w:sz="0" w:space="0" w:color="auto"/>
      </w:divBdr>
      <w:divsChild>
        <w:div w:id="955678589">
          <w:marLeft w:val="0"/>
          <w:marRight w:val="0"/>
          <w:marTop w:val="0"/>
          <w:marBottom w:val="0"/>
          <w:divBdr>
            <w:top w:val="none" w:sz="0" w:space="0" w:color="auto"/>
            <w:left w:val="none" w:sz="0" w:space="0" w:color="auto"/>
            <w:bottom w:val="none" w:sz="0" w:space="0" w:color="auto"/>
            <w:right w:val="none" w:sz="0" w:space="0" w:color="auto"/>
          </w:divBdr>
        </w:div>
      </w:divsChild>
    </w:div>
    <w:div w:id="23531036">
      <w:bodyDiv w:val="1"/>
      <w:marLeft w:val="0"/>
      <w:marRight w:val="0"/>
      <w:marTop w:val="0"/>
      <w:marBottom w:val="0"/>
      <w:divBdr>
        <w:top w:val="none" w:sz="0" w:space="0" w:color="auto"/>
        <w:left w:val="none" w:sz="0" w:space="0" w:color="auto"/>
        <w:bottom w:val="none" w:sz="0" w:space="0" w:color="auto"/>
        <w:right w:val="none" w:sz="0" w:space="0" w:color="auto"/>
      </w:divBdr>
      <w:divsChild>
        <w:div w:id="1168442415">
          <w:marLeft w:val="0"/>
          <w:marRight w:val="0"/>
          <w:marTop w:val="0"/>
          <w:marBottom w:val="0"/>
          <w:divBdr>
            <w:top w:val="none" w:sz="0" w:space="0" w:color="auto"/>
            <w:left w:val="none" w:sz="0" w:space="0" w:color="auto"/>
            <w:bottom w:val="none" w:sz="0" w:space="0" w:color="auto"/>
            <w:right w:val="none" w:sz="0" w:space="0" w:color="auto"/>
          </w:divBdr>
          <w:divsChild>
            <w:div w:id="210819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843">
      <w:marLeft w:val="0"/>
      <w:marRight w:val="0"/>
      <w:marTop w:val="0"/>
      <w:marBottom w:val="0"/>
      <w:divBdr>
        <w:top w:val="none" w:sz="0" w:space="0" w:color="auto"/>
        <w:left w:val="none" w:sz="0" w:space="0" w:color="auto"/>
        <w:bottom w:val="none" w:sz="0" w:space="0" w:color="auto"/>
        <w:right w:val="none" w:sz="0" w:space="0" w:color="auto"/>
      </w:divBdr>
      <w:divsChild>
        <w:div w:id="660936489">
          <w:marLeft w:val="0"/>
          <w:marRight w:val="0"/>
          <w:marTop w:val="0"/>
          <w:marBottom w:val="0"/>
          <w:divBdr>
            <w:top w:val="none" w:sz="0" w:space="0" w:color="auto"/>
            <w:left w:val="none" w:sz="0" w:space="0" w:color="auto"/>
            <w:bottom w:val="none" w:sz="0" w:space="0" w:color="auto"/>
            <w:right w:val="none" w:sz="0" w:space="0" w:color="auto"/>
          </w:divBdr>
        </w:div>
      </w:divsChild>
    </w:div>
    <w:div w:id="33846096">
      <w:marLeft w:val="0"/>
      <w:marRight w:val="0"/>
      <w:marTop w:val="0"/>
      <w:marBottom w:val="0"/>
      <w:divBdr>
        <w:top w:val="none" w:sz="0" w:space="0" w:color="auto"/>
        <w:left w:val="none" w:sz="0" w:space="0" w:color="auto"/>
        <w:bottom w:val="none" w:sz="0" w:space="0" w:color="auto"/>
        <w:right w:val="none" w:sz="0" w:space="0" w:color="auto"/>
      </w:divBdr>
      <w:divsChild>
        <w:div w:id="1848249465">
          <w:marLeft w:val="0"/>
          <w:marRight w:val="0"/>
          <w:marTop w:val="0"/>
          <w:marBottom w:val="0"/>
          <w:divBdr>
            <w:top w:val="none" w:sz="0" w:space="0" w:color="auto"/>
            <w:left w:val="none" w:sz="0" w:space="0" w:color="auto"/>
            <w:bottom w:val="none" w:sz="0" w:space="0" w:color="auto"/>
            <w:right w:val="none" w:sz="0" w:space="0" w:color="auto"/>
          </w:divBdr>
        </w:div>
      </w:divsChild>
    </w:div>
    <w:div w:id="43215499">
      <w:bodyDiv w:val="1"/>
      <w:marLeft w:val="0"/>
      <w:marRight w:val="0"/>
      <w:marTop w:val="0"/>
      <w:marBottom w:val="0"/>
      <w:divBdr>
        <w:top w:val="none" w:sz="0" w:space="0" w:color="auto"/>
        <w:left w:val="none" w:sz="0" w:space="0" w:color="auto"/>
        <w:bottom w:val="none" w:sz="0" w:space="0" w:color="auto"/>
        <w:right w:val="none" w:sz="0" w:space="0" w:color="auto"/>
      </w:divBdr>
    </w:div>
    <w:div w:id="45104244">
      <w:marLeft w:val="0"/>
      <w:marRight w:val="0"/>
      <w:marTop w:val="0"/>
      <w:marBottom w:val="0"/>
      <w:divBdr>
        <w:top w:val="none" w:sz="0" w:space="0" w:color="auto"/>
        <w:left w:val="none" w:sz="0" w:space="0" w:color="auto"/>
        <w:bottom w:val="none" w:sz="0" w:space="0" w:color="auto"/>
        <w:right w:val="none" w:sz="0" w:space="0" w:color="auto"/>
      </w:divBdr>
      <w:divsChild>
        <w:div w:id="739062344">
          <w:marLeft w:val="0"/>
          <w:marRight w:val="0"/>
          <w:marTop w:val="0"/>
          <w:marBottom w:val="0"/>
          <w:divBdr>
            <w:top w:val="none" w:sz="0" w:space="0" w:color="auto"/>
            <w:left w:val="none" w:sz="0" w:space="0" w:color="auto"/>
            <w:bottom w:val="none" w:sz="0" w:space="0" w:color="auto"/>
            <w:right w:val="none" w:sz="0" w:space="0" w:color="auto"/>
          </w:divBdr>
        </w:div>
      </w:divsChild>
    </w:div>
    <w:div w:id="48650224">
      <w:marLeft w:val="0"/>
      <w:marRight w:val="0"/>
      <w:marTop w:val="0"/>
      <w:marBottom w:val="0"/>
      <w:divBdr>
        <w:top w:val="none" w:sz="0" w:space="0" w:color="auto"/>
        <w:left w:val="none" w:sz="0" w:space="0" w:color="auto"/>
        <w:bottom w:val="none" w:sz="0" w:space="0" w:color="auto"/>
        <w:right w:val="none" w:sz="0" w:space="0" w:color="auto"/>
      </w:divBdr>
      <w:divsChild>
        <w:div w:id="468595028">
          <w:marLeft w:val="0"/>
          <w:marRight w:val="0"/>
          <w:marTop w:val="0"/>
          <w:marBottom w:val="0"/>
          <w:divBdr>
            <w:top w:val="none" w:sz="0" w:space="0" w:color="auto"/>
            <w:left w:val="none" w:sz="0" w:space="0" w:color="auto"/>
            <w:bottom w:val="none" w:sz="0" w:space="0" w:color="auto"/>
            <w:right w:val="none" w:sz="0" w:space="0" w:color="auto"/>
          </w:divBdr>
        </w:div>
      </w:divsChild>
    </w:div>
    <w:div w:id="49619154">
      <w:marLeft w:val="0"/>
      <w:marRight w:val="0"/>
      <w:marTop w:val="0"/>
      <w:marBottom w:val="0"/>
      <w:divBdr>
        <w:top w:val="none" w:sz="0" w:space="0" w:color="auto"/>
        <w:left w:val="none" w:sz="0" w:space="0" w:color="auto"/>
        <w:bottom w:val="none" w:sz="0" w:space="0" w:color="auto"/>
        <w:right w:val="none" w:sz="0" w:space="0" w:color="auto"/>
      </w:divBdr>
      <w:divsChild>
        <w:div w:id="1733576792">
          <w:marLeft w:val="0"/>
          <w:marRight w:val="0"/>
          <w:marTop w:val="0"/>
          <w:marBottom w:val="0"/>
          <w:divBdr>
            <w:top w:val="none" w:sz="0" w:space="0" w:color="auto"/>
            <w:left w:val="none" w:sz="0" w:space="0" w:color="auto"/>
            <w:bottom w:val="none" w:sz="0" w:space="0" w:color="auto"/>
            <w:right w:val="none" w:sz="0" w:space="0" w:color="auto"/>
          </w:divBdr>
        </w:div>
      </w:divsChild>
    </w:div>
    <w:div w:id="50929560">
      <w:marLeft w:val="0"/>
      <w:marRight w:val="0"/>
      <w:marTop w:val="0"/>
      <w:marBottom w:val="0"/>
      <w:divBdr>
        <w:top w:val="none" w:sz="0" w:space="0" w:color="auto"/>
        <w:left w:val="none" w:sz="0" w:space="0" w:color="auto"/>
        <w:bottom w:val="none" w:sz="0" w:space="0" w:color="auto"/>
        <w:right w:val="none" w:sz="0" w:space="0" w:color="auto"/>
      </w:divBdr>
      <w:divsChild>
        <w:div w:id="1086419752">
          <w:marLeft w:val="0"/>
          <w:marRight w:val="0"/>
          <w:marTop w:val="0"/>
          <w:marBottom w:val="0"/>
          <w:divBdr>
            <w:top w:val="none" w:sz="0" w:space="0" w:color="auto"/>
            <w:left w:val="none" w:sz="0" w:space="0" w:color="auto"/>
            <w:bottom w:val="none" w:sz="0" w:space="0" w:color="auto"/>
            <w:right w:val="none" w:sz="0" w:space="0" w:color="auto"/>
          </w:divBdr>
        </w:div>
      </w:divsChild>
    </w:div>
    <w:div w:id="51009183">
      <w:marLeft w:val="0"/>
      <w:marRight w:val="0"/>
      <w:marTop w:val="0"/>
      <w:marBottom w:val="0"/>
      <w:divBdr>
        <w:top w:val="none" w:sz="0" w:space="0" w:color="auto"/>
        <w:left w:val="none" w:sz="0" w:space="0" w:color="auto"/>
        <w:bottom w:val="none" w:sz="0" w:space="0" w:color="auto"/>
        <w:right w:val="none" w:sz="0" w:space="0" w:color="auto"/>
      </w:divBdr>
      <w:divsChild>
        <w:div w:id="180901881">
          <w:marLeft w:val="0"/>
          <w:marRight w:val="0"/>
          <w:marTop w:val="0"/>
          <w:marBottom w:val="0"/>
          <w:divBdr>
            <w:top w:val="none" w:sz="0" w:space="0" w:color="auto"/>
            <w:left w:val="none" w:sz="0" w:space="0" w:color="auto"/>
            <w:bottom w:val="none" w:sz="0" w:space="0" w:color="auto"/>
            <w:right w:val="none" w:sz="0" w:space="0" w:color="auto"/>
          </w:divBdr>
        </w:div>
      </w:divsChild>
    </w:div>
    <w:div w:id="52196417">
      <w:marLeft w:val="0"/>
      <w:marRight w:val="0"/>
      <w:marTop w:val="0"/>
      <w:marBottom w:val="0"/>
      <w:divBdr>
        <w:top w:val="none" w:sz="0" w:space="0" w:color="auto"/>
        <w:left w:val="none" w:sz="0" w:space="0" w:color="auto"/>
        <w:bottom w:val="none" w:sz="0" w:space="0" w:color="auto"/>
        <w:right w:val="none" w:sz="0" w:space="0" w:color="auto"/>
      </w:divBdr>
      <w:divsChild>
        <w:div w:id="1176109987">
          <w:marLeft w:val="0"/>
          <w:marRight w:val="0"/>
          <w:marTop w:val="0"/>
          <w:marBottom w:val="0"/>
          <w:divBdr>
            <w:top w:val="none" w:sz="0" w:space="0" w:color="auto"/>
            <w:left w:val="none" w:sz="0" w:space="0" w:color="auto"/>
            <w:bottom w:val="none" w:sz="0" w:space="0" w:color="auto"/>
            <w:right w:val="none" w:sz="0" w:space="0" w:color="auto"/>
          </w:divBdr>
        </w:div>
      </w:divsChild>
    </w:div>
    <w:div w:id="57293570">
      <w:marLeft w:val="0"/>
      <w:marRight w:val="0"/>
      <w:marTop w:val="0"/>
      <w:marBottom w:val="0"/>
      <w:divBdr>
        <w:top w:val="none" w:sz="0" w:space="0" w:color="auto"/>
        <w:left w:val="none" w:sz="0" w:space="0" w:color="auto"/>
        <w:bottom w:val="none" w:sz="0" w:space="0" w:color="auto"/>
        <w:right w:val="none" w:sz="0" w:space="0" w:color="auto"/>
      </w:divBdr>
      <w:divsChild>
        <w:div w:id="1436484121">
          <w:marLeft w:val="0"/>
          <w:marRight w:val="0"/>
          <w:marTop w:val="0"/>
          <w:marBottom w:val="0"/>
          <w:divBdr>
            <w:top w:val="none" w:sz="0" w:space="0" w:color="auto"/>
            <w:left w:val="none" w:sz="0" w:space="0" w:color="auto"/>
            <w:bottom w:val="none" w:sz="0" w:space="0" w:color="auto"/>
            <w:right w:val="none" w:sz="0" w:space="0" w:color="auto"/>
          </w:divBdr>
        </w:div>
      </w:divsChild>
    </w:div>
    <w:div w:id="61147737">
      <w:marLeft w:val="0"/>
      <w:marRight w:val="0"/>
      <w:marTop w:val="0"/>
      <w:marBottom w:val="0"/>
      <w:divBdr>
        <w:top w:val="none" w:sz="0" w:space="0" w:color="auto"/>
        <w:left w:val="none" w:sz="0" w:space="0" w:color="auto"/>
        <w:bottom w:val="none" w:sz="0" w:space="0" w:color="auto"/>
        <w:right w:val="none" w:sz="0" w:space="0" w:color="auto"/>
      </w:divBdr>
      <w:divsChild>
        <w:div w:id="999115915">
          <w:marLeft w:val="0"/>
          <w:marRight w:val="0"/>
          <w:marTop w:val="0"/>
          <w:marBottom w:val="0"/>
          <w:divBdr>
            <w:top w:val="none" w:sz="0" w:space="0" w:color="auto"/>
            <w:left w:val="none" w:sz="0" w:space="0" w:color="auto"/>
            <w:bottom w:val="none" w:sz="0" w:space="0" w:color="auto"/>
            <w:right w:val="none" w:sz="0" w:space="0" w:color="auto"/>
          </w:divBdr>
        </w:div>
      </w:divsChild>
    </w:div>
    <w:div w:id="61685942">
      <w:marLeft w:val="0"/>
      <w:marRight w:val="0"/>
      <w:marTop w:val="0"/>
      <w:marBottom w:val="0"/>
      <w:divBdr>
        <w:top w:val="none" w:sz="0" w:space="0" w:color="auto"/>
        <w:left w:val="none" w:sz="0" w:space="0" w:color="auto"/>
        <w:bottom w:val="none" w:sz="0" w:space="0" w:color="auto"/>
        <w:right w:val="none" w:sz="0" w:space="0" w:color="auto"/>
      </w:divBdr>
      <w:divsChild>
        <w:div w:id="703865038">
          <w:marLeft w:val="0"/>
          <w:marRight w:val="0"/>
          <w:marTop w:val="0"/>
          <w:marBottom w:val="0"/>
          <w:divBdr>
            <w:top w:val="none" w:sz="0" w:space="0" w:color="auto"/>
            <w:left w:val="none" w:sz="0" w:space="0" w:color="auto"/>
            <w:bottom w:val="none" w:sz="0" w:space="0" w:color="auto"/>
            <w:right w:val="none" w:sz="0" w:space="0" w:color="auto"/>
          </w:divBdr>
        </w:div>
      </w:divsChild>
    </w:div>
    <w:div w:id="66730132">
      <w:bodyDiv w:val="1"/>
      <w:marLeft w:val="0"/>
      <w:marRight w:val="0"/>
      <w:marTop w:val="0"/>
      <w:marBottom w:val="0"/>
      <w:divBdr>
        <w:top w:val="none" w:sz="0" w:space="0" w:color="auto"/>
        <w:left w:val="none" w:sz="0" w:space="0" w:color="auto"/>
        <w:bottom w:val="none" w:sz="0" w:space="0" w:color="auto"/>
        <w:right w:val="none" w:sz="0" w:space="0" w:color="auto"/>
      </w:divBdr>
    </w:div>
    <w:div w:id="68427101">
      <w:bodyDiv w:val="1"/>
      <w:marLeft w:val="0"/>
      <w:marRight w:val="0"/>
      <w:marTop w:val="0"/>
      <w:marBottom w:val="0"/>
      <w:divBdr>
        <w:top w:val="none" w:sz="0" w:space="0" w:color="auto"/>
        <w:left w:val="none" w:sz="0" w:space="0" w:color="auto"/>
        <w:bottom w:val="none" w:sz="0" w:space="0" w:color="auto"/>
        <w:right w:val="none" w:sz="0" w:space="0" w:color="auto"/>
      </w:divBdr>
    </w:div>
    <w:div w:id="76949381">
      <w:bodyDiv w:val="1"/>
      <w:marLeft w:val="0"/>
      <w:marRight w:val="0"/>
      <w:marTop w:val="0"/>
      <w:marBottom w:val="0"/>
      <w:divBdr>
        <w:top w:val="none" w:sz="0" w:space="0" w:color="auto"/>
        <w:left w:val="none" w:sz="0" w:space="0" w:color="auto"/>
        <w:bottom w:val="none" w:sz="0" w:space="0" w:color="auto"/>
        <w:right w:val="none" w:sz="0" w:space="0" w:color="auto"/>
      </w:divBdr>
    </w:div>
    <w:div w:id="80105096">
      <w:marLeft w:val="0"/>
      <w:marRight w:val="0"/>
      <w:marTop w:val="0"/>
      <w:marBottom w:val="0"/>
      <w:divBdr>
        <w:top w:val="none" w:sz="0" w:space="0" w:color="auto"/>
        <w:left w:val="none" w:sz="0" w:space="0" w:color="auto"/>
        <w:bottom w:val="none" w:sz="0" w:space="0" w:color="auto"/>
        <w:right w:val="none" w:sz="0" w:space="0" w:color="auto"/>
      </w:divBdr>
      <w:divsChild>
        <w:div w:id="1938293503">
          <w:marLeft w:val="0"/>
          <w:marRight w:val="0"/>
          <w:marTop w:val="0"/>
          <w:marBottom w:val="0"/>
          <w:divBdr>
            <w:top w:val="none" w:sz="0" w:space="0" w:color="auto"/>
            <w:left w:val="none" w:sz="0" w:space="0" w:color="auto"/>
            <w:bottom w:val="none" w:sz="0" w:space="0" w:color="auto"/>
            <w:right w:val="none" w:sz="0" w:space="0" w:color="auto"/>
          </w:divBdr>
        </w:div>
      </w:divsChild>
    </w:div>
    <w:div w:id="80150753">
      <w:marLeft w:val="0"/>
      <w:marRight w:val="0"/>
      <w:marTop w:val="0"/>
      <w:marBottom w:val="0"/>
      <w:divBdr>
        <w:top w:val="none" w:sz="0" w:space="0" w:color="auto"/>
        <w:left w:val="none" w:sz="0" w:space="0" w:color="auto"/>
        <w:bottom w:val="none" w:sz="0" w:space="0" w:color="auto"/>
        <w:right w:val="none" w:sz="0" w:space="0" w:color="auto"/>
      </w:divBdr>
      <w:divsChild>
        <w:div w:id="1394040405">
          <w:marLeft w:val="0"/>
          <w:marRight w:val="0"/>
          <w:marTop w:val="0"/>
          <w:marBottom w:val="0"/>
          <w:divBdr>
            <w:top w:val="none" w:sz="0" w:space="0" w:color="auto"/>
            <w:left w:val="none" w:sz="0" w:space="0" w:color="auto"/>
            <w:bottom w:val="none" w:sz="0" w:space="0" w:color="auto"/>
            <w:right w:val="none" w:sz="0" w:space="0" w:color="auto"/>
          </w:divBdr>
        </w:div>
      </w:divsChild>
    </w:div>
    <w:div w:id="83648558">
      <w:marLeft w:val="0"/>
      <w:marRight w:val="0"/>
      <w:marTop w:val="0"/>
      <w:marBottom w:val="0"/>
      <w:divBdr>
        <w:top w:val="none" w:sz="0" w:space="0" w:color="auto"/>
        <w:left w:val="none" w:sz="0" w:space="0" w:color="auto"/>
        <w:bottom w:val="none" w:sz="0" w:space="0" w:color="auto"/>
        <w:right w:val="none" w:sz="0" w:space="0" w:color="auto"/>
      </w:divBdr>
      <w:divsChild>
        <w:div w:id="108625258">
          <w:marLeft w:val="0"/>
          <w:marRight w:val="0"/>
          <w:marTop w:val="0"/>
          <w:marBottom w:val="0"/>
          <w:divBdr>
            <w:top w:val="none" w:sz="0" w:space="0" w:color="auto"/>
            <w:left w:val="none" w:sz="0" w:space="0" w:color="auto"/>
            <w:bottom w:val="none" w:sz="0" w:space="0" w:color="auto"/>
            <w:right w:val="none" w:sz="0" w:space="0" w:color="auto"/>
          </w:divBdr>
        </w:div>
      </w:divsChild>
    </w:div>
    <w:div w:id="86342633">
      <w:marLeft w:val="0"/>
      <w:marRight w:val="0"/>
      <w:marTop w:val="0"/>
      <w:marBottom w:val="0"/>
      <w:divBdr>
        <w:top w:val="none" w:sz="0" w:space="0" w:color="auto"/>
        <w:left w:val="none" w:sz="0" w:space="0" w:color="auto"/>
        <w:bottom w:val="none" w:sz="0" w:space="0" w:color="auto"/>
        <w:right w:val="none" w:sz="0" w:space="0" w:color="auto"/>
      </w:divBdr>
      <w:divsChild>
        <w:div w:id="775060615">
          <w:marLeft w:val="0"/>
          <w:marRight w:val="0"/>
          <w:marTop w:val="0"/>
          <w:marBottom w:val="0"/>
          <w:divBdr>
            <w:top w:val="none" w:sz="0" w:space="0" w:color="auto"/>
            <w:left w:val="none" w:sz="0" w:space="0" w:color="auto"/>
            <w:bottom w:val="none" w:sz="0" w:space="0" w:color="auto"/>
            <w:right w:val="none" w:sz="0" w:space="0" w:color="auto"/>
          </w:divBdr>
        </w:div>
      </w:divsChild>
    </w:div>
    <w:div w:id="88309531">
      <w:marLeft w:val="0"/>
      <w:marRight w:val="0"/>
      <w:marTop w:val="0"/>
      <w:marBottom w:val="0"/>
      <w:divBdr>
        <w:top w:val="none" w:sz="0" w:space="0" w:color="auto"/>
        <w:left w:val="none" w:sz="0" w:space="0" w:color="auto"/>
        <w:bottom w:val="none" w:sz="0" w:space="0" w:color="auto"/>
        <w:right w:val="none" w:sz="0" w:space="0" w:color="auto"/>
      </w:divBdr>
      <w:divsChild>
        <w:div w:id="174422398">
          <w:marLeft w:val="0"/>
          <w:marRight w:val="0"/>
          <w:marTop w:val="0"/>
          <w:marBottom w:val="0"/>
          <w:divBdr>
            <w:top w:val="none" w:sz="0" w:space="0" w:color="auto"/>
            <w:left w:val="none" w:sz="0" w:space="0" w:color="auto"/>
            <w:bottom w:val="none" w:sz="0" w:space="0" w:color="auto"/>
            <w:right w:val="none" w:sz="0" w:space="0" w:color="auto"/>
          </w:divBdr>
        </w:div>
      </w:divsChild>
    </w:div>
    <w:div w:id="89088410">
      <w:marLeft w:val="0"/>
      <w:marRight w:val="0"/>
      <w:marTop w:val="0"/>
      <w:marBottom w:val="0"/>
      <w:divBdr>
        <w:top w:val="none" w:sz="0" w:space="0" w:color="auto"/>
        <w:left w:val="none" w:sz="0" w:space="0" w:color="auto"/>
        <w:bottom w:val="none" w:sz="0" w:space="0" w:color="auto"/>
        <w:right w:val="none" w:sz="0" w:space="0" w:color="auto"/>
      </w:divBdr>
      <w:divsChild>
        <w:div w:id="1865050990">
          <w:marLeft w:val="0"/>
          <w:marRight w:val="0"/>
          <w:marTop w:val="0"/>
          <w:marBottom w:val="0"/>
          <w:divBdr>
            <w:top w:val="none" w:sz="0" w:space="0" w:color="auto"/>
            <w:left w:val="none" w:sz="0" w:space="0" w:color="auto"/>
            <w:bottom w:val="none" w:sz="0" w:space="0" w:color="auto"/>
            <w:right w:val="none" w:sz="0" w:space="0" w:color="auto"/>
          </w:divBdr>
        </w:div>
      </w:divsChild>
    </w:div>
    <w:div w:id="93328749">
      <w:marLeft w:val="0"/>
      <w:marRight w:val="0"/>
      <w:marTop w:val="0"/>
      <w:marBottom w:val="0"/>
      <w:divBdr>
        <w:top w:val="none" w:sz="0" w:space="0" w:color="auto"/>
        <w:left w:val="none" w:sz="0" w:space="0" w:color="auto"/>
        <w:bottom w:val="none" w:sz="0" w:space="0" w:color="auto"/>
        <w:right w:val="none" w:sz="0" w:space="0" w:color="auto"/>
      </w:divBdr>
      <w:divsChild>
        <w:div w:id="947397985">
          <w:marLeft w:val="0"/>
          <w:marRight w:val="0"/>
          <w:marTop w:val="0"/>
          <w:marBottom w:val="0"/>
          <w:divBdr>
            <w:top w:val="none" w:sz="0" w:space="0" w:color="auto"/>
            <w:left w:val="none" w:sz="0" w:space="0" w:color="auto"/>
            <w:bottom w:val="none" w:sz="0" w:space="0" w:color="auto"/>
            <w:right w:val="none" w:sz="0" w:space="0" w:color="auto"/>
          </w:divBdr>
        </w:div>
      </w:divsChild>
    </w:div>
    <w:div w:id="99223786">
      <w:marLeft w:val="0"/>
      <w:marRight w:val="0"/>
      <w:marTop w:val="0"/>
      <w:marBottom w:val="0"/>
      <w:divBdr>
        <w:top w:val="none" w:sz="0" w:space="0" w:color="auto"/>
        <w:left w:val="none" w:sz="0" w:space="0" w:color="auto"/>
        <w:bottom w:val="none" w:sz="0" w:space="0" w:color="auto"/>
        <w:right w:val="none" w:sz="0" w:space="0" w:color="auto"/>
      </w:divBdr>
      <w:divsChild>
        <w:div w:id="638651897">
          <w:marLeft w:val="0"/>
          <w:marRight w:val="0"/>
          <w:marTop w:val="0"/>
          <w:marBottom w:val="0"/>
          <w:divBdr>
            <w:top w:val="none" w:sz="0" w:space="0" w:color="auto"/>
            <w:left w:val="none" w:sz="0" w:space="0" w:color="auto"/>
            <w:bottom w:val="none" w:sz="0" w:space="0" w:color="auto"/>
            <w:right w:val="none" w:sz="0" w:space="0" w:color="auto"/>
          </w:divBdr>
        </w:div>
      </w:divsChild>
    </w:div>
    <w:div w:id="104619769">
      <w:marLeft w:val="0"/>
      <w:marRight w:val="0"/>
      <w:marTop w:val="0"/>
      <w:marBottom w:val="0"/>
      <w:divBdr>
        <w:top w:val="none" w:sz="0" w:space="0" w:color="auto"/>
        <w:left w:val="none" w:sz="0" w:space="0" w:color="auto"/>
        <w:bottom w:val="none" w:sz="0" w:space="0" w:color="auto"/>
        <w:right w:val="none" w:sz="0" w:space="0" w:color="auto"/>
      </w:divBdr>
      <w:divsChild>
        <w:div w:id="1551191489">
          <w:marLeft w:val="0"/>
          <w:marRight w:val="0"/>
          <w:marTop w:val="0"/>
          <w:marBottom w:val="0"/>
          <w:divBdr>
            <w:top w:val="none" w:sz="0" w:space="0" w:color="auto"/>
            <w:left w:val="none" w:sz="0" w:space="0" w:color="auto"/>
            <w:bottom w:val="none" w:sz="0" w:space="0" w:color="auto"/>
            <w:right w:val="none" w:sz="0" w:space="0" w:color="auto"/>
          </w:divBdr>
        </w:div>
      </w:divsChild>
    </w:div>
    <w:div w:id="106658479">
      <w:marLeft w:val="0"/>
      <w:marRight w:val="0"/>
      <w:marTop w:val="0"/>
      <w:marBottom w:val="0"/>
      <w:divBdr>
        <w:top w:val="none" w:sz="0" w:space="0" w:color="auto"/>
        <w:left w:val="none" w:sz="0" w:space="0" w:color="auto"/>
        <w:bottom w:val="none" w:sz="0" w:space="0" w:color="auto"/>
        <w:right w:val="none" w:sz="0" w:space="0" w:color="auto"/>
      </w:divBdr>
      <w:divsChild>
        <w:div w:id="1883974252">
          <w:marLeft w:val="0"/>
          <w:marRight w:val="0"/>
          <w:marTop w:val="0"/>
          <w:marBottom w:val="0"/>
          <w:divBdr>
            <w:top w:val="none" w:sz="0" w:space="0" w:color="auto"/>
            <w:left w:val="none" w:sz="0" w:space="0" w:color="auto"/>
            <w:bottom w:val="none" w:sz="0" w:space="0" w:color="auto"/>
            <w:right w:val="none" w:sz="0" w:space="0" w:color="auto"/>
          </w:divBdr>
        </w:div>
      </w:divsChild>
    </w:div>
    <w:div w:id="107430368">
      <w:marLeft w:val="0"/>
      <w:marRight w:val="0"/>
      <w:marTop w:val="0"/>
      <w:marBottom w:val="0"/>
      <w:divBdr>
        <w:top w:val="none" w:sz="0" w:space="0" w:color="auto"/>
        <w:left w:val="none" w:sz="0" w:space="0" w:color="auto"/>
        <w:bottom w:val="none" w:sz="0" w:space="0" w:color="auto"/>
        <w:right w:val="none" w:sz="0" w:space="0" w:color="auto"/>
      </w:divBdr>
      <w:divsChild>
        <w:div w:id="1903786883">
          <w:marLeft w:val="0"/>
          <w:marRight w:val="0"/>
          <w:marTop w:val="0"/>
          <w:marBottom w:val="0"/>
          <w:divBdr>
            <w:top w:val="none" w:sz="0" w:space="0" w:color="auto"/>
            <w:left w:val="none" w:sz="0" w:space="0" w:color="auto"/>
            <w:bottom w:val="none" w:sz="0" w:space="0" w:color="auto"/>
            <w:right w:val="none" w:sz="0" w:space="0" w:color="auto"/>
          </w:divBdr>
        </w:div>
      </w:divsChild>
    </w:div>
    <w:div w:id="109322746">
      <w:marLeft w:val="0"/>
      <w:marRight w:val="0"/>
      <w:marTop w:val="0"/>
      <w:marBottom w:val="0"/>
      <w:divBdr>
        <w:top w:val="none" w:sz="0" w:space="0" w:color="auto"/>
        <w:left w:val="none" w:sz="0" w:space="0" w:color="auto"/>
        <w:bottom w:val="none" w:sz="0" w:space="0" w:color="auto"/>
        <w:right w:val="none" w:sz="0" w:space="0" w:color="auto"/>
      </w:divBdr>
      <w:divsChild>
        <w:div w:id="548346705">
          <w:marLeft w:val="0"/>
          <w:marRight w:val="0"/>
          <w:marTop w:val="0"/>
          <w:marBottom w:val="0"/>
          <w:divBdr>
            <w:top w:val="none" w:sz="0" w:space="0" w:color="auto"/>
            <w:left w:val="none" w:sz="0" w:space="0" w:color="auto"/>
            <w:bottom w:val="none" w:sz="0" w:space="0" w:color="auto"/>
            <w:right w:val="none" w:sz="0" w:space="0" w:color="auto"/>
          </w:divBdr>
        </w:div>
      </w:divsChild>
    </w:div>
    <w:div w:id="111024779">
      <w:marLeft w:val="0"/>
      <w:marRight w:val="0"/>
      <w:marTop w:val="0"/>
      <w:marBottom w:val="0"/>
      <w:divBdr>
        <w:top w:val="none" w:sz="0" w:space="0" w:color="auto"/>
        <w:left w:val="none" w:sz="0" w:space="0" w:color="auto"/>
        <w:bottom w:val="none" w:sz="0" w:space="0" w:color="auto"/>
        <w:right w:val="none" w:sz="0" w:space="0" w:color="auto"/>
      </w:divBdr>
      <w:divsChild>
        <w:div w:id="601954516">
          <w:marLeft w:val="0"/>
          <w:marRight w:val="0"/>
          <w:marTop w:val="0"/>
          <w:marBottom w:val="0"/>
          <w:divBdr>
            <w:top w:val="none" w:sz="0" w:space="0" w:color="auto"/>
            <w:left w:val="none" w:sz="0" w:space="0" w:color="auto"/>
            <w:bottom w:val="none" w:sz="0" w:space="0" w:color="auto"/>
            <w:right w:val="none" w:sz="0" w:space="0" w:color="auto"/>
          </w:divBdr>
        </w:div>
      </w:divsChild>
    </w:div>
    <w:div w:id="115567985">
      <w:marLeft w:val="0"/>
      <w:marRight w:val="0"/>
      <w:marTop w:val="0"/>
      <w:marBottom w:val="0"/>
      <w:divBdr>
        <w:top w:val="none" w:sz="0" w:space="0" w:color="auto"/>
        <w:left w:val="none" w:sz="0" w:space="0" w:color="auto"/>
        <w:bottom w:val="none" w:sz="0" w:space="0" w:color="auto"/>
        <w:right w:val="none" w:sz="0" w:space="0" w:color="auto"/>
      </w:divBdr>
      <w:divsChild>
        <w:div w:id="174196893">
          <w:marLeft w:val="0"/>
          <w:marRight w:val="0"/>
          <w:marTop w:val="0"/>
          <w:marBottom w:val="0"/>
          <w:divBdr>
            <w:top w:val="none" w:sz="0" w:space="0" w:color="auto"/>
            <w:left w:val="none" w:sz="0" w:space="0" w:color="auto"/>
            <w:bottom w:val="none" w:sz="0" w:space="0" w:color="auto"/>
            <w:right w:val="none" w:sz="0" w:space="0" w:color="auto"/>
          </w:divBdr>
        </w:div>
      </w:divsChild>
    </w:div>
    <w:div w:id="116262481">
      <w:marLeft w:val="0"/>
      <w:marRight w:val="0"/>
      <w:marTop w:val="0"/>
      <w:marBottom w:val="0"/>
      <w:divBdr>
        <w:top w:val="none" w:sz="0" w:space="0" w:color="auto"/>
        <w:left w:val="none" w:sz="0" w:space="0" w:color="auto"/>
        <w:bottom w:val="none" w:sz="0" w:space="0" w:color="auto"/>
        <w:right w:val="none" w:sz="0" w:space="0" w:color="auto"/>
      </w:divBdr>
      <w:divsChild>
        <w:div w:id="1392800976">
          <w:marLeft w:val="0"/>
          <w:marRight w:val="0"/>
          <w:marTop w:val="0"/>
          <w:marBottom w:val="0"/>
          <w:divBdr>
            <w:top w:val="none" w:sz="0" w:space="0" w:color="auto"/>
            <w:left w:val="none" w:sz="0" w:space="0" w:color="auto"/>
            <w:bottom w:val="none" w:sz="0" w:space="0" w:color="auto"/>
            <w:right w:val="none" w:sz="0" w:space="0" w:color="auto"/>
          </w:divBdr>
        </w:div>
      </w:divsChild>
    </w:div>
    <w:div w:id="119611175">
      <w:marLeft w:val="0"/>
      <w:marRight w:val="0"/>
      <w:marTop w:val="0"/>
      <w:marBottom w:val="0"/>
      <w:divBdr>
        <w:top w:val="none" w:sz="0" w:space="0" w:color="auto"/>
        <w:left w:val="none" w:sz="0" w:space="0" w:color="auto"/>
        <w:bottom w:val="none" w:sz="0" w:space="0" w:color="auto"/>
        <w:right w:val="none" w:sz="0" w:space="0" w:color="auto"/>
      </w:divBdr>
      <w:divsChild>
        <w:div w:id="1206260270">
          <w:marLeft w:val="0"/>
          <w:marRight w:val="0"/>
          <w:marTop w:val="0"/>
          <w:marBottom w:val="0"/>
          <w:divBdr>
            <w:top w:val="none" w:sz="0" w:space="0" w:color="auto"/>
            <w:left w:val="none" w:sz="0" w:space="0" w:color="auto"/>
            <w:bottom w:val="none" w:sz="0" w:space="0" w:color="auto"/>
            <w:right w:val="none" w:sz="0" w:space="0" w:color="auto"/>
          </w:divBdr>
        </w:div>
      </w:divsChild>
    </w:div>
    <w:div w:id="121778142">
      <w:bodyDiv w:val="1"/>
      <w:marLeft w:val="0"/>
      <w:marRight w:val="0"/>
      <w:marTop w:val="0"/>
      <w:marBottom w:val="0"/>
      <w:divBdr>
        <w:top w:val="none" w:sz="0" w:space="0" w:color="auto"/>
        <w:left w:val="none" w:sz="0" w:space="0" w:color="auto"/>
        <w:bottom w:val="none" w:sz="0" w:space="0" w:color="auto"/>
        <w:right w:val="none" w:sz="0" w:space="0" w:color="auto"/>
      </w:divBdr>
    </w:div>
    <w:div w:id="122355964">
      <w:marLeft w:val="0"/>
      <w:marRight w:val="0"/>
      <w:marTop w:val="0"/>
      <w:marBottom w:val="0"/>
      <w:divBdr>
        <w:top w:val="none" w:sz="0" w:space="0" w:color="auto"/>
        <w:left w:val="none" w:sz="0" w:space="0" w:color="auto"/>
        <w:bottom w:val="none" w:sz="0" w:space="0" w:color="auto"/>
        <w:right w:val="none" w:sz="0" w:space="0" w:color="auto"/>
      </w:divBdr>
      <w:divsChild>
        <w:div w:id="619721965">
          <w:marLeft w:val="0"/>
          <w:marRight w:val="0"/>
          <w:marTop w:val="0"/>
          <w:marBottom w:val="0"/>
          <w:divBdr>
            <w:top w:val="none" w:sz="0" w:space="0" w:color="auto"/>
            <w:left w:val="none" w:sz="0" w:space="0" w:color="auto"/>
            <w:bottom w:val="none" w:sz="0" w:space="0" w:color="auto"/>
            <w:right w:val="none" w:sz="0" w:space="0" w:color="auto"/>
          </w:divBdr>
        </w:div>
      </w:divsChild>
    </w:div>
    <w:div w:id="126507502">
      <w:marLeft w:val="0"/>
      <w:marRight w:val="0"/>
      <w:marTop w:val="0"/>
      <w:marBottom w:val="0"/>
      <w:divBdr>
        <w:top w:val="none" w:sz="0" w:space="0" w:color="auto"/>
        <w:left w:val="none" w:sz="0" w:space="0" w:color="auto"/>
        <w:bottom w:val="none" w:sz="0" w:space="0" w:color="auto"/>
        <w:right w:val="none" w:sz="0" w:space="0" w:color="auto"/>
      </w:divBdr>
      <w:divsChild>
        <w:div w:id="1156073724">
          <w:marLeft w:val="0"/>
          <w:marRight w:val="0"/>
          <w:marTop w:val="0"/>
          <w:marBottom w:val="0"/>
          <w:divBdr>
            <w:top w:val="none" w:sz="0" w:space="0" w:color="auto"/>
            <w:left w:val="none" w:sz="0" w:space="0" w:color="auto"/>
            <w:bottom w:val="none" w:sz="0" w:space="0" w:color="auto"/>
            <w:right w:val="none" w:sz="0" w:space="0" w:color="auto"/>
          </w:divBdr>
        </w:div>
      </w:divsChild>
    </w:div>
    <w:div w:id="127212550">
      <w:marLeft w:val="0"/>
      <w:marRight w:val="0"/>
      <w:marTop w:val="0"/>
      <w:marBottom w:val="0"/>
      <w:divBdr>
        <w:top w:val="none" w:sz="0" w:space="0" w:color="auto"/>
        <w:left w:val="none" w:sz="0" w:space="0" w:color="auto"/>
        <w:bottom w:val="none" w:sz="0" w:space="0" w:color="auto"/>
        <w:right w:val="none" w:sz="0" w:space="0" w:color="auto"/>
      </w:divBdr>
    </w:div>
    <w:div w:id="129834632">
      <w:bodyDiv w:val="1"/>
      <w:marLeft w:val="0"/>
      <w:marRight w:val="0"/>
      <w:marTop w:val="0"/>
      <w:marBottom w:val="0"/>
      <w:divBdr>
        <w:top w:val="none" w:sz="0" w:space="0" w:color="auto"/>
        <w:left w:val="none" w:sz="0" w:space="0" w:color="auto"/>
        <w:bottom w:val="none" w:sz="0" w:space="0" w:color="auto"/>
        <w:right w:val="none" w:sz="0" w:space="0" w:color="auto"/>
      </w:divBdr>
    </w:div>
    <w:div w:id="132334519">
      <w:marLeft w:val="0"/>
      <w:marRight w:val="0"/>
      <w:marTop w:val="0"/>
      <w:marBottom w:val="0"/>
      <w:divBdr>
        <w:top w:val="none" w:sz="0" w:space="0" w:color="auto"/>
        <w:left w:val="none" w:sz="0" w:space="0" w:color="auto"/>
        <w:bottom w:val="none" w:sz="0" w:space="0" w:color="auto"/>
        <w:right w:val="none" w:sz="0" w:space="0" w:color="auto"/>
      </w:divBdr>
      <w:divsChild>
        <w:div w:id="477037812">
          <w:marLeft w:val="0"/>
          <w:marRight w:val="0"/>
          <w:marTop w:val="0"/>
          <w:marBottom w:val="0"/>
          <w:divBdr>
            <w:top w:val="none" w:sz="0" w:space="0" w:color="auto"/>
            <w:left w:val="none" w:sz="0" w:space="0" w:color="auto"/>
            <w:bottom w:val="none" w:sz="0" w:space="0" w:color="auto"/>
            <w:right w:val="none" w:sz="0" w:space="0" w:color="auto"/>
          </w:divBdr>
        </w:div>
      </w:divsChild>
    </w:div>
    <w:div w:id="132455605">
      <w:marLeft w:val="0"/>
      <w:marRight w:val="0"/>
      <w:marTop w:val="0"/>
      <w:marBottom w:val="0"/>
      <w:divBdr>
        <w:top w:val="none" w:sz="0" w:space="0" w:color="auto"/>
        <w:left w:val="none" w:sz="0" w:space="0" w:color="auto"/>
        <w:bottom w:val="none" w:sz="0" w:space="0" w:color="auto"/>
        <w:right w:val="none" w:sz="0" w:space="0" w:color="auto"/>
      </w:divBdr>
      <w:divsChild>
        <w:div w:id="1975134661">
          <w:marLeft w:val="0"/>
          <w:marRight w:val="0"/>
          <w:marTop w:val="0"/>
          <w:marBottom w:val="0"/>
          <w:divBdr>
            <w:top w:val="none" w:sz="0" w:space="0" w:color="auto"/>
            <w:left w:val="none" w:sz="0" w:space="0" w:color="auto"/>
            <w:bottom w:val="none" w:sz="0" w:space="0" w:color="auto"/>
            <w:right w:val="none" w:sz="0" w:space="0" w:color="auto"/>
          </w:divBdr>
        </w:div>
      </w:divsChild>
    </w:div>
    <w:div w:id="132910036">
      <w:marLeft w:val="0"/>
      <w:marRight w:val="0"/>
      <w:marTop w:val="0"/>
      <w:marBottom w:val="0"/>
      <w:divBdr>
        <w:top w:val="none" w:sz="0" w:space="0" w:color="auto"/>
        <w:left w:val="none" w:sz="0" w:space="0" w:color="auto"/>
        <w:bottom w:val="none" w:sz="0" w:space="0" w:color="auto"/>
        <w:right w:val="none" w:sz="0" w:space="0" w:color="auto"/>
      </w:divBdr>
      <w:divsChild>
        <w:div w:id="706763119">
          <w:marLeft w:val="0"/>
          <w:marRight w:val="0"/>
          <w:marTop w:val="0"/>
          <w:marBottom w:val="0"/>
          <w:divBdr>
            <w:top w:val="none" w:sz="0" w:space="0" w:color="auto"/>
            <w:left w:val="none" w:sz="0" w:space="0" w:color="auto"/>
            <w:bottom w:val="none" w:sz="0" w:space="0" w:color="auto"/>
            <w:right w:val="none" w:sz="0" w:space="0" w:color="auto"/>
          </w:divBdr>
        </w:div>
      </w:divsChild>
    </w:div>
    <w:div w:id="134414919">
      <w:marLeft w:val="0"/>
      <w:marRight w:val="0"/>
      <w:marTop w:val="0"/>
      <w:marBottom w:val="0"/>
      <w:divBdr>
        <w:top w:val="none" w:sz="0" w:space="0" w:color="auto"/>
        <w:left w:val="none" w:sz="0" w:space="0" w:color="auto"/>
        <w:bottom w:val="none" w:sz="0" w:space="0" w:color="auto"/>
        <w:right w:val="none" w:sz="0" w:space="0" w:color="auto"/>
      </w:divBdr>
      <w:divsChild>
        <w:div w:id="662126940">
          <w:marLeft w:val="0"/>
          <w:marRight w:val="0"/>
          <w:marTop w:val="0"/>
          <w:marBottom w:val="0"/>
          <w:divBdr>
            <w:top w:val="none" w:sz="0" w:space="0" w:color="auto"/>
            <w:left w:val="none" w:sz="0" w:space="0" w:color="auto"/>
            <w:bottom w:val="none" w:sz="0" w:space="0" w:color="auto"/>
            <w:right w:val="none" w:sz="0" w:space="0" w:color="auto"/>
          </w:divBdr>
        </w:div>
      </w:divsChild>
    </w:div>
    <w:div w:id="142044201">
      <w:marLeft w:val="0"/>
      <w:marRight w:val="0"/>
      <w:marTop w:val="0"/>
      <w:marBottom w:val="0"/>
      <w:divBdr>
        <w:top w:val="none" w:sz="0" w:space="0" w:color="auto"/>
        <w:left w:val="none" w:sz="0" w:space="0" w:color="auto"/>
        <w:bottom w:val="none" w:sz="0" w:space="0" w:color="auto"/>
        <w:right w:val="none" w:sz="0" w:space="0" w:color="auto"/>
      </w:divBdr>
      <w:divsChild>
        <w:div w:id="835267183">
          <w:marLeft w:val="0"/>
          <w:marRight w:val="0"/>
          <w:marTop w:val="0"/>
          <w:marBottom w:val="0"/>
          <w:divBdr>
            <w:top w:val="none" w:sz="0" w:space="0" w:color="auto"/>
            <w:left w:val="none" w:sz="0" w:space="0" w:color="auto"/>
            <w:bottom w:val="none" w:sz="0" w:space="0" w:color="auto"/>
            <w:right w:val="none" w:sz="0" w:space="0" w:color="auto"/>
          </w:divBdr>
        </w:div>
      </w:divsChild>
    </w:div>
    <w:div w:id="143550415">
      <w:bodyDiv w:val="1"/>
      <w:marLeft w:val="0"/>
      <w:marRight w:val="0"/>
      <w:marTop w:val="0"/>
      <w:marBottom w:val="0"/>
      <w:divBdr>
        <w:top w:val="none" w:sz="0" w:space="0" w:color="auto"/>
        <w:left w:val="none" w:sz="0" w:space="0" w:color="auto"/>
        <w:bottom w:val="none" w:sz="0" w:space="0" w:color="auto"/>
        <w:right w:val="none" w:sz="0" w:space="0" w:color="auto"/>
      </w:divBdr>
    </w:div>
    <w:div w:id="144442559">
      <w:marLeft w:val="0"/>
      <w:marRight w:val="0"/>
      <w:marTop w:val="0"/>
      <w:marBottom w:val="0"/>
      <w:divBdr>
        <w:top w:val="none" w:sz="0" w:space="0" w:color="auto"/>
        <w:left w:val="none" w:sz="0" w:space="0" w:color="auto"/>
        <w:bottom w:val="none" w:sz="0" w:space="0" w:color="auto"/>
        <w:right w:val="none" w:sz="0" w:space="0" w:color="auto"/>
      </w:divBdr>
      <w:divsChild>
        <w:div w:id="1463768887">
          <w:marLeft w:val="0"/>
          <w:marRight w:val="0"/>
          <w:marTop w:val="0"/>
          <w:marBottom w:val="0"/>
          <w:divBdr>
            <w:top w:val="none" w:sz="0" w:space="0" w:color="auto"/>
            <w:left w:val="none" w:sz="0" w:space="0" w:color="auto"/>
            <w:bottom w:val="none" w:sz="0" w:space="0" w:color="auto"/>
            <w:right w:val="none" w:sz="0" w:space="0" w:color="auto"/>
          </w:divBdr>
        </w:div>
      </w:divsChild>
    </w:div>
    <w:div w:id="145047505">
      <w:marLeft w:val="0"/>
      <w:marRight w:val="0"/>
      <w:marTop w:val="0"/>
      <w:marBottom w:val="0"/>
      <w:divBdr>
        <w:top w:val="none" w:sz="0" w:space="0" w:color="auto"/>
        <w:left w:val="none" w:sz="0" w:space="0" w:color="auto"/>
        <w:bottom w:val="none" w:sz="0" w:space="0" w:color="auto"/>
        <w:right w:val="none" w:sz="0" w:space="0" w:color="auto"/>
      </w:divBdr>
      <w:divsChild>
        <w:div w:id="1723479864">
          <w:marLeft w:val="0"/>
          <w:marRight w:val="0"/>
          <w:marTop w:val="0"/>
          <w:marBottom w:val="0"/>
          <w:divBdr>
            <w:top w:val="none" w:sz="0" w:space="0" w:color="auto"/>
            <w:left w:val="none" w:sz="0" w:space="0" w:color="auto"/>
            <w:bottom w:val="none" w:sz="0" w:space="0" w:color="auto"/>
            <w:right w:val="none" w:sz="0" w:space="0" w:color="auto"/>
          </w:divBdr>
        </w:div>
      </w:divsChild>
    </w:div>
    <w:div w:id="145632261">
      <w:marLeft w:val="0"/>
      <w:marRight w:val="0"/>
      <w:marTop w:val="0"/>
      <w:marBottom w:val="0"/>
      <w:divBdr>
        <w:top w:val="none" w:sz="0" w:space="0" w:color="auto"/>
        <w:left w:val="none" w:sz="0" w:space="0" w:color="auto"/>
        <w:bottom w:val="none" w:sz="0" w:space="0" w:color="auto"/>
        <w:right w:val="none" w:sz="0" w:space="0" w:color="auto"/>
      </w:divBdr>
      <w:divsChild>
        <w:div w:id="405611172">
          <w:marLeft w:val="0"/>
          <w:marRight w:val="0"/>
          <w:marTop w:val="0"/>
          <w:marBottom w:val="0"/>
          <w:divBdr>
            <w:top w:val="none" w:sz="0" w:space="0" w:color="auto"/>
            <w:left w:val="none" w:sz="0" w:space="0" w:color="auto"/>
            <w:bottom w:val="none" w:sz="0" w:space="0" w:color="auto"/>
            <w:right w:val="none" w:sz="0" w:space="0" w:color="auto"/>
          </w:divBdr>
        </w:div>
      </w:divsChild>
    </w:div>
    <w:div w:id="145822096">
      <w:marLeft w:val="0"/>
      <w:marRight w:val="0"/>
      <w:marTop w:val="0"/>
      <w:marBottom w:val="0"/>
      <w:divBdr>
        <w:top w:val="none" w:sz="0" w:space="0" w:color="auto"/>
        <w:left w:val="none" w:sz="0" w:space="0" w:color="auto"/>
        <w:bottom w:val="none" w:sz="0" w:space="0" w:color="auto"/>
        <w:right w:val="none" w:sz="0" w:space="0" w:color="auto"/>
      </w:divBdr>
      <w:divsChild>
        <w:div w:id="1319458228">
          <w:marLeft w:val="0"/>
          <w:marRight w:val="0"/>
          <w:marTop w:val="0"/>
          <w:marBottom w:val="0"/>
          <w:divBdr>
            <w:top w:val="none" w:sz="0" w:space="0" w:color="auto"/>
            <w:left w:val="none" w:sz="0" w:space="0" w:color="auto"/>
            <w:bottom w:val="none" w:sz="0" w:space="0" w:color="auto"/>
            <w:right w:val="none" w:sz="0" w:space="0" w:color="auto"/>
          </w:divBdr>
        </w:div>
      </w:divsChild>
    </w:div>
    <w:div w:id="146282729">
      <w:marLeft w:val="0"/>
      <w:marRight w:val="0"/>
      <w:marTop w:val="0"/>
      <w:marBottom w:val="0"/>
      <w:divBdr>
        <w:top w:val="none" w:sz="0" w:space="0" w:color="auto"/>
        <w:left w:val="none" w:sz="0" w:space="0" w:color="auto"/>
        <w:bottom w:val="none" w:sz="0" w:space="0" w:color="auto"/>
        <w:right w:val="none" w:sz="0" w:space="0" w:color="auto"/>
      </w:divBdr>
      <w:divsChild>
        <w:div w:id="272908136">
          <w:marLeft w:val="0"/>
          <w:marRight w:val="0"/>
          <w:marTop w:val="0"/>
          <w:marBottom w:val="0"/>
          <w:divBdr>
            <w:top w:val="none" w:sz="0" w:space="0" w:color="auto"/>
            <w:left w:val="none" w:sz="0" w:space="0" w:color="auto"/>
            <w:bottom w:val="none" w:sz="0" w:space="0" w:color="auto"/>
            <w:right w:val="none" w:sz="0" w:space="0" w:color="auto"/>
          </w:divBdr>
        </w:div>
      </w:divsChild>
    </w:div>
    <w:div w:id="148254021">
      <w:marLeft w:val="0"/>
      <w:marRight w:val="0"/>
      <w:marTop w:val="0"/>
      <w:marBottom w:val="0"/>
      <w:divBdr>
        <w:top w:val="none" w:sz="0" w:space="0" w:color="auto"/>
        <w:left w:val="none" w:sz="0" w:space="0" w:color="auto"/>
        <w:bottom w:val="none" w:sz="0" w:space="0" w:color="auto"/>
        <w:right w:val="none" w:sz="0" w:space="0" w:color="auto"/>
      </w:divBdr>
      <w:divsChild>
        <w:div w:id="1381444781">
          <w:marLeft w:val="0"/>
          <w:marRight w:val="0"/>
          <w:marTop w:val="0"/>
          <w:marBottom w:val="0"/>
          <w:divBdr>
            <w:top w:val="none" w:sz="0" w:space="0" w:color="auto"/>
            <w:left w:val="none" w:sz="0" w:space="0" w:color="auto"/>
            <w:bottom w:val="none" w:sz="0" w:space="0" w:color="auto"/>
            <w:right w:val="none" w:sz="0" w:space="0" w:color="auto"/>
          </w:divBdr>
        </w:div>
      </w:divsChild>
    </w:div>
    <w:div w:id="150484384">
      <w:marLeft w:val="0"/>
      <w:marRight w:val="0"/>
      <w:marTop w:val="0"/>
      <w:marBottom w:val="0"/>
      <w:divBdr>
        <w:top w:val="none" w:sz="0" w:space="0" w:color="auto"/>
        <w:left w:val="none" w:sz="0" w:space="0" w:color="auto"/>
        <w:bottom w:val="none" w:sz="0" w:space="0" w:color="auto"/>
        <w:right w:val="none" w:sz="0" w:space="0" w:color="auto"/>
      </w:divBdr>
      <w:divsChild>
        <w:div w:id="1226840386">
          <w:marLeft w:val="0"/>
          <w:marRight w:val="0"/>
          <w:marTop w:val="0"/>
          <w:marBottom w:val="0"/>
          <w:divBdr>
            <w:top w:val="none" w:sz="0" w:space="0" w:color="auto"/>
            <w:left w:val="none" w:sz="0" w:space="0" w:color="auto"/>
            <w:bottom w:val="none" w:sz="0" w:space="0" w:color="auto"/>
            <w:right w:val="none" w:sz="0" w:space="0" w:color="auto"/>
          </w:divBdr>
        </w:div>
      </w:divsChild>
    </w:div>
    <w:div w:id="151682058">
      <w:marLeft w:val="0"/>
      <w:marRight w:val="0"/>
      <w:marTop w:val="0"/>
      <w:marBottom w:val="0"/>
      <w:divBdr>
        <w:top w:val="none" w:sz="0" w:space="0" w:color="auto"/>
        <w:left w:val="none" w:sz="0" w:space="0" w:color="auto"/>
        <w:bottom w:val="none" w:sz="0" w:space="0" w:color="auto"/>
        <w:right w:val="none" w:sz="0" w:space="0" w:color="auto"/>
      </w:divBdr>
      <w:divsChild>
        <w:div w:id="1829050176">
          <w:marLeft w:val="0"/>
          <w:marRight w:val="0"/>
          <w:marTop w:val="0"/>
          <w:marBottom w:val="0"/>
          <w:divBdr>
            <w:top w:val="none" w:sz="0" w:space="0" w:color="auto"/>
            <w:left w:val="none" w:sz="0" w:space="0" w:color="auto"/>
            <w:bottom w:val="none" w:sz="0" w:space="0" w:color="auto"/>
            <w:right w:val="none" w:sz="0" w:space="0" w:color="auto"/>
          </w:divBdr>
        </w:div>
      </w:divsChild>
    </w:div>
    <w:div w:id="151917514">
      <w:bodyDiv w:val="1"/>
      <w:marLeft w:val="0"/>
      <w:marRight w:val="0"/>
      <w:marTop w:val="0"/>
      <w:marBottom w:val="0"/>
      <w:divBdr>
        <w:top w:val="none" w:sz="0" w:space="0" w:color="auto"/>
        <w:left w:val="none" w:sz="0" w:space="0" w:color="auto"/>
        <w:bottom w:val="none" w:sz="0" w:space="0" w:color="auto"/>
        <w:right w:val="none" w:sz="0" w:space="0" w:color="auto"/>
      </w:divBdr>
    </w:div>
    <w:div w:id="152065949">
      <w:marLeft w:val="0"/>
      <w:marRight w:val="0"/>
      <w:marTop w:val="0"/>
      <w:marBottom w:val="0"/>
      <w:divBdr>
        <w:top w:val="none" w:sz="0" w:space="0" w:color="auto"/>
        <w:left w:val="none" w:sz="0" w:space="0" w:color="auto"/>
        <w:bottom w:val="none" w:sz="0" w:space="0" w:color="auto"/>
        <w:right w:val="none" w:sz="0" w:space="0" w:color="auto"/>
      </w:divBdr>
      <w:divsChild>
        <w:div w:id="764420105">
          <w:marLeft w:val="0"/>
          <w:marRight w:val="0"/>
          <w:marTop w:val="0"/>
          <w:marBottom w:val="0"/>
          <w:divBdr>
            <w:top w:val="none" w:sz="0" w:space="0" w:color="auto"/>
            <w:left w:val="none" w:sz="0" w:space="0" w:color="auto"/>
            <w:bottom w:val="none" w:sz="0" w:space="0" w:color="auto"/>
            <w:right w:val="none" w:sz="0" w:space="0" w:color="auto"/>
          </w:divBdr>
        </w:div>
      </w:divsChild>
    </w:div>
    <w:div w:id="152114195">
      <w:bodyDiv w:val="1"/>
      <w:marLeft w:val="0"/>
      <w:marRight w:val="0"/>
      <w:marTop w:val="0"/>
      <w:marBottom w:val="0"/>
      <w:divBdr>
        <w:top w:val="none" w:sz="0" w:space="0" w:color="auto"/>
        <w:left w:val="none" w:sz="0" w:space="0" w:color="auto"/>
        <w:bottom w:val="none" w:sz="0" w:space="0" w:color="auto"/>
        <w:right w:val="none" w:sz="0" w:space="0" w:color="auto"/>
      </w:divBdr>
    </w:div>
    <w:div w:id="155190297">
      <w:marLeft w:val="0"/>
      <w:marRight w:val="0"/>
      <w:marTop w:val="0"/>
      <w:marBottom w:val="0"/>
      <w:divBdr>
        <w:top w:val="none" w:sz="0" w:space="0" w:color="auto"/>
        <w:left w:val="none" w:sz="0" w:space="0" w:color="auto"/>
        <w:bottom w:val="none" w:sz="0" w:space="0" w:color="auto"/>
        <w:right w:val="none" w:sz="0" w:space="0" w:color="auto"/>
      </w:divBdr>
      <w:divsChild>
        <w:div w:id="1226335756">
          <w:marLeft w:val="0"/>
          <w:marRight w:val="0"/>
          <w:marTop w:val="0"/>
          <w:marBottom w:val="0"/>
          <w:divBdr>
            <w:top w:val="none" w:sz="0" w:space="0" w:color="auto"/>
            <w:left w:val="none" w:sz="0" w:space="0" w:color="auto"/>
            <w:bottom w:val="none" w:sz="0" w:space="0" w:color="auto"/>
            <w:right w:val="none" w:sz="0" w:space="0" w:color="auto"/>
          </w:divBdr>
        </w:div>
      </w:divsChild>
    </w:div>
    <w:div w:id="157964913">
      <w:marLeft w:val="0"/>
      <w:marRight w:val="0"/>
      <w:marTop w:val="0"/>
      <w:marBottom w:val="0"/>
      <w:divBdr>
        <w:top w:val="none" w:sz="0" w:space="0" w:color="auto"/>
        <w:left w:val="none" w:sz="0" w:space="0" w:color="auto"/>
        <w:bottom w:val="none" w:sz="0" w:space="0" w:color="auto"/>
        <w:right w:val="none" w:sz="0" w:space="0" w:color="auto"/>
      </w:divBdr>
      <w:divsChild>
        <w:div w:id="224026277">
          <w:marLeft w:val="0"/>
          <w:marRight w:val="0"/>
          <w:marTop w:val="0"/>
          <w:marBottom w:val="0"/>
          <w:divBdr>
            <w:top w:val="none" w:sz="0" w:space="0" w:color="auto"/>
            <w:left w:val="none" w:sz="0" w:space="0" w:color="auto"/>
            <w:bottom w:val="none" w:sz="0" w:space="0" w:color="auto"/>
            <w:right w:val="none" w:sz="0" w:space="0" w:color="auto"/>
          </w:divBdr>
        </w:div>
      </w:divsChild>
    </w:div>
    <w:div w:id="159584458">
      <w:marLeft w:val="0"/>
      <w:marRight w:val="0"/>
      <w:marTop w:val="0"/>
      <w:marBottom w:val="0"/>
      <w:divBdr>
        <w:top w:val="none" w:sz="0" w:space="0" w:color="auto"/>
        <w:left w:val="none" w:sz="0" w:space="0" w:color="auto"/>
        <w:bottom w:val="none" w:sz="0" w:space="0" w:color="auto"/>
        <w:right w:val="none" w:sz="0" w:space="0" w:color="auto"/>
      </w:divBdr>
      <w:divsChild>
        <w:div w:id="414129281">
          <w:marLeft w:val="0"/>
          <w:marRight w:val="0"/>
          <w:marTop w:val="0"/>
          <w:marBottom w:val="0"/>
          <w:divBdr>
            <w:top w:val="none" w:sz="0" w:space="0" w:color="auto"/>
            <w:left w:val="none" w:sz="0" w:space="0" w:color="auto"/>
            <w:bottom w:val="none" w:sz="0" w:space="0" w:color="auto"/>
            <w:right w:val="none" w:sz="0" w:space="0" w:color="auto"/>
          </w:divBdr>
        </w:div>
      </w:divsChild>
    </w:div>
    <w:div w:id="162858545">
      <w:marLeft w:val="0"/>
      <w:marRight w:val="0"/>
      <w:marTop w:val="0"/>
      <w:marBottom w:val="0"/>
      <w:divBdr>
        <w:top w:val="none" w:sz="0" w:space="0" w:color="auto"/>
        <w:left w:val="none" w:sz="0" w:space="0" w:color="auto"/>
        <w:bottom w:val="none" w:sz="0" w:space="0" w:color="auto"/>
        <w:right w:val="none" w:sz="0" w:space="0" w:color="auto"/>
      </w:divBdr>
      <w:divsChild>
        <w:div w:id="1889950203">
          <w:marLeft w:val="0"/>
          <w:marRight w:val="0"/>
          <w:marTop w:val="0"/>
          <w:marBottom w:val="0"/>
          <w:divBdr>
            <w:top w:val="none" w:sz="0" w:space="0" w:color="auto"/>
            <w:left w:val="none" w:sz="0" w:space="0" w:color="auto"/>
            <w:bottom w:val="none" w:sz="0" w:space="0" w:color="auto"/>
            <w:right w:val="none" w:sz="0" w:space="0" w:color="auto"/>
          </w:divBdr>
        </w:div>
      </w:divsChild>
    </w:div>
    <w:div w:id="169679978">
      <w:marLeft w:val="0"/>
      <w:marRight w:val="0"/>
      <w:marTop w:val="0"/>
      <w:marBottom w:val="0"/>
      <w:divBdr>
        <w:top w:val="none" w:sz="0" w:space="0" w:color="auto"/>
        <w:left w:val="none" w:sz="0" w:space="0" w:color="auto"/>
        <w:bottom w:val="none" w:sz="0" w:space="0" w:color="auto"/>
        <w:right w:val="none" w:sz="0" w:space="0" w:color="auto"/>
      </w:divBdr>
      <w:divsChild>
        <w:div w:id="43718868">
          <w:marLeft w:val="0"/>
          <w:marRight w:val="0"/>
          <w:marTop w:val="0"/>
          <w:marBottom w:val="0"/>
          <w:divBdr>
            <w:top w:val="none" w:sz="0" w:space="0" w:color="auto"/>
            <w:left w:val="none" w:sz="0" w:space="0" w:color="auto"/>
            <w:bottom w:val="none" w:sz="0" w:space="0" w:color="auto"/>
            <w:right w:val="none" w:sz="0" w:space="0" w:color="auto"/>
          </w:divBdr>
        </w:div>
      </w:divsChild>
    </w:div>
    <w:div w:id="170490438">
      <w:marLeft w:val="0"/>
      <w:marRight w:val="0"/>
      <w:marTop w:val="0"/>
      <w:marBottom w:val="0"/>
      <w:divBdr>
        <w:top w:val="none" w:sz="0" w:space="0" w:color="auto"/>
        <w:left w:val="none" w:sz="0" w:space="0" w:color="auto"/>
        <w:bottom w:val="none" w:sz="0" w:space="0" w:color="auto"/>
        <w:right w:val="none" w:sz="0" w:space="0" w:color="auto"/>
      </w:divBdr>
      <w:divsChild>
        <w:div w:id="856306371">
          <w:marLeft w:val="0"/>
          <w:marRight w:val="0"/>
          <w:marTop w:val="0"/>
          <w:marBottom w:val="0"/>
          <w:divBdr>
            <w:top w:val="none" w:sz="0" w:space="0" w:color="auto"/>
            <w:left w:val="none" w:sz="0" w:space="0" w:color="auto"/>
            <w:bottom w:val="none" w:sz="0" w:space="0" w:color="auto"/>
            <w:right w:val="none" w:sz="0" w:space="0" w:color="auto"/>
          </w:divBdr>
        </w:div>
      </w:divsChild>
    </w:div>
    <w:div w:id="175119305">
      <w:marLeft w:val="0"/>
      <w:marRight w:val="0"/>
      <w:marTop w:val="0"/>
      <w:marBottom w:val="0"/>
      <w:divBdr>
        <w:top w:val="none" w:sz="0" w:space="0" w:color="auto"/>
        <w:left w:val="none" w:sz="0" w:space="0" w:color="auto"/>
        <w:bottom w:val="none" w:sz="0" w:space="0" w:color="auto"/>
        <w:right w:val="none" w:sz="0" w:space="0" w:color="auto"/>
      </w:divBdr>
      <w:divsChild>
        <w:div w:id="1099256978">
          <w:marLeft w:val="0"/>
          <w:marRight w:val="0"/>
          <w:marTop w:val="0"/>
          <w:marBottom w:val="0"/>
          <w:divBdr>
            <w:top w:val="none" w:sz="0" w:space="0" w:color="auto"/>
            <w:left w:val="none" w:sz="0" w:space="0" w:color="auto"/>
            <w:bottom w:val="none" w:sz="0" w:space="0" w:color="auto"/>
            <w:right w:val="none" w:sz="0" w:space="0" w:color="auto"/>
          </w:divBdr>
        </w:div>
      </w:divsChild>
    </w:div>
    <w:div w:id="176702245">
      <w:marLeft w:val="0"/>
      <w:marRight w:val="0"/>
      <w:marTop w:val="0"/>
      <w:marBottom w:val="0"/>
      <w:divBdr>
        <w:top w:val="none" w:sz="0" w:space="0" w:color="auto"/>
        <w:left w:val="none" w:sz="0" w:space="0" w:color="auto"/>
        <w:bottom w:val="none" w:sz="0" w:space="0" w:color="auto"/>
        <w:right w:val="none" w:sz="0" w:space="0" w:color="auto"/>
      </w:divBdr>
      <w:divsChild>
        <w:div w:id="1666595064">
          <w:marLeft w:val="0"/>
          <w:marRight w:val="0"/>
          <w:marTop w:val="0"/>
          <w:marBottom w:val="0"/>
          <w:divBdr>
            <w:top w:val="none" w:sz="0" w:space="0" w:color="auto"/>
            <w:left w:val="none" w:sz="0" w:space="0" w:color="auto"/>
            <w:bottom w:val="none" w:sz="0" w:space="0" w:color="auto"/>
            <w:right w:val="none" w:sz="0" w:space="0" w:color="auto"/>
          </w:divBdr>
        </w:div>
      </w:divsChild>
    </w:div>
    <w:div w:id="176887134">
      <w:marLeft w:val="0"/>
      <w:marRight w:val="0"/>
      <w:marTop w:val="0"/>
      <w:marBottom w:val="0"/>
      <w:divBdr>
        <w:top w:val="none" w:sz="0" w:space="0" w:color="auto"/>
        <w:left w:val="none" w:sz="0" w:space="0" w:color="auto"/>
        <w:bottom w:val="none" w:sz="0" w:space="0" w:color="auto"/>
        <w:right w:val="none" w:sz="0" w:space="0" w:color="auto"/>
      </w:divBdr>
      <w:divsChild>
        <w:div w:id="197083451">
          <w:marLeft w:val="0"/>
          <w:marRight w:val="0"/>
          <w:marTop w:val="0"/>
          <w:marBottom w:val="0"/>
          <w:divBdr>
            <w:top w:val="none" w:sz="0" w:space="0" w:color="auto"/>
            <w:left w:val="none" w:sz="0" w:space="0" w:color="auto"/>
            <w:bottom w:val="none" w:sz="0" w:space="0" w:color="auto"/>
            <w:right w:val="none" w:sz="0" w:space="0" w:color="auto"/>
          </w:divBdr>
        </w:div>
      </w:divsChild>
    </w:div>
    <w:div w:id="178277458">
      <w:marLeft w:val="0"/>
      <w:marRight w:val="0"/>
      <w:marTop w:val="0"/>
      <w:marBottom w:val="0"/>
      <w:divBdr>
        <w:top w:val="none" w:sz="0" w:space="0" w:color="auto"/>
        <w:left w:val="none" w:sz="0" w:space="0" w:color="auto"/>
        <w:bottom w:val="none" w:sz="0" w:space="0" w:color="auto"/>
        <w:right w:val="none" w:sz="0" w:space="0" w:color="auto"/>
      </w:divBdr>
      <w:divsChild>
        <w:div w:id="1456027218">
          <w:marLeft w:val="0"/>
          <w:marRight w:val="0"/>
          <w:marTop w:val="0"/>
          <w:marBottom w:val="0"/>
          <w:divBdr>
            <w:top w:val="none" w:sz="0" w:space="0" w:color="auto"/>
            <w:left w:val="none" w:sz="0" w:space="0" w:color="auto"/>
            <w:bottom w:val="none" w:sz="0" w:space="0" w:color="auto"/>
            <w:right w:val="none" w:sz="0" w:space="0" w:color="auto"/>
          </w:divBdr>
        </w:div>
      </w:divsChild>
    </w:div>
    <w:div w:id="184289587">
      <w:marLeft w:val="0"/>
      <w:marRight w:val="0"/>
      <w:marTop w:val="0"/>
      <w:marBottom w:val="0"/>
      <w:divBdr>
        <w:top w:val="none" w:sz="0" w:space="0" w:color="auto"/>
        <w:left w:val="none" w:sz="0" w:space="0" w:color="auto"/>
        <w:bottom w:val="none" w:sz="0" w:space="0" w:color="auto"/>
        <w:right w:val="none" w:sz="0" w:space="0" w:color="auto"/>
      </w:divBdr>
      <w:divsChild>
        <w:div w:id="20938311">
          <w:marLeft w:val="0"/>
          <w:marRight w:val="0"/>
          <w:marTop w:val="0"/>
          <w:marBottom w:val="0"/>
          <w:divBdr>
            <w:top w:val="none" w:sz="0" w:space="0" w:color="auto"/>
            <w:left w:val="none" w:sz="0" w:space="0" w:color="auto"/>
            <w:bottom w:val="none" w:sz="0" w:space="0" w:color="auto"/>
            <w:right w:val="none" w:sz="0" w:space="0" w:color="auto"/>
          </w:divBdr>
        </w:div>
      </w:divsChild>
    </w:div>
    <w:div w:id="189949774">
      <w:marLeft w:val="0"/>
      <w:marRight w:val="0"/>
      <w:marTop w:val="0"/>
      <w:marBottom w:val="0"/>
      <w:divBdr>
        <w:top w:val="none" w:sz="0" w:space="0" w:color="auto"/>
        <w:left w:val="none" w:sz="0" w:space="0" w:color="auto"/>
        <w:bottom w:val="none" w:sz="0" w:space="0" w:color="auto"/>
        <w:right w:val="none" w:sz="0" w:space="0" w:color="auto"/>
      </w:divBdr>
      <w:divsChild>
        <w:div w:id="380132832">
          <w:marLeft w:val="0"/>
          <w:marRight w:val="0"/>
          <w:marTop w:val="0"/>
          <w:marBottom w:val="0"/>
          <w:divBdr>
            <w:top w:val="none" w:sz="0" w:space="0" w:color="auto"/>
            <w:left w:val="none" w:sz="0" w:space="0" w:color="auto"/>
            <w:bottom w:val="none" w:sz="0" w:space="0" w:color="auto"/>
            <w:right w:val="none" w:sz="0" w:space="0" w:color="auto"/>
          </w:divBdr>
        </w:div>
      </w:divsChild>
    </w:div>
    <w:div w:id="191306035">
      <w:marLeft w:val="0"/>
      <w:marRight w:val="0"/>
      <w:marTop w:val="0"/>
      <w:marBottom w:val="0"/>
      <w:divBdr>
        <w:top w:val="none" w:sz="0" w:space="0" w:color="auto"/>
        <w:left w:val="none" w:sz="0" w:space="0" w:color="auto"/>
        <w:bottom w:val="none" w:sz="0" w:space="0" w:color="auto"/>
        <w:right w:val="none" w:sz="0" w:space="0" w:color="auto"/>
      </w:divBdr>
      <w:divsChild>
        <w:div w:id="1095517472">
          <w:marLeft w:val="0"/>
          <w:marRight w:val="0"/>
          <w:marTop w:val="0"/>
          <w:marBottom w:val="0"/>
          <w:divBdr>
            <w:top w:val="none" w:sz="0" w:space="0" w:color="auto"/>
            <w:left w:val="none" w:sz="0" w:space="0" w:color="auto"/>
            <w:bottom w:val="none" w:sz="0" w:space="0" w:color="auto"/>
            <w:right w:val="none" w:sz="0" w:space="0" w:color="auto"/>
          </w:divBdr>
        </w:div>
      </w:divsChild>
    </w:div>
    <w:div w:id="194929398">
      <w:marLeft w:val="0"/>
      <w:marRight w:val="0"/>
      <w:marTop w:val="0"/>
      <w:marBottom w:val="0"/>
      <w:divBdr>
        <w:top w:val="none" w:sz="0" w:space="0" w:color="auto"/>
        <w:left w:val="none" w:sz="0" w:space="0" w:color="auto"/>
        <w:bottom w:val="none" w:sz="0" w:space="0" w:color="auto"/>
        <w:right w:val="none" w:sz="0" w:space="0" w:color="auto"/>
      </w:divBdr>
      <w:divsChild>
        <w:div w:id="500244346">
          <w:marLeft w:val="0"/>
          <w:marRight w:val="0"/>
          <w:marTop w:val="0"/>
          <w:marBottom w:val="0"/>
          <w:divBdr>
            <w:top w:val="none" w:sz="0" w:space="0" w:color="auto"/>
            <w:left w:val="none" w:sz="0" w:space="0" w:color="auto"/>
            <w:bottom w:val="none" w:sz="0" w:space="0" w:color="auto"/>
            <w:right w:val="none" w:sz="0" w:space="0" w:color="auto"/>
          </w:divBdr>
        </w:div>
      </w:divsChild>
    </w:div>
    <w:div w:id="196161102">
      <w:marLeft w:val="0"/>
      <w:marRight w:val="0"/>
      <w:marTop w:val="0"/>
      <w:marBottom w:val="0"/>
      <w:divBdr>
        <w:top w:val="none" w:sz="0" w:space="0" w:color="auto"/>
        <w:left w:val="none" w:sz="0" w:space="0" w:color="auto"/>
        <w:bottom w:val="none" w:sz="0" w:space="0" w:color="auto"/>
        <w:right w:val="none" w:sz="0" w:space="0" w:color="auto"/>
      </w:divBdr>
      <w:divsChild>
        <w:div w:id="455566924">
          <w:marLeft w:val="0"/>
          <w:marRight w:val="0"/>
          <w:marTop w:val="0"/>
          <w:marBottom w:val="0"/>
          <w:divBdr>
            <w:top w:val="none" w:sz="0" w:space="0" w:color="auto"/>
            <w:left w:val="none" w:sz="0" w:space="0" w:color="auto"/>
            <w:bottom w:val="none" w:sz="0" w:space="0" w:color="auto"/>
            <w:right w:val="none" w:sz="0" w:space="0" w:color="auto"/>
          </w:divBdr>
        </w:div>
      </w:divsChild>
    </w:div>
    <w:div w:id="198858698">
      <w:marLeft w:val="0"/>
      <w:marRight w:val="0"/>
      <w:marTop w:val="0"/>
      <w:marBottom w:val="0"/>
      <w:divBdr>
        <w:top w:val="none" w:sz="0" w:space="0" w:color="auto"/>
        <w:left w:val="none" w:sz="0" w:space="0" w:color="auto"/>
        <w:bottom w:val="none" w:sz="0" w:space="0" w:color="auto"/>
        <w:right w:val="none" w:sz="0" w:space="0" w:color="auto"/>
      </w:divBdr>
      <w:divsChild>
        <w:div w:id="542253729">
          <w:marLeft w:val="0"/>
          <w:marRight w:val="0"/>
          <w:marTop w:val="0"/>
          <w:marBottom w:val="0"/>
          <w:divBdr>
            <w:top w:val="none" w:sz="0" w:space="0" w:color="auto"/>
            <w:left w:val="none" w:sz="0" w:space="0" w:color="auto"/>
            <w:bottom w:val="none" w:sz="0" w:space="0" w:color="auto"/>
            <w:right w:val="none" w:sz="0" w:space="0" w:color="auto"/>
          </w:divBdr>
        </w:div>
      </w:divsChild>
    </w:div>
    <w:div w:id="201675349">
      <w:marLeft w:val="0"/>
      <w:marRight w:val="0"/>
      <w:marTop w:val="0"/>
      <w:marBottom w:val="0"/>
      <w:divBdr>
        <w:top w:val="none" w:sz="0" w:space="0" w:color="auto"/>
        <w:left w:val="none" w:sz="0" w:space="0" w:color="auto"/>
        <w:bottom w:val="none" w:sz="0" w:space="0" w:color="auto"/>
        <w:right w:val="none" w:sz="0" w:space="0" w:color="auto"/>
      </w:divBdr>
      <w:divsChild>
        <w:div w:id="1357073407">
          <w:marLeft w:val="0"/>
          <w:marRight w:val="0"/>
          <w:marTop w:val="0"/>
          <w:marBottom w:val="0"/>
          <w:divBdr>
            <w:top w:val="none" w:sz="0" w:space="0" w:color="auto"/>
            <w:left w:val="none" w:sz="0" w:space="0" w:color="auto"/>
            <w:bottom w:val="none" w:sz="0" w:space="0" w:color="auto"/>
            <w:right w:val="none" w:sz="0" w:space="0" w:color="auto"/>
          </w:divBdr>
        </w:div>
      </w:divsChild>
    </w:div>
    <w:div w:id="203299747">
      <w:bodyDiv w:val="1"/>
      <w:marLeft w:val="0"/>
      <w:marRight w:val="0"/>
      <w:marTop w:val="0"/>
      <w:marBottom w:val="0"/>
      <w:divBdr>
        <w:top w:val="none" w:sz="0" w:space="0" w:color="auto"/>
        <w:left w:val="none" w:sz="0" w:space="0" w:color="auto"/>
        <w:bottom w:val="none" w:sz="0" w:space="0" w:color="auto"/>
        <w:right w:val="none" w:sz="0" w:space="0" w:color="auto"/>
      </w:divBdr>
    </w:div>
    <w:div w:id="208415760">
      <w:marLeft w:val="0"/>
      <w:marRight w:val="0"/>
      <w:marTop w:val="0"/>
      <w:marBottom w:val="0"/>
      <w:divBdr>
        <w:top w:val="none" w:sz="0" w:space="0" w:color="auto"/>
        <w:left w:val="none" w:sz="0" w:space="0" w:color="auto"/>
        <w:bottom w:val="none" w:sz="0" w:space="0" w:color="auto"/>
        <w:right w:val="none" w:sz="0" w:space="0" w:color="auto"/>
      </w:divBdr>
      <w:divsChild>
        <w:div w:id="81412041">
          <w:marLeft w:val="0"/>
          <w:marRight w:val="0"/>
          <w:marTop w:val="0"/>
          <w:marBottom w:val="0"/>
          <w:divBdr>
            <w:top w:val="none" w:sz="0" w:space="0" w:color="auto"/>
            <w:left w:val="none" w:sz="0" w:space="0" w:color="auto"/>
            <w:bottom w:val="none" w:sz="0" w:space="0" w:color="auto"/>
            <w:right w:val="none" w:sz="0" w:space="0" w:color="auto"/>
          </w:divBdr>
        </w:div>
      </w:divsChild>
    </w:div>
    <w:div w:id="210729977">
      <w:bodyDiv w:val="1"/>
      <w:marLeft w:val="0"/>
      <w:marRight w:val="0"/>
      <w:marTop w:val="0"/>
      <w:marBottom w:val="0"/>
      <w:divBdr>
        <w:top w:val="none" w:sz="0" w:space="0" w:color="auto"/>
        <w:left w:val="none" w:sz="0" w:space="0" w:color="auto"/>
        <w:bottom w:val="none" w:sz="0" w:space="0" w:color="auto"/>
        <w:right w:val="none" w:sz="0" w:space="0" w:color="auto"/>
      </w:divBdr>
      <w:divsChild>
        <w:div w:id="194392178">
          <w:marLeft w:val="0"/>
          <w:marRight w:val="0"/>
          <w:marTop w:val="0"/>
          <w:marBottom w:val="0"/>
          <w:divBdr>
            <w:top w:val="none" w:sz="0" w:space="0" w:color="auto"/>
            <w:left w:val="none" w:sz="0" w:space="0" w:color="auto"/>
            <w:bottom w:val="none" w:sz="0" w:space="0" w:color="auto"/>
            <w:right w:val="none" w:sz="0" w:space="0" w:color="auto"/>
          </w:divBdr>
          <w:divsChild>
            <w:div w:id="537083178">
              <w:marLeft w:val="0"/>
              <w:marRight w:val="0"/>
              <w:marTop w:val="0"/>
              <w:marBottom w:val="0"/>
              <w:divBdr>
                <w:top w:val="none" w:sz="0" w:space="0" w:color="auto"/>
                <w:left w:val="none" w:sz="0" w:space="0" w:color="auto"/>
                <w:bottom w:val="none" w:sz="0" w:space="0" w:color="auto"/>
                <w:right w:val="none" w:sz="0" w:space="0" w:color="auto"/>
              </w:divBdr>
              <w:divsChild>
                <w:div w:id="1537621791">
                  <w:marLeft w:val="0"/>
                  <w:marRight w:val="0"/>
                  <w:marTop w:val="0"/>
                  <w:marBottom w:val="0"/>
                  <w:divBdr>
                    <w:top w:val="none" w:sz="0" w:space="0" w:color="auto"/>
                    <w:left w:val="none" w:sz="0" w:space="0" w:color="auto"/>
                    <w:bottom w:val="none" w:sz="0" w:space="0" w:color="auto"/>
                    <w:right w:val="none" w:sz="0" w:space="0" w:color="auto"/>
                  </w:divBdr>
                  <w:divsChild>
                    <w:div w:id="169865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34876">
      <w:marLeft w:val="0"/>
      <w:marRight w:val="0"/>
      <w:marTop w:val="0"/>
      <w:marBottom w:val="0"/>
      <w:divBdr>
        <w:top w:val="none" w:sz="0" w:space="0" w:color="auto"/>
        <w:left w:val="none" w:sz="0" w:space="0" w:color="auto"/>
        <w:bottom w:val="none" w:sz="0" w:space="0" w:color="auto"/>
        <w:right w:val="none" w:sz="0" w:space="0" w:color="auto"/>
      </w:divBdr>
      <w:divsChild>
        <w:div w:id="1655377464">
          <w:marLeft w:val="0"/>
          <w:marRight w:val="0"/>
          <w:marTop w:val="0"/>
          <w:marBottom w:val="0"/>
          <w:divBdr>
            <w:top w:val="none" w:sz="0" w:space="0" w:color="auto"/>
            <w:left w:val="none" w:sz="0" w:space="0" w:color="auto"/>
            <w:bottom w:val="none" w:sz="0" w:space="0" w:color="auto"/>
            <w:right w:val="none" w:sz="0" w:space="0" w:color="auto"/>
          </w:divBdr>
        </w:div>
      </w:divsChild>
    </w:div>
    <w:div w:id="215121354">
      <w:bodyDiv w:val="1"/>
      <w:marLeft w:val="0"/>
      <w:marRight w:val="0"/>
      <w:marTop w:val="0"/>
      <w:marBottom w:val="0"/>
      <w:divBdr>
        <w:top w:val="none" w:sz="0" w:space="0" w:color="auto"/>
        <w:left w:val="none" w:sz="0" w:space="0" w:color="auto"/>
        <w:bottom w:val="none" w:sz="0" w:space="0" w:color="auto"/>
        <w:right w:val="none" w:sz="0" w:space="0" w:color="auto"/>
      </w:divBdr>
    </w:div>
    <w:div w:id="215549070">
      <w:marLeft w:val="0"/>
      <w:marRight w:val="0"/>
      <w:marTop w:val="0"/>
      <w:marBottom w:val="0"/>
      <w:divBdr>
        <w:top w:val="none" w:sz="0" w:space="0" w:color="auto"/>
        <w:left w:val="none" w:sz="0" w:space="0" w:color="auto"/>
        <w:bottom w:val="none" w:sz="0" w:space="0" w:color="auto"/>
        <w:right w:val="none" w:sz="0" w:space="0" w:color="auto"/>
      </w:divBdr>
      <w:divsChild>
        <w:div w:id="948898023">
          <w:marLeft w:val="0"/>
          <w:marRight w:val="0"/>
          <w:marTop w:val="0"/>
          <w:marBottom w:val="0"/>
          <w:divBdr>
            <w:top w:val="none" w:sz="0" w:space="0" w:color="auto"/>
            <w:left w:val="none" w:sz="0" w:space="0" w:color="auto"/>
            <w:bottom w:val="none" w:sz="0" w:space="0" w:color="auto"/>
            <w:right w:val="none" w:sz="0" w:space="0" w:color="auto"/>
          </w:divBdr>
        </w:div>
      </w:divsChild>
    </w:div>
    <w:div w:id="219290646">
      <w:marLeft w:val="0"/>
      <w:marRight w:val="0"/>
      <w:marTop w:val="0"/>
      <w:marBottom w:val="0"/>
      <w:divBdr>
        <w:top w:val="none" w:sz="0" w:space="0" w:color="auto"/>
        <w:left w:val="none" w:sz="0" w:space="0" w:color="auto"/>
        <w:bottom w:val="none" w:sz="0" w:space="0" w:color="auto"/>
        <w:right w:val="none" w:sz="0" w:space="0" w:color="auto"/>
      </w:divBdr>
      <w:divsChild>
        <w:div w:id="692534807">
          <w:marLeft w:val="0"/>
          <w:marRight w:val="0"/>
          <w:marTop w:val="0"/>
          <w:marBottom w:val="0"/>
          <w:divBdr>
            <w:top w:val="none" w:sz="0" w:space="0" w:color="auto"/>
            <w:left w:val="none" w:sz="0" w:space="0" w:color="auto"/>
            <w:bottom w:val="none" w:sz="0" w:space="0" w:color="auto"/>
            <w:right w:val="none" w:sz="0" w:space="0" w:color="auto"/>
          </w:divBdr>
        </w:div>
      </w:divsChild>
    </w:div>
    <w:div w:id="220143521">
      <w:bodyDiv w:val="1"/>
      <w:marLeft w:val="0"/>
      <w:marRight w:val="0"/>
      <w:marTop w:val="0"/>
      <w:marBottom w:val="0"/>
      <w:divBdr>
        <w:top w:val="none" w:sz="0" w:space="0" w:color="auto"/>
        <w:left w:val="none" w:sz="0" w:space="0" w:color="auto"/>
        <w:bottom w:val="none" w:sz="0" w:space="0" w:color="auto"/>
        <w:right w:val="none" w:sz="0" w:space="0" w:color="auto"/>
      </w:divBdr>
    </w:div>
    <w:div w:id="220294882">
      <w:marLeft w:val="0"/>
      <w:marRight w:val="0"/>
      <w:marTop w:val="0"/>
      <w:marBottom w:val="0"/>
      <w:divBdr>
        <w:top w:val="none" w:sz="0" w:space="0" w:color="auto"/>
        <w:left w:val="none" w:sz="0" w:space="0" w:color="auto"/>
        <w:bottom w:val="none" w:sz="0" w:space="0" w:color="auto"/>
        <w:right w:val="none" w:sz="0" w:space="0" w:color="auto"/>
      </w:divBdr>
      <w:divsChild>
        <w:div w:id="1069159386">
          <w:marLeft w:val="0"/>
          <w:marRight w:val="0"/>
          <w:marTop w:val="0"/>
          <w:marBottom w:val="0"/>
          <w:divBdr>
            <w:top w:val="none" w:sz="0" w:space="0" w:color="auto"/>
            <w:left w:val="none" w:sz="0" w:space="0" w:color="auto"/>
            <w:bottom w:val="none" w:sz="0" w:space="0" w:color="auto"/>
            <w:right w:val="none" w:sz="0" w:space="0" w:color="auto"/>
          </w:divBdr>
        </w:div>
      </w:divsChild>
    </w:div>
    <w:div w:id="220601212">
      <w:marLeft w:val="0"/>
      <w:marRight w:val="0"/>
      <w:marTop w:val="0"/>
      <w:marBottom w:val="0"/>
      <w:divBdr>
        <w:top w:val="none" w:sz="0" w:space="0" w:color="auto"/>
        <w:left w:val="none" w:sz="0" w:space="0" w:color="auto"/>
        <w:bottom w:val="none" w:sz="0" w:space="0" w:color="auto"/>
        <w:right w:val="none" w:sz="0" w:space="0" w:color="auto"/>
      </w:divBdr>
      <w:divsChild>
        <w:div w:id="1771658083">
          <w:marLeft w:val="0"/>
          <w:marRight w:val="0"/>
          <w:marTop w:val="0"/>
          <w:marBottom w:val="0"/>
          <w:divBdr>
            <w:top w:val="none" w:sz="0" w:space="0" w:color="auto"/>
            <w:left w:val="none" w:sz="0" w:space="0" w:color="auto"/>
            <w:bottom w:val="none" w:sz="0" w:space="0" w:color="auto"/>
            <w:right w:val="none" w:sz="0" w:space="0" w:color="auto"/>
          </w:divBdr>
        </w:div>
      </w:divsChild>
    </w:div>
    <w:div w:id="223489215">
      <w:marLeft w:val="0"/>
      <w:marRight w:val="0"/>
      <w:marTop w:val="0"/>
      <w:marBottom w:val="0"/>
      <w:divBdr>
        <w:top w:val="none" w:sz="0" w:space="0" w:color="auto"/>
        <w:left w:val="none" w:sz="0" w:space="0" w:color="auto"/>
        <w:bottom w:val="none" w:sz="0" w:space="0" w:color="auto"/>
        <w:right w:val="none" w:sz="0" w:space="0" w:color="auto"/>
      </w:divBdr>
      <w:divsChild>
        <w:div w:id="1949895414">
          <w:marLeft w:val="0"/>
          <w:marRight w:val="0"/>
          <w:marTop w:val="0"/>
          <w:marBottom w:val="0"/>
          <w:divBdr>
            <w:top w:val="none" w:sz="0" w:space="0" w:color="auto"/>
            <w:left w:val="none" w:sz="0" w:space="0" w:color="auto"/>
            <w:bottom w:val="none" w:sz="0" w:space="0" w:color="auto"/>
            <w:right w:val="none" w:sz="0" w:space="0" w:color="auto"/>
          </w:divBdr>
        </w:div>
      </w:divsChild>
    </w:div>
    <w:div w:id="223879604">
      <w:marLeft w:val="0"/>
      <w:marRight w:val="0"/>
      <w:marTop w:val="0"/>
      <w:marBottom w:val="0"/>
      <w:divBdr>
        <w:top w:val="none" w:sz="0" w:space="0" w:color="auto"/>
        <w:left w:val="none" w:sz="0" w:space="0" w:color="auto"/>
        <w:bottom w:val="none" w:sz="0" w:space="0" w:color="auto"/>
        <w:right w:val="none" w:sz="0" w:space="0" w:color="auto"/>
      </w:divBdr>
      <w:divsChild>
        <w:div w:id="1920022115">
          <w:marLeft w:val="0"/>
          <w:marRight w:val="0"/>
          <w:marTop w:val="0"/>
          <w:marBottom w:val="0"/>
          <w:divBdr>
            <w:top w:val="none" w:sz="0" w:space="0" w:color="auto"/>
            <w:left w:val="none" w:sz="0" w:space="0" w:color="auto"/>
            <w:bottom w:val="none" w:sz="0" w:space="0" w:color="auto"/>
            <w:right w:val="none" w:sz="0" w:space="0" w:color="auto"/>
          </w:divBdr>
        </w:div>
      </w:divsChild>
    </w:div>
    <w:div w:id="224026838">
      <w:bodyDiv w:val="1"/>
      <w:marLeft w:val="0"/>
      <w:marRight w:val="0"/>
      <w:marTop w:val="0"/>
      <w:marBottom w:val="0"/>
      <w:divBdr>
        <w:top w:val="none" w:sz="0" w:space="0" w:color="auto"/>
        <w:left w:val="none" w:sz="0" w:space="0" w:color="auto"/>
        <w:bottom w:val="none" w:sz="0" w:space="0" w:color="auto"/>
        <w:right w:val="none" w:sz="0" w:space="0" w:color="auto"/>
      </w:divBdr>
    </w:div>
    <w:div w:id="225460397">
      <w:marLeft w:val="0"/>
      <w:marRight w:val="0"/>
      <w:marTop w:val="0"/>
      <w:marBottom w:val="0"/>
      <w:divBdr>
        <w:top w:val="none" w:sz="0" w:space="0" w:color="auto"/>
        <w:left w:val="none" w:sz="0" w:space="0" w:color="auto"/>
        <w:bottom w:val="none" w:sz="0" w:space="0" w:color="auto"/>
        <w:right w:val="none" w:sz="0" w:space="0" w:color="auto"/>
      </w:divBdr>
      <w:divsChild>
        <w:div w:id="852383574">
          <w:marLeft w:val="0"/>
          <w:marRight w:val="0"/>
          <w:marTop w:val="0"/>
          <w:marBottom w:val="0"/>
          <w:divBdr>
            <w:top w:val="none" w:sz="0" w:space="0" w:color="auto"/>
            <w:left w:val="none" w:sz="0" w:space="0" w:color="auto"/>
            <w:bottom w:val="none" w:sz="0" w:space="0" w:color="auto"/>
            <w:right w:val="none" w:sz="0" w:space="0" w:color="auto"/>
          </w:divBdr>
        </w:div>
      </w:divsChild>
    </w:div>
    <w:div w:id="227881649">
      <w:marLeft w:val="0"/>
      <w:marRight w:val="0"/>
      <w:marTop w:val="0"/>
      <w:marBottom w:val="0"/>
      <w:divBdr>
        <w:top w:val="none" w:sz="0" w:space="0" w:color="auto"/>
        <w:left w:val="none" w:sz="0" w:space="0" w:color="auto"/>
        <w:bottom w:val="none" w:sz="0" w:space="0" w:color="auto"/>
        <w:right w:val="none" w:sz="0" w:space="0" w:color="auto"/>
      </w:divBdr>
      <w:divsChild>
        <w:div w:id="409355619">
          <w:marLeft w:val="0"/>
          <w:marRight w:val="0"/>
          <w:marTop w:val="0"/>
          <w:marBottom w:val="0"/>
          <w:divBdr>
            <w:top w:val="none" w:sz="0" w:space="0" w:color="auto"/>
            <w:left w:val="none" w:sz="0" w:space="0" w:color="auto"/>
            <w:bottom w:val="none" w:sz="0" w:space="0" w:color="auto"/>
            <w:right w:val="none" w:sz="0" w:space="0" w:color="auto"/>
          </w:divBdr>
        </w:div>
      </w:divsChild>
    </w:div>
    <w:div w:id="231621292">
      <w:marLeft w:val="0"/>
      <w:marRight w:val="0"/>
      <w:marTop w:val="0"/>
      <w:marBottom w:val="0"/>
      <w:divBdr>
        <w:top w:val="none" w:sz="0" w:space="0" w:color="auto"/>
        <w:left w:val="none" w:sz="0" w:space="0" w:color="auto"/>
        <w:bottom w:val="none" w:sz="0" w:space="0" w:color="auto"/>
        <w:right w:val="none" w:sz="0" w:space="0" w:color="auto"/>
      </w:divBdr>
      <w:divsChild>
        <w:div w:id="547837284">
          <w:marLeft w:val="0"/>
          <w:marRight w:val="0"/>
          <w:marTop w:val="0"/>
          <w:marBottom w:val="0"/>
          <w:divBdr>
            <w:top w:val="none" w:sz="0" w:space="0" w:color="auto"/>
            <w:left w:val="none" w:sz="0" w:space="0" w:color="auto"/>
            <w:bottom w:val="none" w:sz="0" w:space="0" w:color="auto"/>
            <w:right w:val="none" w:sz="0" w:space="0" w:color="auto"/>
          </w:divBdr>
        </w:div>
      </w:divsChild>
    </w:div>
    <w:div w:id="233588242">
      <w:bodyDiv w:val="1"/>
      <w:marLeft w:val="0"/>
      <w:marRight w:val="0"/>
      <w:marTop w:val="0"/>
      <w:marBottom w:val="0"/>
      <w:divBdr>
        <w:top w:val="none" w:sz="0" w:space="0" w:color="auto"/>
        <w:left w:val="none" w:sz="0" w:space="0" w:color="auto"/>
        <w:bottom w:val="none" w:sz="0" w:space="0" w:color="auto"/>
        <w:right w:val="none" w:sz="0" w:space="0" w:color="auto"/>
      </w:divBdr>
      <w:divsChild>
        <w:div w:id="197400322">
          <w:marLeft w:val="0"/>
          <w:marRight w:val="0"/>
          <w:marTop w:val="0"/>
          <w:marBottom w:val="0"/>
          <w:divBdr>
            <w:top w:val="none" w:sz="0" w:space="0" w:color="auto"/>
            <w:left w:val="none" w:sz="0" w:space="0" w:color="auto"/>
            <w:bottom w:val="none" w:sz="0" w:space="0" w:color="auto"/>
            <w:right w:val="none" w:sz="0" w:space="0" w:color="auto"/>
          </w:divBdr>
          <w:divsChild>
            <w:div w:id="2003309680">
              <w:marLeft w:val="0"/>
              <w:marRight w:val="0"/>
              <w:marTop w:val="0"/>
              <w:marBottom w:val="0"/>
              <w:divBdr>
                <w:top w:val="none" w:sz="0" w:space="0" w:color="auto"/>
                <w:left w:val="none" w:sz="0" w:space="0" w:color="auto"/>
                <w:bottom w:val="none" w:sz="0" w:space="0" w:color="auto"/>
                <w:right w:val="none" w:sz="0" w:space="0" w:color="auto"/>
              </w:divBdr>
            </w:div>
          </w:divsChild>
        </w:div>
        <w:div w:id="209847507">
          <w:marLeft w:val="0"/>
          <w:marRight w:val="0"/>
          <w:marTop w:val="0"/>
          <w:marBottom w:val="0"/>
          <w:divBdr>
            <w:top w:val="none" w:sz="0" w:space="0" w:color="auto"/>
            <w:left w:val="none" w:sz="0" w:space="0" w:color="auto"/>
            <w:bottom w:val="none" w:sz="0" w:space="0" w:color="auto"/>
            <w:right w:val="none" w:sz="0" w:space="0" w:color="auto"/>
          </w:divBdr>
          <w:divsChild>
            <w:div w:id="1131168276">
              <w:marLeft w:val="0"/>
              <w:marRight w:val="0"/>
              <w:marTop w:val="0"/>
              <w:marBottom w:val="0"/>
              <w:divBdr>
                <w:top w:val="none" w:sz="0" w:space="0" w:color="auto"/>
                <w:left w:val="none" w:sz="0" w:space="0" w:color="auto"/>
                <w:bottom w:val="none" w:sz="0" w:space="0" w:color="auto"/>
                <w:right w:val="none" w:sz="0" w:space="0" w:color="auto"/>
              </w:divBdr>
            </w:div>
          </w:divsChild>
        </w:div>
        <w:div w:id="597639386">
          <w:marLeft w:val="0"/>
          <w:marRight w:val="0"/>
          <w:marTop w:val="0"/>
          <w:marBottom w:val="0"/>
          <w:divBdr>
            <w:top w:val="none" w:sz="0" w:space="0" w:color="auto"/>
            <w:left w:val="none" w:sz="0" w:space="0" w:color="auto"/>
            <w:bottom w:val="none" w:sz="0" w:space="0" w:color="auto"/>
            <w:right w:val="none" w:sz="0" w:space="0" w:color="auto"/>
          </w:divBdr>
          <w:divsChild>
            <w:div w:id="880089551">
              <w:marLeft w:val="0"/>
              <w:marRight w:val="0"/>
              <w:marTop w:val="0"/>
              <w:marBottom w:val="0"/>
              <w:divBdr>
                <w:top w:val="none" w:sz="0" w:space="0" w:color="auto"/>
                <w:left w:val="none" w:sz="0" w:space="0" w:color="auto"/>
                <w:bottom w:val="none" w:sz="0" w:space="0" w:color="auto"/>
                <w:right w:val="none" w:sz="0" w:space="0" w:color="auto"/>
              </w:divBdr>
            </w:div>
          </w:divsChild>
        </w:div>
        <w:div w:id="1178423844">
          <w:marLeft w:val="0"/>
          <w:marRight w:val="0"/>
          <w:marTop w:val="0"/>
          <w:marBottom w:val="0"/>
          <w:divBdr>
            <w:top w:val="none" w:sz="0" w:space="0" w:color="auto"/>
            <w:left w:val="none" w:sz="0" w:space="0" w:color="auto"/>
            <w:bottom w:val="none" w:sz="0" w:space="0" w:color="auto"/>
            <w:right w:val="none" w:sz="0" w:space="0" w:color="auto"/>
          </w:divBdr>
          <w:divsChild>
            <w:div w:id="824736528">
              <w:marLeft w:val="0"/>
              <w:marRight w:val="0"/>
              <w:marTop w:val="0"/>
              <w:marBottom w:val="0"/>
              <w:divBdr>
                <w:top w:val="none" w:sz="0" w:space="0" w:color="auto"/>
                <w:left w:val="none" w:sz="0" w:space="0" w:color="auto"/>
                <w:bottom w:val="none" w:sz="0" w:space="0" w:color="auto"/>
                <w:right w:val="none" w:sz="0" w:space="0" w:color="auto"/>
              </w:divBdr>
            </w:div>
          </w:divsChild>
        </w:div>
        <w:div w:id="1303265746">
          <w:marLeft w:val="0"/>
          <w:marRight w:val="0"/>
          <w:marTop w:val="0"/>
          <w:marBottom w:val="0"/>
          <w:divBdr>
            <w:top w:val="none" w:sz="0" w:space="0" w:color="auto"/>
            <w:left w:val="none" w:sz="0" w:space="0" w:color="auto"/>
            <w:bottom w:val="none" w:sz="0" w:space="0" w:color="auto"/>
            <w:right w:val="none" w:sz="0" w:space="0" w:color="auto"/>
          </w:divBdr>
          <w:divsChild>
            <w:div w:id="2132044836">
              <w:marLeft w:val="0"/>
              <w:marRight w:val="0"/>
              <w:marTop w:val="0"/>
              <w:marBottom w:val="0"/>
              <w:divBdr>
                <w:top w:val="none" w:sz="0" w:space="0" w:color="auto"/>
                <w:left w:val="none" w:sz="0" w:space="0" w:color="auto"/>
                <w:bottom w:val="none" w:sz="0" w:space="0" w:color="auto"/>
                <w:right w:val="none" w:sz="0" w:space="0" w:color="auto"/>
              </w:divBdr>
            </w:div>
          </w:divsChild>
        </w:div>
        <w:div w:id="2089812962">
          <w:marLeft w:val="0"/>
          <w:marRight w:val="0"/>
          <w:marTop w:val="0"/>
          <w:marBottom w:val="0"/>
          <w:divBdr>
            <w:top w:val="none" w:sz="0" w:space="0" w:color="auto"/>
            <w:left w:val="none" w:sz="0" w:space="0" w:color="auto"/>
            <w:bottom w:val="none" w:sz="0" w:space="0" w:color="auto"/>
            <w:right w:val="none" w:sz="0" w:space="0" w:color="auto"/>
          </w:divBdr>
          <w:divsChild>
            <w:div w:id="71404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130966">
      <w:bodyDiv w:val="1"/>
      <w:marLeft w:val="0"/>
      <w:marRight w:val="0"/>
      <w:marTop w:val="0"/>
      <w:marBottom w:val="0"/>
      <w:divBdr>
        <w:top w:val="none" w:sz="0" w:space="0" w:color="auto"/>
        <w:left w:val="none" w:sz="0" w:space="0" w:color="auto"/>
        <w:bottom w:val="none" w:sz="0" w:space="0" w:color="auto"/>
        <w:right w:val="none" w:sz="0" w:space="0" w:color="auto"/>
      </w:divBdr>
      <w:divsChild>
        <w:div w:id="326522956">
          <w:marLeft w:val="0"/>
          <w:marRight w:val="0"/>
          <w:marTop w:val="0"/>
          <w:marBottom w:val="0"/>
          <w:divBdr>
            <w:top w:val="none" w:sz="0" w:space="0" w:color="auto"/>
            <w:left w:val="none" w:sz="0" w:space="0" w:color="auto"/>
            <w:bottom w:val="none" w:sz="0" w:space="0" w:color="auto"/>
            <w:right w:val="none" w:sz="0" w:space="0" w:color="auto"/>
          </w:divBdr>
          <w:divsChild>
            <w:div w:id="24411534">
              <w:marLeft w:val="0"/>
              <w:marRight w:val="90"/>
              <w:marTop w:val="0"/>
              <w:marBottom w:val="0"/>
              <w:divBdr>
                <w:top w:val="none" w:sz="0" w:space="0" w:color="auto"/>
                <w:left w:val="none" w:sz="0" w:space="0" w:color="auto"/>
                <w:bottom w:val="none" w:sz="0" w:space="0" w:color="auto"/>
                <w:right w:val="none" w:sz="0" w:space="0" w:color="auto"/>
              </w:divBdr>
            </w:div>
            <w:div w:id="421418972">
              <w:marLeft w:val="0"/>
              <w:marRight w:val="90"/>
              <w:marTop w:val="0"/>
              <w:marBottom w:val="0"/>
              <w:divBdr>
                <w:top w:val="none" w:sz="0" w:space="0" w:color="auto"/>
                <w:left w:val="none" w:sz="0" w:space="0" w:color="auto"/>
                <w:bottom w:val="none" w:sz="0" w:space="0" w:color="auto"/>
                <w:right w:val="none" w:sz="0" w:space="0" w:color="auto"/>
              </w:divBdr>
            </w:div>
            <w:div w:id="1101561135">
              <w:marLeft w:val="0"/>
              <w:marRight w:val="0"/>
              <w:marTop w:val="0"/>
              <w:marBottom w:val="0"/>
              <w:divBdr>
                <w:top w:val="none" w:sz="0" w:space="0" w:color="auto"/>
                <w:left w:val="none" w:sz="0" w:space="0" w:color="auto"/>
                <w:bottom w:val="none" w:sz="0" w:space="0" w:color="auto"/>
                <w:right w:val="none" w:sz="0" w:space="0" w:color="auto"/>
              </w:divBdr>
            </w:div>
            <w:div w:id="1708943932">
              <w:marLeft w:val="0"/>
              <w:marRight w:val="90"/>
              <w:marTop w:val="0"/>
              <w:marBottom w:val="0"/>
              <w:divBdr>
                <w:top w:val="none" w:sz="0" w:space="0" w:color="auto"/>
                <w:left w:val="none" w:sz="0" w:space="0" w:color="auto"/>
                <w:bottom w:val="none" w:sz="0" w:space="0" w:color="auto"/>
                <w:right w:val="none" w:sz="0" w:space="0" w:color="auto"/>
              </w:divBdr>
            </w:div>
          </w:divsChild>
        </w:div>
        <w:div w:id="367490019">
          <w:marLeft w:val="0"/>
          <w:marRight w:val="0"/>
          <w:marTop w:val="0"/>
          <w:marBottom w:val="0"/>
          <w:divBdr>
            <w:top w:val="none" w:sz="0" w:space="0" w:color="auto"/>
            <w:left w:val="none" w:sz="0" w:space="0" w:color="auto"/>
            <w:bottom w:val="none" w:sz="0" w:space="0" w:color="auto"/>
            <w:right w:val="none" w:sz="0" w:space="0" w:color="auto"/>
          </w:divBdr>
        </w:div>
      </w:divsChild>
    </w:div>
    <w:div w:id="241724908">
      <w:marLeft w:val="0"/>
      <w:marRight w:val="0"/>
      <w:marTop w:val="0"/>
      <w:marBottom w:val="0"/>
      <w:divBdr>
        <w:top w:val="none" w:sz="0" w:space="0" w:color="auto"/>
        <w:left w:val="none" w:sz="0" w:space="0" w:color="auto"/>
        <w:bottom w:val="none" w:sz="0" w:space="0" w:color="auto"/>
        <w:right w:val="none" w:sz="0" w:space="0" w:color="auto"/>
      </w:divBdr>
      <w:divsChild>
        <w:div w:id="1528986916">
          <w:marLeft w:val="0"/>
          <w:marRight w:val="0"/>
          <w:marTop w:val="0"/>
          <w:marBottom w:val="0"/>
          <w:divBdr>
            <w:top w:val="none" w:sz="0" w:space="0" w:color="auto"/>
            <w:left w:val="none" w:sz="0" w:space="0" w:color="auto"/>
            <w:bottom w:val="none" w:sz="0" w:space="0" w:color="auto"/>
            <w:right w:val="none" w:sz="0" w:space="0" w:color="auto"/>
          </w:divBdr>
        </w:div>
      </w:divsChild>
    </w:div>
    <w:div w:id="242840257">
      <w:bodyDiv w:val="1"/>
      <w:marLeft w:val="0"/>
      <w:marRight w:val="0"/>
      <w:marTop w:val="0"/>
      <w:marBottom w:val="0"/>
      <w:divBdr>
        <w:top w:val="none" w:sz="0" w:space="0" w:color="auto"/>
        <w:left w:val="none" w:sz="0" w:space="0" w:color="auto"/>
        <w:bottom w:val="none" w:sz="0" w:space="0" w:color="auto"/>
        <w:right w:val="none" w:sz="0" w:space="0" w:color="auto"/>
      </w:divBdr>
    </w:div>
    <w:div w:id="248925386">
      <w:marLeft w:val="0"/>
      <w:marRight w:val="0"/>
      <w:marTop w:val="0"/>
      <w:marBottom w:val="0"/>
      <w:divBdr>
        <w:top w:val="none" w:sz="0" w:space="0" w:color="auto"/>
        <w:left w:val="none" w:sz="0" w:space="0" w:color="auto"/>
        <w:bottom w:val="none" w:sz="0" w:space="0" w:color="auto"/>
        <w:right w:val="none" w:sz="0" w:space="0" w:color="auto"/>
      </w:divBdr>
      <w:divsChild>
        <w:div w:id="1457456042">
          <w:marLeft w:val="0"/>
          <w:marRight w:val="0"/>
          <w:marTop w:val="0"/>
          <w:marBottom w:val="0"/>
          <w:divBdr>
            <w:top w:val="none" w:sz="0" w:space="0" w:color="auto"/>
            <w:left w:val="none" w:sz="0" w:space="0" w:color="auto"/>
            <w:bottom w:val="none" w:sz="0" w:space="0" w:color="auto"/>
            <w:right w:val="none" w:sz="0" w:space="0" w:color="auto"/>
          </w:divBdr>
        </w:div>
      </w:divsChild>
    </w:div>
    <w:div w:id="250042897">
      <w:marLeft w:val="0"/>
      <w:marRight w:val="0"/>
      <w:marTop w:val="0"/>
      <w:marBottom w:val="0"/>
      <w:divBdr>
        <w:top w:val="none" w:sz="0" w:space="0" w:color="auto"/>
        <w:left w:val="none" w:sz="0" w:space="0" w:color="auto"/>
        <w:bottom w:val="none" w:sz="0" w:space="0" w:color="auto"/>
        <w:right w:val="none" w:sz="0" w:space="0" w:color="auto"/>
      </w:divBdr>
      <w:divsChild>
        <w:div w:id="1236433772">
          <w:marLeft w:val="0"/>
          <w:marRight w:val="0"/>
          <w:marTop w:val="0"/>
          <w:marBottom w:val="0"/>
          <w:divBdr>
            <w:top w:val="none" w:sz="0" w:space="0" w:color="auto"/>
            <w:left w:val="none" w:sz="0" w:space="0" w:color="auto"/>
            <w:bottom w:val="none" w:sz="0" w:space="0" w:color="auto"/>
            <w:right w:val="none" w:sz="0" w:space="0" w:color="auto"/>
          </w:divBdr>
        </w:div>
      </w:divsChild>
    </w:div>
    <w:div w:id="250047749">
      <w:bodyDiv w:val="1"/>
      <w:marLeft w:val="0"/>
      <w:marRight w:val="0"/>
      <w:marTop w:val="0"/>
      <w:marBottom w:val="0"/>
      <w:divBdr>
        <w:top w:val="none" w:sz="0" w:space="0" w:color="auto"/>
        <w:left w:val="none" w:sz="0" w:space="0" w:color="auto"/>
        <w:bottom w:val="none" w:sz="0" w:space="0" w:color="auto"/>
        <w:right w:val="none" w:sz="0" w:space="0" w:color="auto"/>
      </w:divBdr>
    </w:div>
    <w:div w:id="252475699">
      <w:marLeft w:val="0"/>
      <w:marRight w:val="0"/>
      <w:marTop w:val="0"/>
      <w:marBottom w:val="0"/>
      <w:divBdr>
        <w:top w:val="none" w:sz="0" w:space="0" w:color="auto"/>
        <w:left w:val="none" w:sz="0" w:space="0" w:color="auto"/>
        <w:bottom w:val="none" w:sz="0" w:space="0" w:color="auto"/>
        <w:right w:val="none" w:sz="0" w:space="0" w:color="auto"/>
      </w:divBdr>
      <w:divsChild>
        <w:div w:id="1663896197">
          <w:marLeft w:val="0"/>
          <w:marRight w:val="0"/>
          <w:marTop w:val="0"/>
          <w:marBottom w:val="0"/>
          <w:divBdr>
            <w:top w:val="none" w:sz="0" w:space="0" w:color="auto"/>
            <w:left w:val="none" w:sz="0" w:space="0" w:color="auto"/>
            <w:bottom w:val="none" w:sz="0" w:space="0" w:color="auto"/>
            <w:right w:val="none" w:sz="0" w:space="0" w:color="auto"/>
          </w:divBdr>
        </w:div>
      </w:divsChild>
    </w:div>
    <w:div w:id="254288144">
      <w:marLeft w:val="0"/>
      <w:marRight w:val="0"/>
      <w:marTop w:val="0"/>
      <w:marBottom w:val="0"/>
      <w:divBdr>
        <w:top w:val="none" w:sz="0" w:space="0" w:color="auto"/>
        <w:left w:val="none" w:sz="0" w:space="0" w:color="auto"/>
        <w:bottom w:val="none" w:sz="0" w:space="0" w:color="auto"/>
        <w:right w:val="none" w:sz="0" w:space="0" w:color="auto"/>
      </w:divBdr>
      <w:divsChild>
        <w:div w:id="834614146">
          <w:marLeft w:val="0"/>
          <w:marRight w:val="0"/>
          <w:marTop w:val="0"/>
          <w:marBottom w:val="0"/>
          <w:divBdr>
            <w:top w:val="none" w:sz="0" w:space="0" w:color="auto"/>
            <w:left w:val="none" w:sz="0" w:space="0" w:color="auto"/>
            <w:bottom w:val="none" w:sz="0" w:space="0" w:color="auto"/>
            <w:right w:val="none" w:sz="0" w:space="0" w:color="auto"/>
          </w:divBdr>
        </w:div>
      </w:divsChild>
    </w:div>
    <w:div w:id="258875335">
      <w:marLeft w:val="0"/>
      <w:marRight w:val="0"/>
      <w:marTop w:val="0"/>
      <w:marBottom w:val="0"/>
      <w:divBdr>
        <w:top w:val="none" w:sz="0" w:space="0" w:color="auto"/>
        <w:left w:val="none" w:sz="0" w:space="0" w:color="auto"/>
        <w:bottom w:val="none" w:sz="0" w:space="0" w:color="auto"/>
        <w:right w:val="none" w:sz="0" w:space="0" w:color="auto"/>
      </w:divBdr>
      <w:divsChild>
        <w:div w:id="1898204843">
          <w:marLeft w:val="0"/>
          <w:marRight w:val="0"/>
          <w:marTop w:val="0"/>
          <w:marBottom w:val="0"/>
          <w:divBdr>
            <w:top w:val="none" w:sz="0" w:space="0" w:color="auto"/>
            <w:left w:val="none" w:sz="0" w:space="0" w:color="auto"/>
            <w:bottom w:val="none" w:sz="0" w:space="0" w:color="auto"/>
            <w:right w:val="none" w:sz="0" w:space="0" w:color="auto"/>
          </w:divBdr>
        </w:div>
      </w:divsChild>
    </w:div>
    <w:div w:id="259801353">
      <w:marLeft w:val="0"/>
      <w:marRight w:val="0"/>
      <w:marTop w:val="0"/>
      <w:marBottom w:val="0"/>
      <w:divBdr>
        <w:top w:val="none" w:sz="0" w:space="0" w:color="auto"/>
        <w:left w:val="none" w:sz="0" w:space="0" w:color="auto"/>
        <w:bottom w:val="none" w:sz="0" w:space="0" w:color="auto"/>
        <w:right w:val="none" w:sz="0" w:space="0" w:color="auto"/>
      </w:divBdr>
      <w:divsChild>
        <w:div w:id="402799881">
          <w:marLeft w:val="0"/>
          <w:marRight w:val="0"/>
          <w:marTop w:val="0"/>
          <w:marBottom w:val="0"/>
          <w:divBdr>
            <w:top w:val="none" w:sz="0" w:space="0" w:color="auto"/>
            <w:left w:val="none" w:sz="0" w:space="0" w:color="auto"/>
            <w:bottom w:val="none" w:sz="0" w:space="0" w:color="auto"/>
            <w:right w:val="none" w:sz="0" w:space="0" w:color="auto"/>
          </w:divBdr>
        </w:div>
      </w:divsChild>
    </w:div>
    <w:div w:id="266280660">
      <w:marLeft w:val="0"/>
      <w:marRight w:val="0"/>
      <w:marTop w:val="0"/>
      <w:marBottom w:val="0"/>
      <w:divBdr>
        <w:top w:val="none" w:sz="0" w:space="0" w:color="auto"/>
        <w:left w:val="none" w:sz="0" w:space="0" w:color="auto"/>
        <w:bottom w:val="none" w:sz="0" w:space="0" w:color="auto"/>
        <w:right w:val="none" w:sz="0" w:space="0" w:color="auto"/>
      </w:divBdr>
      <w:divsChild>
        <w:div w:id="1972712502">
          <w:marLeft w:val="0"/>
          <w:marRight w:val="0"/>
          <w:marTop w:val="0"/>
          <w:marBottom w:val="0"/>
          <w:divBdr>
            <w:top w:val="none" w:sz="0" w:space="0" w:color="auto"/>
            <w:left w:val="none" w:sz="0" w:space="0" w:color="auto"/>
            <w:bottom w:val="none" w:sz="0" w:space="0" w:color="auto"/>
            <w:right w:val="none" w:sz="0" w:space="0" w:color="auto"/>
          </w:divBdr>
        </w:div>
      </w:divsChild>
    </w:div>
    <w:div w:id="266891226">
      <w:marLeft w:val="0"/>
      <w:marRight w:val="0"/>
      <w:marTop w:val="0"/>
      <w:marBottom w:val="0"/>
      <w:divBdr>
        <w:top w:val="none" w:sz="0" w:space="0" w:color="auto"/>
        <w:left w:val="none" w:sz="0" w:space="0" w:color="auto"/>
        <w:bottom w:val="none" w:sz="0" w:space="0" w:color="auto"/>
        <w:right w:val="none" w:sz="0" w:space="0" w:color="auto"/>
      </w:divBdr>
      <w:divsChild>
        <w:div w:id="1661031961">
          <w:marLeft w:val="0"/>
          <w:marRight w:val="0"/>
          <w:marTop w:val="0"/>
          <w:marBottom w:val="0"/>
          <w:divBdr>
            <w:top w:val="none" w:sz="0" w:space="0" w:color="auto"/>
            <w:left w:val="none" w:sz="0" w:space="0" w:color="auto"/>
            <w:bottom w:val="none" w:sz="0" w:space="0" w:color="auto"/>
            <w:right w:val="none" w:sz="0" w:space="0" w:color="auto"/>
          </w:divBdr>
        </w:div>
      </w:divsChild>
    </w:div>
    <w:div w:id="269163859">
      <w:marLeft w:val="0"/>
      <w:marRight w:val="0"/>
      <w:marTop w:val="0"/>
      <w:marBottom w:val="0"/>
      <w:divBdr>
        <w:top w:val="none" w:sz="0" w:space="0" w:color="auto"/>
        <w:left w:val="none" w:sz="0" w:space="0" w:color="auto"/>
        <w:bottom w:val="none" w:sz="0" w:space="0" w:color="auto"/>
        <w:right w:val="none" w:sz="0" w:space="0" w:color="auto"/>
      </w:divBdr>
      <w:divsChild>
        <w:div w:id="1267271397">
          <w:marLeft w:val="0"/>
          <w:marRight w:val="0"/>
          <w:marTop w:val="0"/>
          <w:marBottom w:val="0"/>
          <w:divBdr>
            <w:top w:val="none" w:sz="0" w:space="0" w:color="auto"/>
            <w:left w:val="none" w:sz="0" w:space="0" w:color="auto"/>
            <w:bottom w:val="none" w:sz="0" w:space="0" w:color="auto"/>
            <w:right w:val="none" w:sz="0" w:space="0" w:color="auto"/>
          </w:divBdr>
        </w:div>
      </w:divsChild>
    </w:div>
    <w:div w:id="271012059">
      <w:marLeft w:val="0"/>
      <w:marRight w:val="0"/>
      <w:marTop w:val="0"/>
      <w:marBottom w:val="0"/>
      <w:divBdr>
        <w:top w:val="none" w:sz="0" w:space="0" w:color="auto"/>
        <w:left w:val="none" w:sz="0" w:space="0" w:color="auto"/>
        <w:bottom w:val="none" w:sz="0" w:space="0" w:color="auto"/>
        <w:right w:val="none" w:sz="0" w:space="0" w:color="auto"/>
      </w:divBdr>
      <w:divsChild>
        <w:div w:id="1031734012">
          <w:marLeft w:val="0"/>
          <w:marRight w:val="0"/>
          <w:marTop w:val="0"/>
          <w:marBottom w:val="0"/>
          <w:divBdr>
            <w:top w:val="none" w:sz="0" w:space="0" w:color="auto"/>
            <w:left w:val="none" w:sz="0" w:space="0" w:color="auto"/>
            <w:bottom w:val="none" w:sz="0" w:space="0" w:color="auto"/>
            <w:right w:val="none" w:sz="0" w:space="0" w:color="auto"/>
          </w:divBdr>
        </w:div>
      </w:divsChild>
    </w:div>
    <w:div w:id="271327218">
      <w:marLeft w:val="0"/>
      <w:marRight w:val="0"/>
      <w:marTop w:val="0"/>
      <w:marBottom w:val="0"/>
      <w:divBdr>
        <w:top w:val="none" w:sz="0" w:space="0" w:color="auto"/>
        <w:left w:val="none" w:sz="0" w:space="0" w:color="auto"/>
        <w:bottom w:val="none" w:sz="0" w:space="0" w:color="auto"/>
        <w:right w:val="none" w:sz="0" w:space="0" w:color="auto"/>
      </w:divBdr>
      <w:divsChild>
        <w:div w:id="850416753">
          <w:marLeft w:val="0"/>
          <w:marRight w:val="0"/>
          <w:marTop w:val="0"/>
          <w:marBottom w:val="0"/>
          <w:divBdr>
            <w:top w:val="none" w:sz="0" w:space="0" w:color="auto"/>
            <w:left w:val="none" w:sz="0" w:space="0" w:color="auto"/>
            <w:bottom w:val="none" w:sz="0" w:space="0" w:color="auto"/>
            <w:right w:val="none" w:sz="0" w:space="0" w:color="auto"/>
          </w:divBdr>
        </w:div>
      </w:divsChild>
    </w:div>
    <w:div w:id="273250441">
      <w:marLeft w:val="0"/>
      <w:marRight w:val="0"/>
      <w:marTop w:val="0"/>
      <w:marBottom w:val="0"/>
      <w:divBdr>
        <w:top w:val="none" w:sz="0" w:space="0" w:color="auto"/>
        <w:left w:val="none" w:sz="0" w:space="0" w:color="auto"/>
        <w:bottom w:val="none" w:sz="0" w:space="0" w:color="auto"/>
        <w:right w:val="none" w:sz="0" w:space="0" w:color="auto"/>
      </w:divBdr>
      <w:divsChild>
        <w:div w:id="528105694">
          <w:marLeft w:val="0"/>
          <w:marRight w:val="0"/>
          <w:marTop w:val="0"/>
          <w:marBottom w:val="0"/>
          <w:divBdr>
            <w:top w:val="none" w:sz="0" w:space="0" w:color="auto"/>
            <w:left w:val="none" w:sz="0" w:space="0" w:color="auto"/>
            <w:bottom w:val="none" w:sz="0" w:space="0" w:color="auto"/>
            <w:right w:val="none" w:sz="0" w:space="0" w:color="auto"/>
          </w:divBdr>
        </w:div>
      </w:divsChild>
    </w:div>
    <w:div w:id="275404545">
      <w:marLeft w:val="0"/>
      <w:marRight w:val="0"/>
      <w:marTop w:val="0"/>
      <w:marBottom w:val="0"/>
      <w:divBdr>
        <w:top w:val="none" w:sz="0" w:space="0" w:color="auto"/>
        <w:left w:val="none" w:sz="0" w:space="0" w:color="auto"/>
        <w:bottom w:val="none" w:sz="0" w:space="0" w:color="auto"/>
        <w:right w:val="none" w:sz="0" w:space="0" w:color="auto"/>
      </w:divBdr>
      <w:divsChild>
        <w:div w:id="770393407">
          <w:marLeft w:val="0"/>
          <w:marRight w:val="0"/>
          <w:marTop w:val="0"/>
          <w:marBottom w:val="0"/>
          <w:divBdr>
            <w:top w:val="none" w:sz="0" w:space="0" w:color="auto"/>
            <w:left w:val="none" w:sz="0" w:space="0" w:color="auto"/>
            <w:bottom w:val="none" w:sz="0" w:space="0" w:color="auto"/>
            <w:right w:val="none" w:sz="0" w:space="0" w:color="auto"/>
          </w:divBdr>
        </w:div>
      </w:divsChild>
    </w:div>
    <w:div w:id="276760716">
      <w:marLeft w:val="0"/>
      <w:marRight w:val="0"/>
      <w:marTop w:val="0"/>
      <w:marBottom w:val="0"/>
      <w:divBdr>
        <w:top w:val="none" w:sz="0" w:space="0" w:color="auto"/>
        <w:left w:val="none" w:sz="0" w:space="0" w:color="auto"/>
        <w:bottom w:val="none" w:sz="0" w:space="0" w:color="auto"/>
        <w:right w:val="none" w:sz="0" w:space="0" w:color="auto"/>
      </w:divBdr>
      <w:divsChild>
        <w:div w:id="1024987825">
          <w:marLeft w:val="0"/>
          <w:marRight w:val="0"/>
          <w:marTop w:val="0"/>
          <w:marBottom w:val="0"/>
          <w:divBdr>
            <w:top w:val="none" w:sz="0" w:space="0" w:color="auto"/>
            <w:left w:val="none" w:sz="0" w:space="0" w:color="auto"/>
            <w:bottom w:val="none" w:sz="0" w:space="0" w:color="auto"/>
            <w:right w:val="none" w:sz="0" w:space="0" w:color="auto"/>
          </w:divBdr>
        </w:div>
      </w:divsChild>
    </w:div>
    <w:div w:id="281612606">
      <w:marLeft w:val="0"/>
      <w:marRight w:val="0"/>
      <w:marTop w:val="0"/>
      <w:marBottom w:val="0"/>
      <w:divBdr>
        <w:top w:val="none" w:sz="0" w:space="0" w:color="auto"/>
        <w:left w:val="none" w:sz="0" w:space="0" w:color="auto"/>
        <w:bottom w:val="none" w:sz="0" w:space="0" w:color="auto"/>
        <w:right w:val="none" w:sz="0" w:space="0" w:color="auto"/>
      </w:divBdr>
      <w:divsChild>
        <w:div w:id="9920182">
          <w:marLeft w:val="0"/>
          <w:marRight w:val="0"/>
          <w:marTop w:val="0"/>
          <w:marBottom w:val="0"/>
          <w:divBdr>
            <w:top w:val="none" w:sz="0" w:space="0" w:color="auto"/>
            <w:left w:val="none" w:sz="0" w:space="0" w:color="auto"/>
            <w:bottom w:val="none" w:sz="0" w:space="0" w:color="auto"/>
            <w:right w:val="none" w:sz="0" w:space="0" w:color="auto"/>
          </w:divBdr>
        </w:div>
      </w:divsChild>
    </w:div>
    <w:div w:id="284889133">
      <w:marLeft w:val="0"/>
      <w:marRight w:val="0"/>
      <w:marTop w:val="0"/>
      <w:marBottom w:val="0"/>
      <w:divBdr>
        <w:top w:val="none" w:sz="0" w:space="0" w:color="auto"/>
        <w:left w:val="none" w:sz="0" w:space="0" w:color="auto"/>
        <w:bottom w:val="none" w:sz="0" w:space="0" w:color="auto"/>
        <w:right w:val="none" w:sz="0" w:space="0" w:color="auto"/>
      </w:divBdr>
      <w:divsChild>
        <w:div w:id="1976135218">
          <w:marLeft w:val="0"/>
          <w:marRight w:val="0"/>
          <w:marTop w:val="0"/>
          <w:marBottom w:val="0"/>
          <w:divBdr>
            <w:top w:val="none" w:sz="0" w:space="0" w:color="auto"/>
            <w:left w:val="none" w:sz="0" w:space="0" w:color="auto"/>
            <w:bottom w:val="none" w:sz="0" w:space="0" w:color="auto"/>
            <w:right w:val="none" w:sz="0" w:space="0" w:color="auto"/>
          </w:divBdr>
        </w:div>
      </w:divsChild>
    </w:div>
    <w:div w:id="286473726">
      <w:marLeft w:val="0"/>
      <w:marRight w:val="0"/>
      <w:marTop w:val="0"/>
      <w:marBottom w:val="0"/>
      <w:divBdr>
        <w:top w:val="none" w:sz="0" w:space="0" w:color="auto"/>
        <w:left w:val="none" w:sz="0" w:space="0" w:color="auto"/>
        <w:bottom w:val="none" w:sz="0" w:space="0" w:color="auto"/>
        <w:right w:val="none" w:sz="0" w:space="0" w:color="auto"/>
      </w:divBdr>
      <w:divsChild>
        <w:div w:id="701250024">
          <w:marLeft w:val="0"/>
          <w:marRight w:val="0"/>
          <w:marTop w:val="0"/>
          <w:marBottom w:val="0"/>
          <w:divBdr>
            <w:top w:val="none" w:sz="0" w:space="0" w:color="auto"/>
            <w:left w:val="none" w:sz="0" w:space="0" w:color="auto"/>
            <w:bottom w:val="none" w:sz="0" w:space="0" w:color="auto"/>
            <w:right w:val="none" w:sz="0" w:space="0" w:color="auto"/>
          </w:divBdr>
        </w:div>
      </w:divsChild>
    </w:div>
    <w:div w:id="287054087">
      <w:marLeft w:val="0"/>
      <w:marRight w:val="0"/>
      <w:marTop w:val="0"/>
      <w:marBottom w:val="0"/>
      <w:divBdr>
        <w:top w:val="none" w:sz="0" w:space="0" w:color="auto"/>
        <w:left w:val="none" w:sz="0" w:space="0" w:color="auto"/>
        <w:bottom w:val="none" w:sz="0" w:space="0" w:color="auto"/>
        <w:right w:val="none" w:sz="0" w:space="0" w:color="auto"/>
      </w:divBdr>
      <w:divsChild>
        <w:div w:id="816535268">
          <w:marLeft w:val="0"/>
          <w:marRight w:val="0"/>
          <w:marTop w:val="0"/>
          <w:marBottom w:val="0"/>
          <w:divBdr>
            <w:top w:val="none" w:sz="0" w:space="0" w:color="auto"/>
            <w:left w:val="none" w:sz="0" w:space="0" w:color="auto"/>
            <w:bottom w:val="none" w:sz="0" w:space="0" w:color="auto"/>
            <w:right w:val="none" w:sz="0" w:space="0" w:color="auto"/>
          </w:divBdr>
        </w:div>
      </w:divsChild>
    </w:div>
    <w:div w:id="292951853">
      <w:marLeft w:val="0"/>
      <w:marRight w:val="0"/>
      <w:marTop w:val="0"/>
      <w:marBottom w:val="0"/>
      <w:divBdr>
        <w:top w:val="none" w:sz="0" w:space="0" w:color="auto"/>
        <w:left w:val="none" w:sz="0" w:space="0" w:color="auto"/>
        <w:bottom w:val="none" w:sz="0" w:space="0" w:color="auto"/>
        <w:right w:val="none" w:sz="0" w:space="0" w:color="auto"/>
      </w:divBdr>
      <w:divsChild>
        <w:div w:id="1088700177">
          <w:marLeft w:val="0"/>
          <w:marRight w:val="0"/>
          <w:marTop w:val="0"/>
          <w:marBottom w:val="0"/>
          <w:divBdr>
            <w:top w:val="none" w:sz="0" w:space="0" w:color="auto"/>
            <w:left w:val="none" w:sz="0" w:space="0" w:color="auto"/>
            <w:bottom w:val="none" w:sz="0" w:space="0" w:color="auto"/>
            <w:right w:val="none" w:sz="0" w:space="0" w:color="auto"/>
          </w:divBdr>
        </w:div>
      </w:divsChild>
    </w:div>
    <w:div w:id="292952747">
      <w:marLeft w:val="0"/>
      <w:marRight w:val="0"/>
      <w:marTop w:val="0"/>
      <w:marBottom w:val="0"/>
      <w:divBdr>
        <w:top w:val="none" w:sz="0" w:space="0" w:color="auto"/>
        <w:left w:val="none" w:sz="0" w:space="0" w:color="auto"/>
        <w:bottom w:val="none" w:sz="0" w:space="0" w:color="auto"/>
        <w:right w:val="none" w:sz="0" w:space="0" w:color="auto"/>
      </w:divBdr>
      <w:divsChild>
        <w:div w:id="1619334202">
          <w:marLeft w:val="0"/>
          <w:marRight w:val="0"/>
          <w:marTop w:val="0"/>
          <w:marBottom w:val="0"/>
          <w:divBdr>
            <w:top w:val="none" w:sz="0" w:space="0" w:color="auto"/>
            <w:left w:val="none" w:sz="0" w:space="0" w:color="auto"/>
            <w:bottom w:val="none" w:sz="0" w:space="0" w:color="auto"/>
            <w:right w:val="none" w:sz="0" w:space="0" w:color="auto"/>
          </w:divBdr>
        </w:div>
      </w:divsChild>
    </w:div>
    <w:div w:id="297028551">
      <w:marLeft w:val="0"/>
      <w:marRight w:val="0"/>
      <w:marTop w:val="0"/>
      <w:marBottom w:val="0"/>
      <w:divBdr>
        <w:top w:val="none" w:sz="0" w:space="0" w:color="auto"/>
        <w:left w:val="none" w:sz="0" w:space="0" w:color="auto"/>
        <w:bottom w:val="none" w:sz="0" w:space="0" w:color="auto"/>
        <w:right w:val="none" w:sz="0" w:space="0" w:color="auto"/>
      </w:divBdr>
      <w:divsChild>
        <w:div w:id="142047141">
          <w:marLeft w:val="0"/>
          <w:marRight w:val="0"/>
          <w:marTop w:val="0"/>
          <w:marBottom w:val="0"/>
          <w:divBdr>
            <w:top w:val="none" w:sz="0" w:space="0" w:color="auto"/>
            <w:left w:val="none" w:sz="0" w:space="0" w:color="auto"/>
            <w:bottom w:val="none" w:sz="0" w:space="0" w:color="auto"/>
            <w:right w:val="none" w:sz="0" w:space="0" w:color="auto"/>
          </w:divBdr>
        </w:div>
      </w:divsChild>
    </w:div>
    <w:div w:id="298190762">
      <w:marLeft w:val="0"/>
      <w:marRight w:val="0"/>
      <w:marTop w:val="0"/>
      <w:marBottom w:val="0"/>
      <w:divBdr>
        <w:top w:val="none" w:sz="0" w:space="0" w:color="auto"/>
        <w:left w:val="none" w:sz="0" w:space="0" w:color="auto"/>
        <w:bottom w:val="none" w:sz="0" w:space="0" w:color="auto"/>
        <w:right w:val="none" w:sz="0" w:space="0" w:color="auto"/>
      </w:divBdr>
      <w:divsChild>
        <w:div w:id="1899592333">
          <w:marLeft w:val="0"/>
          <w:marRight w:val="0"/>
          <w:marTop w:val="0"/>
          <w:marBottom w:val="0"/>
          <w:divBdr>
            <w:top w:val="none" w:sz="0" w:space="0" w:color="auto"/>
            <w:left w:val="none" w:sz="0" w:space="0" w:color="auto"/>
            <w:bottom w:val="none" w:sz="0" w:space="0" w:color="auto"/>
            <w:right w:val="none" w:sz="0" w:space="0" w:color="auto"/>
          </w:divBdr>
        </w:div>
      </w:divsChild>
    </w:div>
    <w:div w:id="300622827">
      <w:marLeft w:val="0"/>
      <w:marRight w:val="0"/>
      <w:marTop w:val="0"/>
      <w:marBottom w:val="0"/>
      <w:divBdr>
        <w:top w:val="none" w:sz="0" w:space="0" w:color="auto"/>
        <w:left w:val="none" w:sz="0" w:space="0" w:color="auto"/>
        <w:bottom w:val="none" w:sz="0" w:space="0" w:color="auto"/>
        <w:right w:val="none" w:sz="0" w:space="0" w:color="auto"/>
      </w:divBdr>
      <w:divsChild>
        <w:div w:id="1623146080">
          <w:marLeft w:val="0"/>
          <w:marRight w:val="0"/>
          <w:marTop w:val="0"/>
          <w:marBottom w:val="0"/>
          <w:divBdr>
            <w:top w:val="none" w:sz="0" w:space="0" w:color="auto"/>
            <w:left w:val="none" w:sz="0" w:space="0" w:color="auto"/>
            <w:bottom w:val="none" w:sz="0" w:space="0" w:color="auto"/>
            <w:right w:val="none" w:sz="0" w:space="0" w:color="auto"/>
          </w:divBdr>
        </w:div>
      </w:divsChild>
    </w:div>
    <w:div w:id="301007406">
      <w:marLeft w:val="0"/>
      <w:marRight w:val="0"/>
      <w:marTop w:val="0"/>
      <w:marBottom w:val="0"/>
      <w:divBdr>
        <w:top w:val="none" w:sz="0" w:space="0" w:color="auto"/>
        <w:left w:val="none" w:sz="0" w:space="0" w:color="auto"/>
        <w:bottom w:val="none" w:sz="0" w:space="0" w:color="auto"/>
        <w:right w:val="none" w:sz="0" w:space="0" w:color="auto"/>
      </w:divBdr>
      <w:divsChild>
        <w:div w:id="328991408">
          <w:marLeft w:val="0"/>
          <w:marRight w:val="0"/>
          <w:marTop w:val="0"/>
          <w:marBottom w:val="0"/>
          <w:divBdr>
            <w:top w:val="none" w:sz="0" w:space="0" w:color="auto"/>
            <w:left w:val="none" w:sz="0" w:space="0" w:color="auto"/>
            <w:bottom w:val="none" w:sz="0" w:space="0" w:color="auto"/>
            <w:right w:val="none" w:sz="0" w:space="0" w:color="auto"/>
          </w:divBdr>
        </w:div>
      </w:divsChild>
    </w:div>
    <w:div w:id="313217255">
      <w:marLeft w:val="0"/>
      <w:marRight w:val="0"/>
      <w:marTop w:val="0"/>
      <w:marBottom w:val="0"/>
      <w:divBdr>
        <w:top w:val="none" w:sz="0" w:space="0" w:color="auto"/>
        <w:left w:val="none" w:sz="0" w:space="0" w:color="auto"/>
        <w:bottom w:val="none" w:sz="0" w:space="0" w:color="auto"/>
        <w:right w:val="none" w:sz="0" w:space="0" w:color="auto"/>
      </w:divBdr>
      <w:divsChild>
        <w:div w:id="1668553413">
          <w:marLeft w:val="0"/>
          <w:marRight w:val="0"/>
          <w:marTop w:val="0"/>
          <w:marBottom w:val="0"/>
          <w:divBdr>
            <w:top w:val="none" w:sz="0" w:space="0" w:color="auto"/>
            <w:left w:val="none" w:sz="0" w:space="0" w:color="auto"/>
            <w:bottom w:val="none" w:sz="0" w:space="0" w:color="auto"/>
            <w:right w:val="none" w:sz="0" w:space="0" w:color="auto"/>
          </w:divBdr>
        </w:div>
      </w:divsChild>
    </w:div>
    <w:div w:id="316571640">
      <w:marLeft w:val="0"/>
      <w:marRight w:val="0"/>
      <w:marTop w:val="0"/>
      <w:marBottom w:val="0"/>
      <w:divBdr>
        <w:top w:val="none" w:sz="0" w:space="0" w:color="auto"/>
        <w:left w:val="none" w:sz="0" w:space="0" w:color="auto"/>
        <w:bottom w:val="none" w:sz="0" w:space="0" w:color="auto"/>
        <w:right w:val="none" w:sz="0" w:space="0" w:color="auto"/>
      </w:divBdr>
      <w:divsChild>
        <w:div w:id="971440962">
          <w:marLeft w:val="0"/>
          <w:marRight w:val="0"/>
          <w:marTop w:val="0"/>
          <w:marBottom w:val="0"/>
          <w:divBdr>
            <w:top w:val="none" w:sz="0" w:space="0" w:color="auto"/>
            <w:left w:val="none" w:sz="0" w:space="0" w:color="auto"/>
            <w:bottom w:val="none" w:sz="0" w:space="0" w:color="auto"/>
            <w:right w:val="none" w:sz="0" w:space="0" w:color="auto"/>
          </w:divBdr>
        </w:div>
      </w:divsChild>
    </w:div>
    <w:div w:id="318508004">
      <w:marLeft w:val="0"/>
      <w:marRight w:val="0"/>
      <w:marTop w:val="0"/>
      <w:marBottom w:val="0"/>
      <w:divBdr>
        <w:top w:val="none" w:sz="0" w:space="0" w:color="auto"/>
        <w:left w:val="none" w:sz="0" w:space="0" w:color="auto"/>
        <w:bottom w:val="none" w:sz="0" w:space="0" w:color="auto"/>
        <w:right w:val="none" w:sz="0" w:space="0" w:color="auto"/>
      </w:divBdr>
      <w:divsChild>
        <w:div w:id="600918195">
          <w:marLeft w:val="0"/>
          <w:marRight w:val="0"/>
          <w:marTop w:val="0"/>
          <w:marBottom w:val="0"/>
          <w:divBdr>
            <w:top w:val="none" w:sz="0" w:space="0" w:color="auto"/>
            <w:left w:val="none" w:sz="0" w:space="0" w:color="auto"/>
            <w:bottom w:val="none" w:sz="0" w:space="0" w:color="auto"/>
            <w:right w:val="none" w:sz="0" w:space="0" w:color="auto"/>
          </w:divBdr>
        </w:div>
      </w:divsChild>
    </w:div>
    <w:div w:id="320624540">
      <w:marLeft w:val="0"/>
      <w:marRight w:val="0"/>
      <w:marTop w:val="0"/>
      <w:marBottom w:val="0"/>
      <w:divBdr>
        <w:top w:val="none" w:sz="0" w:space="0" w:color="auto"/>
        <w:left w:val="none" w:sz="0" w:space="0" w:color="auto"/>
        <w:bottom w:val="none" w:sz="0" w:space="0" w:color="auto"/>
        <w:right w:val="none" w:sz="0" w:space="0" w:color="auto"/>
      </w:divBdr>
      <w:divsChild>
        <w:div w:id="720207214">
          <w:marLeft w:val="0"/>
          <w:marRight w:val="0"/>
          <w:marTop w:val="0"/>
          <w:marBottom w:val="0"/>
          <w:divBdr>
            <w:top w:val="none" w:sz="0" w:space="0" w:color="auto"/>
            <w:left w:val="none" w:sz="0" w:space="0" w:color="auto"/>
            <w:bottom w:val="none" w:sz="0" w:space="0" w:color="auto"/>
            <w:right w:val="none" w:sz="0" w:space="0" w:color="auto"/>
          </w:divBdr>
        </w:div>
      </w:divsChild>
    </w:div>
    <w:div w:id="320668267">
      <w:marLeft w:val="0"/>
      <w:marRight w:val="0"/>
      <w:marTop w:val="0"/>
      <w:marBottom w:val="0"/>
      <w:divBdr>
        <w:top w:val="none" w:sz="0" w:space="0" w:color="auto"/>
        <w:left w:val="none" w:sz="0" w:space="0" w:color="auto"/>
        <w:bottom w:val="none" w:sz="0" w:space="0" w:color="auto"/>
        <w:right w:val="none" w:sz="0" w:space="0" w:color="auto"/>
      </w:divBdr>
      <w:divsChild>
        <w:div w:id="1902324012">
          <w:marLeft w:val="0"/>
          <w:marRight w:val="0"/>
          <w:marTop w:val="0"/>
          <w:marBottom w:val="0"/>
          <w:divBdr>
            <w:top w:val="none" w:sz="0" w:space="0" w:color="auto"/>
            <w:left w:val="none" w:sz="0" w:space="0" w:color="auto"/>
            <w:bottom w:val="none" w:sz="0" w:space="0" w:color="auto"/>
            <w:right w:val="none" w:sz="0" w:space="0" w:color="auto"/>
          </w:divBdr>
        </w:div>
      </w:divsChild>
    </w:div>
    <w:div w:id="325715757">
      <w:marLeft w:val="0"/>
      <w:marRight w:val="0"/>
      <w:marTop w:val="0"/>
      <w:marBottom w:val="0"/>
      <w:divBdr>
        <w:top w:val="none" w:sz="0" w:space="0" w:color="auto"/>
        <w:left w:val="none" w:sz="0" w:space="0" w:color="auto"/>
        <w:bottom w:val="none" w:sz="0" w:space="0" w:color="auto"/>
        <w:right w:val="none" w:sz="0" w:space="0" w:color="auto"/>
      </w:divBdr>
      <w:divsChild>
        <w:div w:id="1460493719">
          <w:marLeft w:val="0"/>
          <w:marRight w:val="0"/>
          <w:marTop w:val="0"/>
          <w:marBottom w:val="0"/>
          <w:divBdr>
            <w:top w:val="none" w:sz="0" w:space="0" w:color="auto"/>
            <w:left w:val="none" w:sz="0" w:space="0" w:color="auto"/>
            <w:bottom w:val="none" w:sz="0" w:space="0" w:color="auto"/>
            <w:right w:val="none" w:sz="0" w:space="0" w:color="auto"/>
          </w:divBdr>
        </w:div>
      </w:divsChild>
    </w:div>
    <w:div w:id="327171060">
      <w:marLeft w:val="0"/>
      <w:marRight w:val="0"/>
      <w:marTop w:val="0"/>
      <w:marBottom w:val="0"/>
      <w:divBdr>
        <w:top w:val="none" w:sz="0" w:space="0" w:color="auto"/>
        <w:left w:val="none" w:sz="0" w:space="0" w:color="auto"/>
        <w:bottom w:val="none" w:sz="0" w:space="0" w:color="auto"/>
        <w:right w:val="none" w:sz="0" w:space="0" w:color="auto"/>
      </w:divBdr>
      <w:divsChild>
        <w:div w:id="242959162">
          <w:marLeft w:val="0"/>
          <w:marRight w:val="0"/>
          <w:marTop w:val="0"/>
          <w:marBottom w:val="0"/>
          <w:divBdr>
            <w:top w:val="none" w:sz="0" w:space="0" w:color="auto"/>
            <w:left w:val="none" w:sz="0" w:space="0" w:color="auto"/>
            <w:bottom w:val="none" w:sz="0" w:space="0" w:color="auto"/>
            <w:right w:val="none" w:sz="0" w:space="0" w:color="auto"/>
          </w:divBdr>
        </w:div>
      </w:divsChild>
    </w:div>
    <w:div w:id="327903258">
      <w:marLeft w:val="0"/>
      <w:marRight w:val="0"/>
      <w:marTop w:val="0"/>
      <w:marBottom w:val="0"/>
      <w:divBdr>
        <w:top w:val="none" w:sz="0" w:space="0" w:color="auto"/>
        <w:left w:val="none" w:sz="0" w:space="0" w:color="auto"/>
        <w:bottom w:val="none" w:sz="0" w:space="0" w:color="auto"/>
        <w:right w:val="none" w:sz="0" w:space="0" w:color="auto"/>
      </w:divBdr>
      <w:divsChild>
        <w:div w:id="905915766">
          <w:marLeft w:val="0"/>
          <w:marRight w:val="0"/>
          <w:marTop w:val="0"/>
          <w:marBottom w:val="0"/>
          <w:divBdr>
            <w:top w:val="none" w:sz="0" w:space="0" w:color="auto"/>
            <w:left w:val="none" w:sz="0" w:space="0" w:color="auto"/>
            <w:bottom w:val="none" w:sz="0" w:space="0" w:color="auto"/>
            <w:right w:val="none" w:sz="0" w:space="0" w:color="auto"/>
          </w:divBdr>
        </w:div>
      </w:divsChild>
    </w:div>
    <w:div w:id="327907035">
      <w:marLeft w:val="0"/>
      <w:marRight w:val="0"/>
      <w:marTop w:val="0"/>
      <w:marBottom w:val="0"/>
      <w:divBdr>
        <w:top w:val="none" w:sz="0" w:space="0" w:color="auto"/>
        <w:left w:val="none" w:sz="0" w:space="0" w:color="auto"/>
        <w:bottom w:val="none" w:sz="0" w:space="0" w:color="auto"/>
        <w:right w:val="none" w:sz="0" w:space="0" w:color="auto"/>
      </w:divBdr>
      <w:divsChild>
        <w:div w:id="459880486">
          <w:marLeft w:val="0"/>
          <w:marRight w:val="0"/>
          <w:marTop w:val="0"/>
          <w:marBottom w:val="0"/>
          <w:divBdr>
            <w:top w:val="none" w:sz="0" w:space="0" w:color="auto"/>
            <w:left w:val="none" w:sz="0" w:space="0" w:color="auto"/>
            <w:bottom w:val="none" w:sz="0" w:space="0" w:color="auto"/>
            <w:right w:val="none" w:sz="0" w:space="0" w:color="auto"/>
          </w:divBdr>
        </w:div>
      </w:divsChild>
    </w:div>
    <w:div w:id="329338479">
      <w:bodyDiv w:val="1"/>
      <w:marLeft w:val="0"/>
      <w:marRight w:val="0"/>
      <w:marTop w:val="0"/>
      <w:marBottom w:val="0"/>
      <w:divBdr>
        <w:top w:val="none" w:sz="0" w:space="0" w:color="auto"/>
        <w:left w:val="none" w:sz="0" w:space="0" w:color="auto"/>
        <w:bottom w:val="none" w:sz="0" w:space="0" w:color="auto"/>
        <w:right w:val="none" w:sz="0" w:space="0" w:color="auto"/>
      </w:divBdr>
    </w:div>
    <w:div w:id="329793729">
      <w:marLeft w:val="0"/>
      <w:marRight w:val="0"/>
      <w:marTop w:val="0"/>
      <w:marBottom w:val="0"/>
      <w:divBdr>
        <w:top w:val="none" w:sz="0" w:space="0" w:color="auto"/>
        <w:left w:val="none" w:sz="0" w:space="0" w:color="auto"/>
        <w:bottom w:val="none" w:sz="0" w:space="0" w:color="auto"/>
        <w:right w:val="none" w:sz="0" w:space="0" w:color="auto"/>
      </w:divBdr>
      <w:divsChild>
        <w:div w:id="1399357326">
          <w:marLeft w:val="0"/>
          <w:marRight w:val="0"/>
          <w:marTop w:val="0"/>
          <w:marBottom w:val="0"/>
          <w:divBdr>
            <w:top w:val="none" w:sz="0" w:space="0" w:color="auto"/>
            <w:left w:val="none" w:sz="0" w:space="0" w:color="auto"/>
            <w:bottom w:val="none" w:sz="0" w:space="0" w:color="auto"/>
            <w:right w:val="none" w:sz="0" w:space="0" w:color="auto"/>
          </w:divBdr>
        </w:div>
      </w:divsChild>
    </w:div>
    <w:div w:id="329993046">
      <w:marLeft w:val="0"/>
      <w:marRight w:val="0"/>
      <w:marTop w:val="0"/>
      <w:marBottom w:val="0"/>
      <w:divBdr>
        <w:top w:val="none" w:sz="0" w:space="0" w:color="auto"/>
        <w:left w:val="none" w:sz="0" w:space="0" w:color="auto"/>
        <w:bottom w:val="none" w:sz="0" w:space="0" w:color="auto"/>
        <w:right w:val="none" w:sz="0" w:space="0" w:color="auto"/>
      </w:divBdr>
      <w:divsChild>
        <w:div w:id="2090730890">
          <w:marLeft w:val="0"/>
          <w:marRight w:val="0"/>
          <w:marTop w:val="0"/>
          <w:marBottom w:val="0"/>
          <w:divBdr>
            <w:top w:val="none" w:sz="0" w:space="0" w:color="auto"/>
            <w:left w:val="none" w:sz="0" w:space="0" w:color="auto"/>
            <w:bottom w:val="none" w:sz="0" w:space="0" w:color="auto"/>
            <w:right w:val="none" w:sz="0" w:space="0" w:color="auto"/>
          </w:divBdr>
        </w:div>
      </w:divsChild>
    </w:div>
    <w:div w:id="331419570">
      <w:marLeft w:val="0"/>
      <w:marRight w:val="0"/>
      <w:marTop w:val="0"/>
      <w:marBottom w:val="0"/>
      <w:divBdr>
        <w:top w:val="none" w:sz="0" w:space="0" w:color="auto"/>
        <w:left w:val="none" w:sz="0" w:space="0" w:color="auto"/>
        <w:bottom w:val="none" w:sz="0" w:space="0" w:color="auto"/>
        <w:right w:val="none" w:sz="0" w:space="0" w:color="auto"/>
      </w:divBdr>
      <w:divsChild>
        <w:div w:id="183597832">
          <w:marLeft w:val="0"/>
          <w:marRight w:val="0"/>
          <w:marTop w:val="0"/>
          <w:marBottom w:val="0"/>
          <w:divBdr>
            <w:top w:val="none" w:sz="0" w:space="0" w:color="auto"/>
            <w:left w:val="none" w:sz="0" w:space="0" w:color="auto"/>
            <w:bottom w:val="none" w:sz="0" w:space="0" w:color="auto"/>
            <w:right w:val="none" w:sz="0" w:space="0" w:color="auto"/>
          </w:divBdr>
        </w:div>
      </w:divsChild>
    </w:div>
    <w:div w:id="332343799">
      <w:marLeft w:val="0"/>
      <w:marRight w:val="0"/>
      <w:marTop w:val="0"/>
      <w:marBottom w:val="0"/>
      <w:divBdr>
        <w:top w:val="none" w:sz="0" w:space="0" w:color="auto"/>
        <w:left w:val="none" w:sz="0" w:space="0" w:color="auto"/>
        <w:bottom w:val="none" w:sz="0" w:space="0" w:color="auto"/>
        <w:right w:val="none" w:sz="0" w:space="0" w:color="auto"/>
      </w:divBdr>
      <w:divsChild>
        <w:div w:id="109402285">
          <w:marLeft w:val="0"/>
          <w:marRight w:val="0"/>
          <w:marTop w:val="0"/>
          <w:marBottom w:val="0"/>
          <w:divBdr>
            <w:top w:val="none" w:sz="0" w:space="0" w:color="auto"/>
            <w:left w:val="none" w:sz="0" w:space="0" w:color="auto"/>
            <w:bottom w:val="none" w:sz="0" w:space="0" w:color="auto"/>
            <w:right w:val="none" w:sz="0" w:space="0" w:color="auto"/>
          </w:divBdr>
        </w:div>
      </w:divsChild>
    </w:div>
    <w:div w:id="335114533">
      <w:marLeft w:val="0"/>
      <w:marRight w:val="0"/>
      <w:marTop w:val="0"/>
      <w:marBottom w:val="0"/>
      <w:divBdr>
        <w:top w:val="none" w:sz="0" w:space="0" w:color="auto"/>
        <w:left w:val="none" w:sz="0" w:space="0" w:color="auto"/>
        <w:bottom w:val="none" w:sz="0" w:space="0" w:color="auto"/>
        <w:right w:val="none" w:sz="0" w:space="0" w:color="auto"/>
      </w:divBdr>
      <w:divsChild>
        <w:div w:id="300575215">
          <w:marLeft w:val="0"/>
          <w:marRight w:val="0"/>
          <w:marTop w:val="0"/>
          <w:marBottom w:val="0"/>
          <w:divBdr>
            <w:top w:val="none" w:sz="0" w:space="0" w:color="auto"/>
            <w:left w:val="none" w:sz="0" w:space="0" w:color="auto"/>
            <w:bottom w:val="none" w:sz="0" w:space="0" w:color="auto"/>
            <w:right w:val="none" w:sz="0" w:space="0" w:color="auto"/>
          </w:divBdr>
        </w:div>
      </w:divsChild>
    </w:div>
    <w:div w:id="336276224">
      <w:marLeft w:val="0"/>
      <w:marRight w:val="0"/>
      <w:marTop w:val="0"/>
      <w:marBottom w:val="0"/>
      <w:divBdr>
        <w:top w:val="none" w:sz="0" w:space="0" w:color="auto"/>
        <w:left w:val="none" w:sz="0" w:space="0" w:color="auto"/>
        <w:bottom w:val="none" w:sz="0" w:space="0" w:color="auto"/>
        <w:right w:val="none" w:sz="0" w:space="0" w:color="auto"/>
      </w:divBdr>
      <w:divsChild>
        <w:div w:id="1729525625">
          <w:marLeft w:val="0"/>
          <w:marRight w:val="0"/>
          <w:marTop w:val="0"/>
          <w:marBottom w:val="0"/>
          <w:divBdr>
            <w:top w:val="none" w:sz="0" w:space="0" w:color="auto"/>
            <w:left w:val="none" w:sz="0" w:space="0" w:color="auto"/>
            <w:bottom w:val="none" w:sz="0" w:space="0" w:color="auto"/>
            <w:right w:val="none" w:sz="0" w:space="0" w:color="auto"/>
          </w:divBdr>
        </w:div>
      </w:divsChild>
    </w:div>
    <w:div w:id="339739132">
      <w:marLeft w:val="0"/>
      <w:marRight w:val="0"/>
      <w:marTop w:val="0"/>
      <w:marBottom w:val="0"/>
      <w:divBdr>
        <w:top w:val="none" w:sz="0" w:space="0" w:color="auto"/>
        <w:left w:val="none" w:sz="0" w:space="0" w:color="auto"/>
        <w:bottom w:val="none" w:sz="0" w:space="0" w:color="auto"/>
        <w:right w:val="none" w:sz="0" w:space="0" w:color="auto"/>
      </w:divBdr>
      <w:divsChild>
        <w:div w:id="152113027">
          <w:marLeft w:val="0"/>
          <w:marRight w:val="0"/>
          <w:marTop w:val="0"/>
          <w:marBottom w:val="0"/>
          <w:divBdr>
            <w:top w:val="none" w:sz="0" w:space="0" w:color="auto"/>
            <w:left w:val="none" w:sz="0" w:space="0" w:color="auto"/>
            <w:bottom w:val="none" w:sz="0" w:space="0" w:color="auto"/>
            <w:right w:val="none" w:sz="0" w:space="0" w:color="auto"/>
          </w:divBdr>
        </w:div>
      </w:divsChild>
    </w:div>
    <w:div w:id="340282084">
      <w:marLeft w:val="0"/>
      <w:marRight w:val="0"/>
      <w:marTop w:val="0"/>
      <w:marBottom w:val="0"/>
      <w:divBdr>
        <w:top w:val="none" w:sz="0" w:space="0" w:color="auto"/>
        <w:left w:val="none" w:sz="0" w:space="0" w:color="auto"/>
        <w:bottom w:val="none" w:sz="0" w:space="0" w:color="auto"/>
        <w:right w:val="none" w:sz="0" w:space="0" w:color="auto"/>
      </w:divBdr>
      <w:divsChild>
        <w:div w:id="1206526215">
          <w:marLeft w:val="0"/>
          <w:marRight w:val="0"/>
          <w:marTop w:val="0"/>
          <w:marBottom w:val="0"/>
          <w:divBdr>
            <w:top w:val="none" w:sz="0" w:space="0" w:color="auto"/>
            <w:left w:val="none" w:sz="0" w:space="0" w:color="auto"/>
            <w:bottom w:val="none" w:sz="0" w:space="0" w:color="auto"/>
            <w:right w:val="none" w:sz="0" w:space="0" w:color="auto"/>
          </w:divBdr>
        </w:div>
      </w:divsChild>
    </w:div>
    <w:div w:id="344943931">
      <w:marLeft w:val="0"/>
      <w:marRight w:val="0"/>
      <w:marTop w:val="0"/>
      <w:marBottom w:val="0"/>
      <w:divBdr>
        <w:top w:val="none" w:sz="0" w:space="0" w:color="auto"/>
        <w:left w:val="none" w:sz="0" w:space="0" w:color="auto"/>
        <w:bottom w:val="none" w:sz="0" w:space="0" w:color="auto"/>
        <w:right w:val="none" w:sz="0" w:space="0" w:color="auto"/>
      </w:divBdr>
      <w:divsChild>
        <w:div w:id="1759448325">
          <w:marLeft w:val="0"/>
          <w:marRight w:val="0"/>
          <w:marTop w:val="0"/>
          <w:marBottom w:val="0"/>
          <w:divBdr>
            <w:top w:val="none" w:sz="0" w:space="0" w:color="auto"/>
            <w:left w:val="none" w:sz="0" w:space="0" w:color="auto"/>
            <w:bottom w:val="none" w:sz="0" w:space="0" w:color="auto"/>
            <w:right w:val="none" w:sz="0" w:space="0" w:color="auto"/>
          </w:divBdr>
        </w:div>
      </w:divsChild>
    </w:div>
    <w:div w:id="346173969">
      <w:bodyDiv w:val="1"/>
      <w:marLeft w:val="0"/>
      <w:marRight w:val="0"/>
      <w:marTop w:val="0"/>
      <w:marBottom w:val="0"/>
      <w:divBdr>
        <w:top w:val="none" w:sz="0" w:space="0" w:color="auto"/>
        <w:left w:val="none" w:sz="0" w:space="0" w:color="auto"/>
        <w:bottom w:val="none" w:sz="0" w:space="0" w:color="auto"/>
        <w:right w:val="none" w:sz="0" w:space="0" w:color="auto"/>
      </w:divBdr>
    </w:div>
    <w:div w:id="352656957">
      <w:marLeft w:val="0"/>
      <w:marRight w:val="0"/>
      <w:marTop w:val="0"/>
      <w:marBottom w:val="0"/>
      <w:divBdr>
        <w:top w:val="none" w:sz="0" w:space="0" w:color="auto"/>
        <w:left w:val="none" w:sz="0" w:space="0" w:color="auto"/>
        <w:bottom w:val="none" w:sz="0" w:space="0" w:color="auto"/>
        <w:right w:val="none" w:sz="0" w:space="0" w:color="auto"/>
      </w:divBdr>
      <w:divsChild>
        <w:div w:id="2011761195">
          <w:marLeft w:val="0"/>
          <w:marRight w:val="0"/>
          <w:marTop w:val="0"/>
          <w:marBottom w:val="0"/>
          <w:divBdr>
            <w:top w:val="none" w:sz="0" w:space="0" w:color="auto"/>
            <w:left w:val="none" w:sz="0" w:space="0" w:color="auto"/>
            <w:bottom w:val="none" w:sz="0" w:space="0" w:color="auto"/>
            <w:right w:val="none" w:sz="0" w:space="0" w:color="auto"/>
          </w:divBdr>
        </w:div>
      </w:divsChild>
    </w:div>
    <w:div w:id="355469729">
      <w:bodyDiv w:val="1"/>
      <w:marLeft w:val="0"/>
      <w:marRight w:val="0"/>
      <w:marTop w:val="0"/>
      <w:marBottom w:val="0"/>
      <w:divBdr>
        <w:top w:val="none" w:sz="0" w:space="0" w:color="auto"/>
        <w:left w:val="none" w:sz="0" w:space="0" w:color="auto"/>
        <w:bottom w:val="none" w:sz="0" w:space="0" w:color="auto"/>
        <w:right w:val="none" w:sz="0" w:space="0" w:color="auto"/>
      </w:divBdr>
      <w:divsChild>
        <w:div w:id="1632662930">
          <w:marLeft w:val="0"/>
          <w:marRight w:val="0"/>
          <w:marTop w:val="0"/>
          <w:marBottom w:val="0"/>
          <w:divBdr>
            <w:top w:val="none" w:sz="0" w:space="0" w:color="auto"/>
            <w:left w:val="none" w:sz="0" w:space="0" w:color="auto"/>
            <w:bottom w:val="none" w:sz="0" w:space="0" w:color="auto"/>
            <w:right w:val="none" w:sz="0" w:space="0" w:color="auto"/>
          </w:divBdr>
          <w:divsChild>
            <w:div w:id="28802378">
              <w:marLeft w:val="0"/>
              <w:marRight w:val="0"/>
              <w:marTop w:val="0"/>
              <w:marBottom w:val="0"/>
              <w:divBdr>
                <w:top w:val="none" w:sz="0" w:space="0" w:color="auto"/>
                <w:left w:val="none" w:sz="0" w:space="0" w:color="auto"/>
                <w:bottom w:val="none" w:sz="0" w:space="0" w:color="auto"/>
                <w:right w:val="none" w:sz="0" w:space="0" w:color="auto"/>
              </w:divBdr>
            </w:div>
            <w:div w:id="416485851">
              <w:marLeft w:val="0"/>
              <w:marRight w:val="0"/>
              <w:marTop w:val="0"/>
              <w:marBottom w:val="0"/>
              <w:divBdr>
                <w:top w:val="none" w:sz="0" w:space="0" w:color="auto"/>
                <w:left w:val="none" w:sz="0" w:space="0" w:color="auto"/>
                <w:bottom w:val="none" w:sz="0" w:space="0" w:color="auto"/>
                <w:right w:val="none" w:sz="0" w:space="0" w:color="auto"/>
              </w:divBdr>
            </w:div>
            <w:div w:id="556354137">
              <w:marLeft w:val="0"/>
              <w:marRight w:val="0"/>
              <w:marTop w:val="0"/>
              <w:marBottom w:val="0"/>
              <w:divBdr>
                <w:top w:val="none" w:sz="0" w:space="0" w:color="auto"/>
                <w:left w:val="none" w:sz="0" w:space="0" w:color="auto"/>
                <w:bottom w:val="none" w:sz="0" w:space="0" w:color="auto"/>
                <w:right w:val="none" w:sz="0" w:space="0" w:color="auto"/>
              </w:divBdr>
            </w:div>
            <w:div w:id="689720727">
              <w:marLeft w:val="0"/>
              <w:marRight w:val="0"/>
              <w:marTop w:val="0"/>
              <w:marBottom w:val="0"/>
              <w:divBdr>
                <w:top w:val="none" w:sz="0" w:space="0" w:color="auto"/>
                <w:left w:val="none" w:sz="0" w:space="0" w:color="auto"/>
                <w:bottom w:val="none" w:sz="0" w:space="0" w:color="auto"/>
                <w:right w:val="none" w:sz="0" w:space="0" w:color="auto"/>
              </w:divBdr>
            </w:div>
            <w:div w:id="939139346">
              <w:marLeft w:val="0"/>
              <w:marRight w:val="0"/>
              <w:marTop w:val="0"/>
              <w:marBottom w:val="0"/>
              <w:divBdr>
                <w:top w:val="none" w:sz="0" w:space="0" w:color="auto"/>
                <w:left w:val="none" w:sz="0" w:space="0" w:color="auto"/>
                <w:bottom w:val="none" w:sz="0" w:space="0" w:color="auto"/>
                <w:right w:val="none" w:sz="0" w:space="0" w:color="auto"/>
              </w:divBdr>
            </w:div>
            <w:div w:id="97576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615231">
      <w:bodyDiv w:val="1"/>
      <w:marLeft w:val="0"/>
      <w:marRight w:val="0"/>
      <w:marTop w:val="0"/>
      <w:marBottom w:val="0"/>
      <w:divBdr>
        <w:top w:val="none" w:sz="0" w:space="0" w:color="auto"/>
        <w:left w:val="none" w:sz="0" w:space="0" w:color="auto"/>
        <w:bottom w:val="none" w:sz="0" w:space="0" w:color="auto"/>
        <w:right w:val="none" w:sz="0" w:space="0" w:color="auto"/>
      </w:divBdr>
    </w:div>
    <w:div w:id="356589931">
      <w:marLeft w:val="0"/>
      <w:marRight w:val="0"/>
      <w:marTop w:val="0"/>
      <w:marBottom w:val="0"/>
      <w:divBdr>
        <w:top w:val="none" w:sz="0" w:space="0" w:color="auto"/>
        <w:left w:val="none" w:sz="0" w:space="0" w:color="auto"/>
        <w:bottom w:val="none" w:sz="0" w:space="0" w:color="auto"/>
        <w:right w:val="none" w:sz="0" w:space="0" w:color="auto"/>
      </w:divBdr>
      <w:divsChild>
        <w:div w:id="1708334459">
          <w:marLeft w:val="0"/>
          <w:marRight w:val="0"/>
          <w:marTop w:val="0"/>
          <w:marBottom w:val="0"/>
          <w:divBdr>
            <w:top w:val="none" w:sz="0" w:space="0" w:color="auto"/>
            <w:left w:val="none" w:sz="0" w:space="0" w:color="auto"/>
            <w:bottom w:val="none" w:sz="0" w:space="0" w:color="auto"/>
            <w:right w:val="none" w:sz="0" w:space="0" w:color="auto"/>
          </w:divBdr>
        </w:div>
      </w:divsChild>
    </w:div>
    <w:div w:id="359665067">
      <w:marLeft w:val="0"/>
      <w:marRight w:val="0"/>
      <w:marTop w:val="0"/>
      <w:marBottom w:val="0"/>
      <w:divBdr>
        <w:top w:val="none" w:sz="0" w:space="0" w:color="auto"/>
        <w:left w:val="none" w:sz="0" w:space="0" w:color="auto"/>
        <w:bottom w:val="none" w:sz="0" w:space="0" w:color="auto"/>
        <w:right w:val="none" w:sz="0" w:space="0" w:color="auto"/>
      </w:divBdr>
      <w:divsChild>
        <w:div w:id="432676590">
          <w:marLeft w:val="0"/>
          <w:marRight w:val="0"/>
          <w:marTop w:val="0"/>
          <w:marBottom w:val="0"/>
          <w:divBdr>
            <w:top w:val="none" w:sz="0" w:space="0" w:color="auto"/>
            <w:left w:val="none" w:sz="0" w:space="0" w:color="auto"/>
            <w:bottom w:val="none" w:sz="0" w:space="0" w:color="auto"/>
            <w:right w:val="none" w:sz="0" w:space="0" w:color="auto"/>
          </w:divBdr>
        </w:div>
      </w:divsChild>
    </w:div>
    <w:div w:id="361058849">
      <w:marLeft w:val="0"/>
      <w:marRight w:val="0"/>
      <w:marTop w:val="0"/>
      <w:marBottom w:val="0"/>
      <w:divBdr>
        <w:top w:val="none" w:sz="0" w:space="0" w:color="auto"/>
        <w:left w:val="none" w:sz="0" w:space="0" w:color="auto"/>
        <w:bottom w:val="none" w:sz="0" w:space="0" w:color="auto"/>
        <w:right w:val="none" w:sz="0" w:space="0" w:color="auto"/>
      </w:divBdr>
      <w:divsChild>
        <w:div w:id="1443380355">
          <w:marLeft w:val="0"/>
          <w:marRight w:val="0"/>
          <w:marTop w:val="0"/>
          <w:marBottom w:val="0"/>
          <w:divBdr>
            <w:top w:val="none" w:sz="0" w:space="0" w:color="auto"/>
            <w:left w:val="none" w:sz="0" w:space="0" w:color="auto"/>
            <w:bottom w:val="none" w:sz="0" w:space="0" w:color="auto"/>
            <w:right w:val="none" w:sz="0" w:space="0" w:color="auto"/>
          </w:divBdr>
        </w:div>
      </w:divsChild>
    </w:div>
    <w:div w:id="366609304">
      <w:marLeft w:val="0"/>
      <w:marRight w:val="0"/>
      <w:marTop w:val="0"/>
      <w:marBottom w:val="0"/>
      <w:divBdr>
        <w:top w:val="none" w:sz="0" w:space="0" w:color="auto"/>
        <w:left w:val="none" w:sz="0" w:space="0" w:color="auto"/>
        <w:bottom w:val="none" w:sz="0" w:space="0" w:color="auto"/>
        <w:right w:val="none" w:sz="0" w:space="0" w:color="auto"/>
      </w:divBdr>
      <w:divsChild>
        <w:div w:id="308755768">
          <w:marLeft w:val="0"/>
          <w:marRight w:val="0"/>
          <w:marTop w:val="0"/>
          <w:marBottom w:val="0"/>
          <w:divBdr>
            <w:top w:val="none" w:sz="0" w:space="0" w:color="auto"/>
            <w:left w:val="none" w:sz="0" w:space="0" w:color="auto"/>
            <w:bottom w:val="none" w:sz="0" w:space="0" w:color="auto"/>
            <w:right w:val="none" w:sz="0" w:space="0" w:color="auto"/>
          </w:divBdr>
        </w:div>
      </w:divsChild>
    </w:div>
    <w:div w:id="368797807">
      <w:marLeft w:val="0"/>
      <w:marRight w:val="0"/>
      <w:marTop w:val="0"/>
      <w:marBottom w:val="0"/>
      <w:divBdr>
        <w:top w:val="none" w:sz="0" w:space="0" w:color="auto"/>
        <w:left w:val="none" w:sz="0" w:space="0" w:color="auto"/>
        <w:bottom w:val="none" w:sz="0" w:space="0" w:color="auto"/>
        <w:right w:val="none" w:sz="0" w:space="0" w:color="auto"/>
      </w:divBdr>
      <w:divsChild>
        <w:div w:id="1009676823">
          <w:marLeft w:val="0"/>
          <w:marRight w:val="0"/>
          <w:marTop w:val="0"/>
          <w:marBottom w:val="0"/>
          <w:divBdr>
            <w:top w:val="none" w:sz="0" w:space="0" w:color="auto"/>
            <w:left w:val="none" w:sz="0" w:space="0" w:color="auto"/>
            <w:bottom w:val="none" w:sz="0" w:space="0" w:color="auto"/>
            <w:right w:val="none" w:sz="0" w:space="0" w:color="auto"/>
          </w:divBdr>
        </w:div>
      </w:divsChild>
    </w:div>
    <w:div w:id="374350905">
      <w:marLeft w:val="0"/>
      <w:marRight w:val="0"/>
      <w:marTop w:val="0"/>
      <w:marBottom w:val="0"/>
      <w:divBdr>
        <w:top w:val="none" w:sz="0" w:space="0" w:color="auto"/>
        <w:left w:val="none" w:sz="0" w:space="0" w:color="auto"/>
        <w:bottom w:val="none" w:sz="0" w:space="0" w:color="auto"/>
        <w:right w:val="none" w:sz="0" w:space="0" w:color="auto"/>
      </w:divBdr>
      <w:divsChild>
        <w:div w:id="407312753">
          <w:marLeft w:val="0"/>
          <w:marRight w:val="0"/>
          <w:marTop w:val="0"/>
          <w:marBottom w:val="0"/>
          <w:divBdr>
            <w:top w:val="none" w:sz="0" w:space="0" w:color="auto"/>
            <w:left w:val="none" w:sz="0" w:space="0" w:color="auto"/>
            <w:bottom w:val="none" w:sz="0" w:space="0" w:color="auto"/>
            <w:right w:val="none" w:sz="0" w:space="0" w:color="auto"/>
          </w:divBdr>
        </w:div>
      </w:divsChild>
    </w:div>
    <w:div w:id="375856003">
      <w:marLeft w:val="0"/>
      <w:marRight w:val="0"/>
      <w:marTop w:val="0"/>
      <w:marBottom w:val="0"/>
      <w:divBdr>
        <w:top w:val="none" w:sz="0" w:space="0" w:color="auto"/>
        <w:left w:val="none" w:sz="0" w:space="0" w:color="auto"/>
        <w:bottom w:val="none" w:sz="0" w:space="0" w:color="auto"/>
        <w:right w:val="none" w:sz="0" w:space="0" w:color="auto"/>
      </w:divBdr>
      <w:divsChild>
        <w:div w:id="1285620206">
          <w:marLeft w:val="0"/>
          <w:marRight w:val="0"/>
          <w:marTop w:val="0"/>
          <w:marBottom w:val="0"/>
          <w:divBdr>
            <w:top w:val="none" w:sz="0" w:space="0" w:color="auto"/>
            <w:left w:val="none" w:sz="0" w:space="0" w:color="auto"/>
            <w:bottom w:val="none" w:sz="0" w:space="0" w:color="auto"/>
            <w:right w:val="none" w:sz="0" w:space="0" w:color="auto"/>
          </w:divBdr>
        </w:div>
      </w:divsChild>
    </w:div>
    <w:div w:id="379788218">
      <w:marLeft w:val="0"/>
      <w:marRight w:val="0"/>
      <w:marTop w:val="0"/>
      <w:marBottom w:val="0"/>
      <w:divBdr>
        <w:top w:val="none" w:sz="0" w:space="0" w:color="auto"/>
        <w:left w:val="none" w:sz="0" w:space="0" w:color="auto"/>
        <w:bottom w:val="none" w:sz="0" w:space="0" w:color="auto"/>
        <w:right w:val="none" w:sz="0" w:space="0" w:color="auto"/>
      </w:divBdr>
      <w:divsChild>
        <w:div w:id="1663267231">
          <w:marLeft w:val="0"/>
          <w:marRight w:val="0"/>
          <w:marTop w:val="0"/>
          <w:marBottom w:val="0"/>
          <w:divBdr>
            <w:top w:val="none" w:sz="0" w:space="0" w:color="auto"/>
            <w:left w:val="none" w:sz="0" w:space="0" w:color="auto"/>
            <w:bottom w:val="none" w:sz="0" w:space="0" w:color="auto"/>
            <w:right w:val="none" w:sz="0" w:space="0" w:color="auto"/>
          </w:divBdr>
        </w:div>
      </w:divsChild>
    </w:div>
    <w:div w:id="380179586">
      <w:marLeft w:val="0"/>
      <w:marRight w:val="0"/>
      <w:marTop w:val="0"/>
      <w:marBottom w:val="0"/>
      <w:divBdr>
        <w:top w:val="none" w:sz="0" w:space="0" w:color="auto"/>
        <w:left w:val="none" w:sz="0" w:space="0" w:color="auto"/>
        <w:bottom w:val="none" w:sz="0" w:space="0" w:color="auto"/>
        <w:right w:val="none" w:sz="0" w:space="0" w:color="auto"/>
      </w:divBdr>
      <w:divsChild>
        <w:div w:id="411242114">
          <w:marLeft w:val="0"/>
          <w:marRight w:val="0"/>
          <w:marTop w:val="0"/>
          <w:marBottom w:val="0"/>
          <w:divBdr>
            <w:top w:val="none" w:sz="0" w:space="0" w:color="auto"/>
            <w:left w:val="none" w:sz="0" w:space="0" w:color="auto"/>
            <w:bottom w:val="none" w:sz="0" w:space="0" w:color="auto"/>
            <w:right w:val="none" w:sz="0" w:space="0" w:color="auto"/>
          </w:divBdr>
        </w:div>
      </w:divsChild>
    </w:div>
    <w:div w:id="381829109">
      <w:marLeft w:val="0"/>
      <w:marRight w:val="0"/>
      <w:marTop w:val="0"/>
      <w:marBottom w:val="0"/>
      <w:divBdr>
        <w:top w:val="none" w:sz="0" w:space="0" w:color="auto"/>
        <w:left w:val="none" w:sz="0" w:space="0" w:color="auto"/>
        <w:bottom w:val="none" w:sz="0" w:space="0" w:color="auto"/>
        <w:right w:val="none" w:sz="0" w:space="0" w:color="auto"/>
      </w:divBdr>
      <w:divsChild>
        <w:div w:id="1987003868">
          <w:marLeft w:val="0"/>
          <w:marRight w:val="0"/>
          <w:marTop w:val="0"/>
          <w:marBottom w:val="0"/>
          <w:divBdr>
            <w:top w:val="none" w:sz="0" w:space="0" w:color="auto"/>
            <w:left w:val="none" w:sz="0" w:space="0" w:color="auto"/>
            <w:bottom w:val="none" w:sz="0" w:space="0" w:color="auto"/>
            <w:right w:val="none" w:sz="0" w:space="0" w:color="auto"/>
          </w:divBdr>
        </w:div>
      </w:divsChild>
    </w:div>
    <w:div w:id="385111721">
      <w:marLeft w:val="0"/>
      <w:marRight w:val="0"/>
      <w:marTop w:val="0"/>
      <w:marBottom w:val="0"/>
      <w:divBdr>
        <w:top w:val="none" w:sz="0" w:space="0" w:color="auto"/>
        <w:left w:val="none" w:sz="0" w:space="0" w:color="auto"/>
        <w:bottom w:val="none" w:sz="0" w:space="0" w:color="auto"/>
        <w:right w:val="none" w:sz="0" w:space="0" w:color="auto"/>
      </w:divBdr>
      <w:divsChild>
        <w:div w:id="2090731081">
          <w:marLeft w:val="0"/>
          <w:marRight w:val="0"/>
          <w:marTop w:val="0"/>
          <w:marBottom w:val="0"/>
          <w:divBdr>
            <w:top w:val="none" w:sz="0" w:space="0" w:color="auto"/>
            <w:left w:val="none" w:sz="0" w:space="0" w:color="auto"/>
            <w:bottom w:val="none" w:sz="0" w:space="0" w:color="auto"/>
            <w:right w:val="none" w:sz="0" w:space="0" w:color="auto"/>
          </w:divBdr>
        </w:div>
      </w:divsChild>
    </w:div>
    <w:div w:id="398096383">
      <w:bodyDiv w:val="1"/>
      <w:marLeft w:val="0"/>
      <w:marRight w:val="0"/>
      <w:marTop w:val="0"/>
      <w:marBottom w:val="0"/>
      <w:divBdr>
        <w:top w:val="none" w:sz="0" w:space="0" w:color="auto"/>
        <w:left w:val="none" w:sz="0" w:space="0" w:color="auto"/>
        <w:bottom w:val="none" w:sz="0" w:space="0" w:color="auto"/>
        <w:right w:val="none" w:sz="0" w:space="0" w:color="auto"/>
      </w:divBdr>
    </w:div>
    <w:div w:id="398330951">
      <w:marLeft w:val="0"/>
      <w:marRight w:val="0"/>
      <w:marTop w:val="0"/>
      <w:marBottom w:val="0"/>
      <w:divBdr>
        <w:top w:val="none" w:sz="0" w:space="0" w:color="auto"/>
        <w:left w:val="none" w:sz="0" w:space="0" w:color="auto"/>
        <w:bottom w:val="none" w:sz="0" w:space="0" w:color="auto"/>
        <w:right w:val="none" w:sz="0" w:space="0" w:color="auto"/>
      </w:divBdr>
      <w:divsChild>
        <w:div w:id="1635599736">
          <w:marLeft w:val="0"/>
          <w:marRight w:val="0"/>
          <w:marTop w:val="0"/>
          <w:marBottom w:val="0"/>
          <w:divBdr>
            <w:top w:val="none" w:sz="0" w:space="0" w:color="auto"/>
            <w:left w:val="none" w:sz="0" w:space="0" w:color="auto"/>
            <w:bottom w:val="none" w:sz="0" w:space="0" w:color="auto"/>
            <w:right w:val="none" w:sz="0" w:space="0" w:color="auto"/>
          </w:divBdr>
        </w:div>
      </w:divsChild>
    </w:div>
    <w:div w:id="398672606">
      <w:marLeft w:val="0"/>
      <w:marRight w:val="0"/>
      <w:marTop w:val="0"/>
      <w:marBottom w:val="0"/>
      <w:divBdr>
        <w:top w:val="none" w:sz="0" w:space="0" w:color="auto"/>
        <w:left w:val="none" w:sz="0" w:space="0" w:color="auto"/>
        <w:bottom w:val="none" w:sz="0" w:space="0" w:color="auto"/>
        <w:right w:val="none" w:sz="0" w:space="0" w:color="auto"/>
      </w:divBdr>
      <w:divsChild>
        <w:div w:id="1827159902">
          <w:marLeft w:val="0"/>
          <w:marRight w:val="0"/>
          <w:marTop w:val="0"/>
          <w:marBottom w:val="0"/>
          <w:divBdr>
            <w:top w:val="none" w:sz="0" w:space="0" w:color="auto"/>
            <w:left w:val="none" w:sz="0" w:space="0" w:color="auto"/>
            <w:bottom w:val="none" w:sz="0" w:space="0" w:color="auto"/>
            <w:right w:val="none" w:sz="0" w:space="0" w:color="auto"/>
          </w:divBdr>
        </w:div>
      </w:divsChild>
    </w:div>
    <w:div w:id="401677971">
      <w:marLeft w:val="0"/>
      <w:marRight w:val="0"/>
      <w:marTop w:val="0"/>
      <w:marBottom w:val="0"/>
      <w:divBdr>
        <w:top w:val="none" w:sz="0" w:space="0" w:color="auto"/>
        <w:left w:val="none" w:sz="0" w:space="0" w:color="auto"/>
        <w:bottom w:val="none" w:sz="0" w:space="0" w:color="auto"/>
        <w:right w:val="none" w:sz="0" w:space="0" w:color="auto"/>
      </w:divBdr>
      <w:divsChild>
        <w:div w:id="1191452284">
          <w:marLeft w:val="0"/>
          <w:marRight w:val="0"/>
          <w:marTop w:val="0"/>
          <w:marBottom w:val="0"/>
          <w:divBdr>
            <w:top w:val="none" w:sz="0" w:space="0" w:color="auto"/>
            <w:left w:val="none" w:sz="0" w:space="0" w:color="auto"/>
            <w:bottom w:val="none" w:sz="0" w:space="0" w:color="auto"/>
            <w:right w:val="none" w:sz="0" w:space="0" w:color="auto"/>
          </w:divBdr>
        </w:div>
      </w:divsChild>
    </w:div>
    <w:div w:id="403376292">
      <w:bodyDiv w:val="1"/>
      <w:marLeft w:val="0"/>
      <w:marRight w:val="0"/>
      <w:marTop w:val="0"/>
      <w:marBottom w:val="0"/>
      <w:divBdr>
        <w:top w:val="none" w:sz="0" w:space="0" w:color="auto"/>
        <w:left w:val="none" w:sz="0" w:space="0" w:color="auto"/>
        <w:bottom w:val="none" w:sz="0" w:space="0" w:color="auto"/>
        <w:right w:val="none" w:sz="0" w:space="0" w:color="auto"/>
      </w:divBdr>
    </w:div>
    <w:div w:id="405878911">
      <w:marLeft w:val="0"/>
      <w:marRight w:val="0"/>
      <w:marTop w:val="0"/>
      <w:marBottom w:val="0"/>
      <w:divBdr>
        <w:top w:val="none" w:sz="0" w:space="0" w:color="auto"/>
        <w:left w:val="none" w:sz="0" w:space="0" w:color="auto"/>
        <w:bottom w:val="none" w:sz="0" w:space="0" w:color="auto"/>
        <w:right w:val="none" w:sz="0" w:space="0" w:color="auto"/>
      </w:divBdr>
      <w:divsChild>
        <w:div w:id="2134590112">
          <w:marLeft w:val="0"/>
          <w:marRight w:val="0"/>
          <w:marTop w:val="0"/>
          <w:marBottom w:val="0"/>
          <w:divBdr>
            <w:top w:val="none" w:sz="0" w:space="0" w:color="auto"/>
            <w:left w:val="none" w:sz="0" w:space="0" w:color="auto"/>
            <w:bottom w:val="none" w:sz="0" w:space="0" w:color="auto"/>
            <w:right w:val="none" w:sz="0" w:space="0" w:color="auto"/>
          </w:divBdr>
        </w:div>
      </w:divsChild>
    </w:div>
    <w:div w:id="406808716">
      <w:marLeft w:val="0"/>
      <w:marRight w:val="0"/>
      <w:marTop w:val="0"/>
      <w:marBottom w:val="0"/>
      <w:divBdr>
        <w:top w:val="none" w:sz="0" w:space="0" w:color="auto"/>
        <w:left w:val="none" w:sz="0" w:space="0" w:color="auto"/>
        <w:bottom w:val="none" w:sz="0" w:space="0" w:color="auto"/>
        <w:right w:val="none" w:sz="0" w:space="0" w:color="auto"/>
      </w:divBdr>
      <w:divsChild>
        <w:div w:id="327296857">
          <w:marLeft w:val="0"/>
          <w:marRight w:val="0"/>
          <w:marTop w:val="0"/>
          <w:marBottom w:val="0"/>
          <w:divBdr>
            <w:top w:val="none" w:sz="0" w:space="0" w:color="auto"/>
            <w:left w:val="none" w:sz="0" w:space="0" w:color="auto"/>
            <w:bottom w:val="none" w:sz="0" w:space="0" w:color="auto"/>
            <w:right w:val="none" w:sz="0" w:space="0" w:color="auto"/>
          </w:divBdr>
        </w:div>
      </w:divsChild>
    </w:div>
    <w:div w:id="406879378">
      <w:marLeft w:val="0"/>
      <w:marRight w:val="0"/>
      <w:marTop w:val="0"/>
      <w:marBottom w:val="0"/>
      <w:divBdr>
        <w:top w:val="none" w:sz="0" w:space="0" w:color="auto"/>
        <w:left w:val="none" w:sz="0" w:space="0" w:color="auto"/>
        <w:bottom w:val="none" w:sz="0" w:space="0" w:color="auto"/>
        <w:right w:val="none" w:sz="0" w:space="0" w:color="auto"/>
      </w:divBdr>
      <w:divsChild>
        <w:div w:id="1588610710">
          <w:marLeft w:val="0"/>
          <w:marRight w:val="0"/>
          <w:marTop w:val="0"/>
          <w:marBottom w:val="0"/>
          <w:divBdr>
            <w:top w:val="none" w:sz="0" w:space="0" w:color="auto"/>
            <w:left w:val="none" w:sz="0" w:space="0" w:color="auto"/>
            <w:bottom w:val="none" w:sz="0" w:space="0" w:color="auto"/>
            <w:right w:val="none" w:sz="0" w:space="0" w:color="auto"/>
          </w:divBdr>
        </w:div>
      </w:divsChild>
    </w:div>
    <w:div w:id="407967703">
      <w:bodyDiv w:val="1"/>
      <w:marLeft w:val="0"/>
      <w:marRight w:val="0"/>
      <w:marTop w:val="0"/>
      <w:marBottom w:val="0"/>
      <w:divBdr>
        <w:top w:val="none" w:sz="0" w:space="0" w:color="auto"/>
        <w:left w:val="none" w:sz="0" w:space="0" w:color="auto"/>
        <w:bottom w:val="none" w:sz="0" w:space="0" w:color="auto"/>
        <w:right w:val="none" w:sz="0" w:space="0" w:color="auto"/>
      </w:divBdr>
    </w:div>
    <w:div w:id="409885534">
      <w:marLeft w:val="0"/>
      <w:marRight w:val="0"/>
      <w:marTop w:val="0"/>
      <w:marBottom w:val="0"/>
      <w:divBdr>
        <w:top w:val="none" w:sz="0" w:space="0" w:color="auto"/>
        <w:left w:val="none" w:sz="0" w:space="0" w:color="auto"/>
        <w:bottom w:val="none" w:sz="0" w:space="0" w:color="auto"/>
        <w:right w:val="none" w:sz="0" w:space="0" w:color="auto"/>
      </w:divBdr>
      <w:divsChild>
        <w:div w:id="1312176970">
          <w:marLeft w:val="0"/>
          <w:marRight w:val="0"/>
          <w:marTop w:val="0"/>
          <w:marBottom w:val="0"/>
          <w:divBdr>
            <w:top w:val="none" w:sz="0" w:space="0" w:color="auto"/>
            <w:left w:val="none" w:sz="0" w:space="0" w:color="auto"/>
            <w:bottom w:val="none" w:sz="0" w:space="0" w:color="auto"/>
            <w:right w:val="none" w:sz="0" w:space="0" w:color="auto"/>
          </w:divBdr>
        </w:div>
      </w:divsChild>
    </w:div>
    <w:div w:id="412971464">
      <w:marLeft w:val="0"/>
      <w:marRight w:val="0"/>
      <w:marTop w:val="0"/>
      <w:marBottom w:val="0"/>
      <w:divBdr>
        <w:top w:val="none" w:sz="0" w:space="0" w:color="auto"/>
        <w:left w:val="none" w:sz="0" w:space="0" w:color="auto"/>
        <w:bottom w:val="none" w:sz="0" w:space="0" w:color="auto"/>
        <w:right w:val="none" w:sz="0" w:space="0" w:color="auto"/>
      </w:divBdr>
      <w:divsChild>
        <w:div w:id="1316841460">
          <w:marLeft w:val="0"/>
          <w:marRight w:val="0"/>
          <w:marTop w:val="0"/>
          <w:marBottom w:val="0"/>
          <w:divBdr>
            <w:top w:val="none" w:sz="0" w:space="0" w:color="auto"/>
            <w:left w:val="none" w:sz="0" w:space="0" w:color="auto"/>
            <w:bottom w:val="none" w:sz="0" w:space="0" w:color="auto"/>
            <w:right w:val="none" w:sz="0" w:space="0" w:color="auto"/>
          </w:divBdr>
        </w:div>
      </w:divsChild>
    </w:div>
    <w:div w:id="413552231">
      <w:marLeft w:val="0"/>
      <w:marRight w:val="0"/>
      <w:marTop w:val="0"/>
      <w:marBottom w:val="0"/>
      <w:divBdr>
        <w:top w:val="none" w:sz="0" w:space="0" w:color="auto"/>
        <w:left w:val="none" w:sz="0" w:space="0" w:color="auto"/>
        <w:bottom w:val="none" w:sz="0" w:space="0" w:color="auto"/>
        <w:right w:val="none" w:sz="0" w:space="0" w:color="auto"/>
      </w:divBdr>
      <w:divsChild>
        <w:div w:id="752549985">
          <w:marLeft w:val="0"/>
          <w:marRight w:val="0"/>
          <w:marTop w:val="0"/>
          <w:marBottom w:val="0"/>
          <w:divBdr>
            <w:top w:val="none" w:sz="0" w:space="0" w:color="auto"/>
            <w:left w:val="none" w:sz="0" w:space="0" w:color="auto"/>
            <w:bottom w:val="none" w:sz="0" w:space="0" w:color="auto"/>
            <w:right w:val="none" w:sz="0" w:space="0" w:color="auto"/>
          </w:divBdr>
        </w:div>
      </w:divsChild>
    </w:div>
    <w:div w:id="415399729">
      <w:marLeft w:val="0"/>
      <w:marRight w:val="0"/>
      <w:marTop w:val="0"/>
      <w:marBottom w:val="0"/>
      <w:divBdr>
        <w:top w:val="none" w:sz="0" w:space="0" w:color="auto"/>
        <w:left w:val="none" w:sz="0" w:space="0" w:color="auto"/>
        <w:bottom w:val="none" w:sz="0" w:space="0" w:color="auto"/>
        <w:right w:val="none" w:sz="0" w:space="0" w:color="auto"/>
      </w:divBdr>
      <w:divsChild>
        <w:div w:id="825246578">
          <w:marLeft w:val="0"/>
          <w:marRight w:val="0"/>
          <w:marTop w:val="0"/>
          <w:marBottom w:val="0"/>
          <w:divBdr>
            <w:top w:val="none" w:sz="0" w:space="0" w:color="auto"/>
            <w:left w:val="none" w:sz="0" w:space="0" w:color="auto"/>
            <w:bottom w:val="none" w:sz="0" w:space="0" w:color="auto"/>
            <w:right w:val="none" w:sz="0" w:space="0" w:color="auto"/>
          </w:divBdr>
        </w:div>
      </w:divsChild>
    </w:div>
    <w:div w:id="419957718">
      <w:marLeft w:val="0"/>
      <w:marRight w:val="0"/>
      <w:marTop w:val="0"/>
      <w:marBottom w:val="0"/>
      <w:divBdr>
        <w:top w:val="none" w:sz="0" w:space="0" w:color="auto"/>
        <w:left w:val="none" w:sz="0" w:space="0" w:color="auto"/>
        <w:bottom w:val="none" w:sz="0" w:space="0" w:color="auto"/>
        <w:right w:val="none" w:sz="0" w:space="0" w:color="auto"/>
      </w:divBdr>
      <w:divsChild>
        <w:div w:id="987704454">
          <w:marLeft w:val="0"/>
          <w:marRight w:val="0"/>
          <w:marTop w:val="0"/>
          <w:marBottom w:val="0"/>
          <w:divBdr>
            <w:top w:val="none" w:sz="0" w:space="0" w:color="auto"/>
            <w:left w:val="none" w:sz="0" w:space="0" w:color="auto"/>
            <w:bottom w:val="none" w:sz="0" w:space="0" w:color="auto"/>
            <w:right w:val="none" w:sz="0" w:space="0" w:color="auto"/>
          </w:divBdr>
        </w:div>
      </w:divsChild>
    </w:div>
    <w:div w:id="420444308">
      <w:marLeft w:val="0"/>
      <w:marRight w:val="0"/>
      <w:marTop w:val="0"/>
      <w:marBottom w:val="0"/>
      <w:divBdr>
        <w:top w:val="none" w:sz="0" w:space="0" w:color="auto"/>
        <w:left w:val="none" w:sz="0" w:space="0" w:color="auto"/>
        <w:bottom w:val="none" w:sz="0" w:space="0" w:color="auto"/>
        <w:right w:val="none" w:sz="0" w:space="0" w:color="auto"/>
      </w:divBdr>
      <w:divsChild>
        <w:div w:id="1604341045">
          <w:marLeft w:val="0"/>
          <w:marRight w:val="0"/>
          <w:marTop w:val="0"/>
          <w:marBottom w:val="0"/>
          <w:divBdr>
            <w:top w:val="none" w:sz="0" w:space="0" w:color="auto"/>
            <w:left w:val="none" w:sz="0" w:space="0" w:color="auto"/>
            <w:bottom w:val="none" w:sz="0" w:space="0" w:color="auto"/>
            <w:right w:val="none" w:sz="0" w:space="0" w:color="auto"/>
          </w:divBdr>
        </w:div>
      </w:divsChild>
    </w:div>
    <w:div w:id="421417008">
      <w:marLeft w:val="0"/>
      <w:marRight w:val="0"/>
      <w:marTop w:val="0"/>
      <w:marBottom w:val="0"/>
      <w:divBdr>
        <w:top w:val="none" w:sz="0" w:space="0" w:color="auto"/>
        <w:left w:val="none" w:sz="0" w:space="0" w:color="auto"/>
        <w:bottom w:val="none" w:sz="0" w:space="0" w:color="auto"/>
        <w:right w:val="none" w:sz="0" w:space="0" w:color="auto"/>
      </w:divBdr>
      <w:divsChild>
        <w:div w:id="1380784944">
          <w:marLeft w:val="0"/>
          <w:marRight w:val="0"/>
          <w:marTop w:val="0"/>
          <w:marBottom w:val="0"/>
          <w:divBdr>
            <w:top w:val="none" w:sz="0" w:space="0" w:color="auto"/>
            <w:left w:val="none" w:sz="0" w:space="0" w:color="auto"/>
            <w:bottom w:val="none" w:sz="0" w:space="0" w:color="auto"/>
            <w:right w:val="none" w:sz="0" w:space="0" w:color="auto"/>
          </w:divBdr>
        </w:div>
      </w:divsChild>
    </w:div>
    <w:div w:id="424618359">
      <w:marLeft w:val="0"/>
      <w:marRight w:val="0"/>
      <w:marTop w:val="0"/>
      <w:marBottom w:val="0"/>
      <w:divBdr>
        <w:top w:val="none" w:sz="0" w:space="0" w:color="auto"/>
        <w:left w:val="none" w:sz="0" w:space="0" w:color="auto"/>
        <w:bottom w:val="none" w:sz="0" w:space="0" w:color="auto"/>
        <w:right w:val="none" w:sz="0" w:space="0" w:color="auto"/>
      </w:divBdr>
      <w:divsChild>
        <w:div w:id="1567568056">
          <w:marLeft w:val="0"/>
          <w:marRight w:val="0"/>
          <w:marTop w:val="0"/>
          <w:marBottom w:val="0"/>
          <w:divBdr>
            <w:top w:val="none" w:sz="0" w:space="0" w:color="auto"/>
            <w:left w:val="none" w:sz="0" w:space="0" w:color="auto"/>
            <w:bottom w:val="none" w:sz="0" w:space="0" w:color="auto"/>
            <w:right w:val="none" w:sz="0" w:space="0" w:color="auto"/>
          </w:divBdr>
        </w:div>
      </w:divsChild>
    </w:div>
    <w:div w:id="425198755">
      <w:marLeft w:val="0"/>
      <w:marRight w:val="0"/>
      <w:marTop w:val="0"/>
      <w:marBottom w:val="0"/>
      <w:divBdr>
        <w:top w:val="none" w:sz="0" w:space="0" w:color="auto"/>
        <w:left w:val="none" w:sz="0" w:space="0" w:color="auto"/>
        <w:bottom w:val="none" w:sz="0" w:space="0" w:color="auto"/>
        <w:right w:val="none" w:sz="0" w:space="0" w:color="auto"/>
      </w:divBdr>
      <w:divsChild>
        <w:div w:id="1096948745">
          <w:marLeft w:val="0"/>
          <w:marRight w:val="0"/>
          <w:marTop w:val="0"/>
          <w:marBottom w:val="0"/>
          <w:divBdr>
            <w:top w:val="none" w:sz="0" w:space="0" w:color="auto"/>
            <w:left w:val="none" w:sz="0" w:space="0" w:color="auto"/>
            <w:bottom w:val="none" w:sz="0" w:space="0" w:color="auto"/>
            <w:right w:val="none" w:sz="0" w:space="0" w:color="auto"/>
          </w:divBdr>
        </w:div>
      </w:divsChild>
    </w:div>
    <w:div w:id="426655886">
      <w:marLeft w:val="0"/>
      <w:marRight w:val="0"/>
      <w:marTop w:val="0"/>
      <w:marBottom w:val="0"/>
      <w:divBdr>
        <w:top w:val="none" w:sz="0" w:space="0" w:color="auto"/>
        <w:left w:val="none" w:sz="0" w:space="0" w:color="auto"/>
        <w:bottom w:val="none" w:sz="0" w:space="0" w:color="auto"/>
        <w:right w:val="none" w:sz="0" w:space="0" w:color="auto"/>
      </w:divBdr>
      <w:divsChild>
        <w:div w:id="1051811680">
          <w:marLeft w:val="0"/>
          <w:marRight w:val="0"/>
          <w:marTop w:val="0"/>
          <w:marBottom w:val="0"/>
          <w:divBdr>
            <w:top w:val="none" w:sz="0" w:space="0" w:color="auto"/>
            <w:left w:val="none" w:sz="0" w:space="0" w:color="auto"/>
            <w:bottom w:val="none" w:sz="0" w:space="0" w:color="auto"/>
            <w:right w:val="none" w:sz="0" w:space="0" w:color="auto"/>
          </w:divBdr>
        </w:div>
      </w:divsChild>
    </w:div>
    <w:div w:id="428890959">
      <w:bodyDiv w:val="1"/>
      <w:marLeft w:val="0"/>
      <w:marRight w:val="0"/>
      <w:marTop w:val="0"/>
      <w:marBottom w:val="0"/>
      <w:divBdr>
        <w:top w:val="none" w:sz="0" w:space="0" w:color="auto"/>
        <w:left w:val="none" w:sz="0" w:space="0" w:color="auto"/>
        <w:bottom w:val="none" w:sz="0" w:space="0" w:color="auto"/>
        <w:right w:val="none" w:sz="0" w:space="0" w:color="auto"/>
      </w:divBdr>
    </w:div>
    <w:div w:id="431365507">
      <w:marLeft w:val="0"/>
      <w:marRight w:val="0"/>
      <w:marTop w:val="0"/>
      <w:marBottom w:val="0"/>
      <w:divBdr>
        <w:top w:val="none" w:sz="0" w:space="0" w:color="auto"/>
        <w:left w:val="none" w:sz="0" w:space="0" w:color="auto"/>
        <w:bottom w:val="none" w:sz="0" w:space="0" w:color="auto"/>
        <w:right w:val="none" w:sz="0" w:space="0" w:color="auto"/>
      </w:divBdr>
      <w:divsChild>
        <w:div w:id="1994139331">
          <w:marLeft w:val="0"/>
          <w:marRight w:val="0"/>
          <w:marTop w:val="0"/>
          <w:marBottom w:val="0"/>
          <w:divBdr>
            <w:top w:val="none" w:sz="0" w:space="0" w:color="auto"/>
            <w:left w:val="none" w:sz="0" w:space="0" w:color="auto"/>
            <w:bottom w:val="none" w:sz="0" w:space="0" w:color="auto"/>
            <w:right w:val="none" w:sz="0" w:space="0" w:color="auto"/>
          </w:divBdr>
        </w:div>
      </w:divsChild>
    </w:div>
    <w:div w:id="431629236">
      <w:marLeft w:val="0"/>
      <w:marRight w:val="0"/>
      <w:marTop w:val="0"/>
      <w:marBottom w:val="0"/>
      <w:divBdr>
        <w:top w:val="none" w:sz="0" w:space="0" w:color="auto"/>
        <w:left w:val="none" w:sz="0" w:space="0" w:color="auto"/>
        <w:bottom w:val="none" w:sz="0" w:space="0" w:color="auto"/>
        <w:right w:val="none" w:sz="0" w:space="0" w:color="auto"/>
      </w:divBdr>
      <w:divsChild>
        <w:div w:id="680015529">
          <w:marLeft w:val="0"/>
          <w:marRight w:val="0"/>
          <w:marTop w:val="0"/>
          <w:marBottom w:val="0"/>
          <w:divBdr>
            <w:top w:val="none" w:sz="0" w:space="0" w:color="auto"/>
            <w:left w:val="none" w:sz="0" w:space="0" w:color="auto"/>
            <w:bottom w:val="none" w:sz="0" w:space="0" w:color="auto"/>
            <w:right w:val="none" w:sz="0" w:space="0" w:color="auto"/>
          </w:divBdr>
        </w:div>
      </w:divsChild>
    </w:div>
    <w:div w:id="434911877">
      <w:marLeft w:val="0"/>
      <w:marRight w:val="0"/>
      <w:marTop w:val="0"/>
      <w:marBottom w:val="0"/>
      <w:divBdr>
        <w:top w:val="none" w:sz="0" w:space="0" w:color="auto"/>
        <w:left w:val="none" w:sz="0" w:space="0" w:color="auto"/>
        <w:bottom w:val="none" w:sz="0" w:space="0" w:color="auto"/>
        <w:right w:val="none" w:sz="0" w:space="0" w:color="auto"/>
      </w:divBdr>
      <w:divsChild>
        <w:div w:id="301233267">
          <w:marLeft w:val="0"/>
          <w:marRight w:val="0"/>
          <w:marTop w:val="0"/>
          <w:marBottom w:val="0"/>
          <w:divBdr>
            <w:top w:val="none" w:sz="0" w:space="0" w:color="auto"/>
            <w:left w:val="none" w:sz="0" w:space="0" w:color="auto"/>
            <w:bottom w:val="none" w:sz="0" w:space="0" w:color="auto"/>
            <w:right w:val="none" w:sz="0" w:space="0" w:color="auto"/>
          </w:divBdr>
        </w:div>
      </w:divsChild>
    </w:div>
    <w:div w:id="435179837">
      <w:marLeft w:val="0"/>
      <w:marRight w:val="0"/>
      <w:marTop w:val="0"/>
      <w:marBottom w:val="0"/>
      <w:divBdr>
        <w:top w:val="none" w:sz="0" w:space="0" w:color="auto"/>
        <w:left w:val="none" w:sz="0" w:space="0" w:color="auto"/>
        <w:bottom w:val="none" w:sz="0" w:space="0" w:color="auto"/>
        <w:right w:val="none" w:sz="0" w:space="0" w:color="auto"/>
      </w:divBdr>
      <w:divsChild>
        <w:div w:id="386957268">
          <w:marLeft w:val="0"/>
          <w:marRight w:val="0"/>
          <w:marTop w:val="0"/>
          <w:marBottom w:val="0"/>
          <w:divBdr>
            <w:top w:val="none" w:sz="0" w:space="0" w:color="auto"/>
            <w:left w:val="none" w:sz="0" w:space="0" w:color="auto"/>
            <w:bottom w:val="none" w:sz="0" w:space="0" w:color="auto"/>
            <w:right w:val="none" w:sz="0" w:space="0" w:color="auto"/>
          </w:divBdr>
        </w:div>
      </w:divsChild>
    </w:div>
    <w:div w:id="437139059">
      <w:bodyDiv w:val="1"/>
      <w:marLeft w:val="0"/>
      <w:marRight w:val="0"/>
      <w:marTop w:val="0"/>
      <w:marBottom w:val="0"/>
      <w:divBdr>
        <w:top w:val="none" w:sz="0" w:space="0" w:color="auto"/>
        <w:left w:val="none" w:sz="0" w:space="0" w:color="auto"/>
        <w:bottom w:val="none" w:sz="0" w:space="0" w:color="auto"/>
        <w:right w:val="none" w:sz="0" w:space="0" w:color="auto"/>
      </w:divBdr>
      <w:divsChild>
        <w:div w:id="520974915">
          <w:marLeft w:val="1166"/>
          <w:marRight w:val="0"/>
          <w:marTop w:val="0"/>
          <w:marBottom w:val="0"/>
          <w:divBdr>
            <w:top w:val="none" w:sz="0" w:space="0" w:color="auto"/>
            <w:left w:val="none" w:sz="0" w:space="0" w:color="auto"/>
            <w:bottom w:val="none" w:sz="0" w:space="0" w:color="auto"/>
            <w:right w:val="none" w:sz="0" w:space="0" w:color="auto"/>
          </w:divBdr>
        </w:div>
      </w:divsChild>
    </w:div>
    <w:div w:id="444664646">
      <w:marLeft w:val="0"/>
      <w:marRight w:val="0"/>
      <w:marTop w:val="0"/>
      <w:marBottom w:val="0"/>
      <w:divBdr>
        <w:top w:val="none" w:sz="0" w:space="0" w:color="auto"/>
        <w:left w:val="none" w:sz="0" w:space="0" w:color="auto"/>
        <w:bottom w:val="none" w:sz="0" w:space="0" w:color="auto"/>
        <w:right w:val="none" w:sz="0" w:space="0" w:color="auto"/>
      </w:divBdr>
      <w:divsChild>
        <w:div w:id="444034039">
          <w:marLeft w:val="0"/>
          <w:marRight w:val="0"/>
          <w:marTop w:val="0"/>
          <w:marBottom w:val="0"/>
          <w:divBdr>
            <w:top w:val="none" w:sz="0" w:space="0" w:color="auto"/>
            <w:left w:val="none" w:sz="0" w:space="0" w:color="auto"/>
            <w:bottom w:val="none" w:sz="0" w:space="0" w:color="auto"/>
            <w:right w:val="none" w:sz="0" w:space="0" w:color="auto"/>
          </w:divBdr>
        </w:div>
      </w:divsChild>
    </w:div>
    <w:div w:id="449977245">
      <w:marLeft w:val="0"/>
      <w:marRight w:val="0"/>
      <w:marTop w:val="0"/>
      <w:marBottom w:val="0"/>
      <w:divBdr>
        <w:top w:val="none" w:sz="0" w:space="0" w:color="auto"/>
        <w:left w:val="none" w:sz="0" w:space="0" w:color="auto"/>
        <w:bottom w:val="none" w:sz="0" w:space="0" w:color="auto"/>
        <w:right w:val="none" w:sz="0" w:space="0" w:color="auto"/>
      </w:divBdr>
      <w:divsChild>
        <w:div w:id="770394805">
          <w:marLeft w:val="0"/>
          <w:marRight w:val="0"/>
          <w:marTop w:val="0"/>
          <w:marBottom w:val="0"/>
          <w:divBdr>
            <w:top w:val="none" w:sz="0" w:space="0" w:color="auto"/>
            <w:left w:val="none" w:sz="0" w:space="0" w:color="auto"/>
            <w:bottom w:val="none" w:sz="0" w:space="0" w:color="auto"/>
            <w:right w:val="none" w:sz="0" w:space="0" w:color="auto"/>
          </w:divBdr>
        </w:div>
      </w:divsChild>
    </w:div>
    <w:div w:id="450781821">
      <w:marLeft w:val="0"/>
      <w:marRight w:val="0"/>
      <w:marTop w:val="0"/>
      <w:marBottom w:val="0"/>
      <w:divBdr>
        <w:top w:val="none" w:sz="0" w:space="0" w:color="auto"/>
        <w:left w:val="none" w:sz="0" w:space="0" w:color="auto"/>
        <w:bottom w:val="none" w:sz="0" w:space="0" w:color="auto"/>
        <w:right w:val="none" w:sz="0" w:space="0" w:color="auto"/>
      </w:divBdr>
      <w:divsChild>
        <w:div w:id="1577090181">
          <w:marLeft w:val="0"/>
          <w:marRight w:val="0"/>
          <w:marTop w:val="0"/>
          <w:marBottom w:val="0"/>
          <w:divBdr>
            <w:top w:val="none" w:sz="0" w:space="0" w:color="auto"/>
            <w:left w:val="none" w:sz="0" w:space="0" w:color="auto"/>
            <w:bottom w:val="none" w:sz="0" w:space="0" w:color="auto"/>
            <w:right w:val="none" w:sz="0" w:space="0" w:color="auto"/>
          </w:divBdr>
        </w:div>
      </w:divsChild>
    </w:div>
    <w:div w:id="451553016">
      <w:marLeft w:val="0"/>
      <w:marRight w:val="0"/>
      <w:marTop w:val="0"/>
      <w:marBottom w:val="0"/>
      <w:divBdr>
        <w:top w:val="none" w:sz="0" w:space="0" w:color="auto"/>
        <w:left w:val="none" w:sz="0" w:space="0" w:color="auto"/>
        <w:bottom w:val="none" w:sz="0" w:space="0" w:color="auto"/>
        <w:right w:val="none" w:sz="0" w:space="0" w:color="auto"/>
      </w:divBdr>
      <w:divsChild>
        <w:div w:id="879441888">
          <w:marLeft w:val="0"/>
          <w:marRight w:val="0"/>
          <w:marTop w:val="0"/>
          <w:marBottom w:val="0"/>
          <w:divBdr>
            <w:top w:val="none" w:sz="0" w:space="0" w:color="auto"/>
            <w:left w:val="none" w:sz="0" w:space="0" w:color="auto"/>
            <w:bottom w:val="none" w:sz="0" w:space="0" w:color="auto"/>
            <w:right w:val="none" w:sz="0" w:space="0" w:color="auto"/>
          </w:divBdr>
        </w:div>
      </w:divsChild>
    </w:div>
    <w:div w:id="456610697">
      <w:marLeft w:val="0"/>
      <w:marRight w:val="0"/>
      <w:marTop w:val="0"/>
      <w:marBottom w:val="0"/>
      <w:divBdr>
        <w:top w:val="none" w:sz="0" w:space="0" w:color="auto"/>
        <w:left w:val="none" w:sz="0" w:space="0" w:color="auto"/>
        <w:bottom w:val="none" w:sz="0" w:space="0" w:color="auto"/>
        <w:right w:val="none" w:sz="0" w:space="0" w:color="auto"/>
      </w:divBdr>
      <w:divsChild>
        <w:div w:id="1960451004">
          <w:marLeft w:val="0"/>
          <w:marRight w:val="0"/>
          <w:marTop w:val="0"/>
          <w:marBottom w:val="0"/>
          <w:divBdr>
            <w:top w:val="none" w:sz="0" w:space="0" w:color="auto"/>
            <w:left w:val="none" w:sz="0" w:space="0" w:color="auto"/>
            <w:bottom w:val="none" w:sz="0" w:space="0" w:color="auto"/>
            <w:right w:val="none" w:sz="0" w:space="0" w:color="auto"/>
          </w:divBdr>
        </w:div>
      </w:divsChild>
    </w:div>
    <w:div w:id="466317406">
      <w:marLeft w:val="0"/>
      <w:marRight w:val="0"/>
      <w:marTop w:val="0"/>
      <w:marBottom w:val="0"/>
      <w:divBdr>
        <w:top w:val="none" w:sz="0" w:space="0" w:color="auto"/>
        <w:left w:val="none" w:sz="0" w:space="0" w:color="auto"/>
        <w:bottom w:val="none" w:sz="0" w:space="0" w:color="auto"/>
        <w:right w:val="none" w:sz="0" w:space="0" w:color="auto"/>
      </w:divBdr>
      <w:divsChild>
        <w:div w:id="1869488778">
          <w:marLeft w:val="0"/>
          <w:marRight w:val="0"/>
          <w:marTop w:val="0"/>
          <w:marBottom w:val="0"/>
          <w:divBdr>
            <w:top w:val="none" w:sz="0" w:space="0" w:color="auto"/>
            <w:left w:val="none" w:sz="0" w:space="0" w:color="auto"/>
            <w:bottom w:val="none" w:sz="0" w:space="0" w:color="auto"/>
            <w:right w:val="none" w:sz="0" w:space="0" w:color="auto"/>
          </w:divBdr>
        </w:div>
      </w:divsChild>
    </w:div>
    <w:div w:id="473256060">
      <w:marLeft w:val="0"/>
      <w:marRight w:val="0"/>
      <w:marTop w:val="0"/>
      <w:marBottom w:val="0"/>
      <w:divBdr>
        <w:top w:val="none" w:sz="0" w:space="0" w:color="auto"/>
        <w:left w:val="none" w:sz="0" w:space="0" w:color="auto"/>
        <w:bottom w:val="none" w:sz="0" w:space="0" w:color="auto"/>
        <w:right w:val="none" w:sz="0" w:space="0" w:color="auto"/>
      </w:divBdr>
      <w:divsChild>
        <w:div w:id="1320815884">
          <w:marLeft w:val="0"/>
          <w:marRight w:val="0"/>
          <w:marTop w:val="0"/>
          <w:marBottom w:val="0"/>
          <w:divBdr>
            <w:top w:val="none" w:sz="0" w:space="0" w:color="auto"/>
            <w:left w:val="none" w:sz="0" w:space="0" w:color="auto"/>
            <w:bottom w:val="none" w:sz="0" w:space="0" w:color="auto"/>
            <w:right w:val="none" w:sz="0" w:space="0" w:color="auto"/>
          </w:divBdr>
        </w:div>
      </w:divsChild>
    </w:div>
    <w:div w:id="474879740">
      <w:marLeft w:val="0"/>
      <w:marRight w:val="0"/>
      <w:marTop w:val="0"/>
      <w:marBottom w:val="0"/>
      <w:divBdr>
        <w:top w:val="none" w:sz="0" w:space="0" w:color="auto"/>
        <w:left w:val="none" w:sz="0" w:space="0" w:color="auto"/>
        <w:bottom w:val="none" w:sz="0" w:space="0" w:color="auto"/>
        <w:right w:val="none" w:sz="0" w:space="0" w:color="auto"/>
      </w:divBdr>
      <w:divsChild>
        <w:div w:id="502014509">
          <w:marLeft w:val="0"/>
          <w:marRight w:val="0"/>
          <w:marTop w:val="0"/>
          <w:marBottom w:val="0"/>
          <w:divBdr>
            <w:top w:val="none" w:sz="0" w:space="0" w:color="auto"/>
            <w:left w:val="none" w:sz="0" w:space="0" w:color="auto"/>
            <w:bottom w:val="none" w:sz="0" w:space="0" w:color="auto"/>
            <w:right w:val="none" w:sz="0" w:space="0" w:color="auto"/>
          </w:divBdr>
        </w:div>
      </w:divsChild>
    </w:div>
    <w:div w:id="476729878">
      <w:marLeft w:val="0"/>
      <w:marRight w:val="0"/>
      <w:marTop w:val="0"/>
      <w:marBottom w:val="0"/>
      <w:divBdr>
        <w:top w:val="none" w:sz="0" w:space="0" w:color="auto"/>
        <w:left w:val="none" w:sz="0" w:space="0" w:color="auto"/>
        <w:bottom w:val="none" w:sz="0" w:space="0" w:color="auto"/>
        <w:right w:val="none" w:sz="0" w:space="0" w:color="auto"/>
      </w:divBdr>
      <w:divsChild>
        <w:div w:id="1871138882">
          <w:marLeft w:val="0"/>
          <w:marRight w:val="0"/>
          <w:marTop w:val="0"/>
          <w:marBottom w:val="0"/>
          <w:divBdr>
            <w:top w:val="none" w:sz="0" w:space="0" w:color="auto"/>
            <w:left w:val="none" w:sz="0" w:space="0" w:color="auto"/>
            <w:bottom w:val="none" w:sz="0" w:space="0" w:color="auto"/>
            <w:right w:val="none" w:sz="0" w:space="0" w:color="auto"/>
          </w:divBdr>
        </w:div>
      </w:divsChild>
    </w:div>
    <w:div w:id="478503083">
      <w:bodyDiv w:val="1"/>
      <w:marLeft w:val="0"/>
      <w:marRight w:val="0"/>
      <w:marTop w:val="0"/>
      <w:marBottom w:val="0"/>
      <w:divBdr>
        <w:top w:val="none" w:sz="0" w:space="0" w:color="auto"/>
        <w:left w:val="none" w:sz="0" w:space="0" w:color="auto"/>
        <w:bottom w:val="none" w:sz="0" w:space="0" w:color="auto"/>
        <w:right w:val="none" w:sz="0" w:space="0" w:color="auto"/>
      </w:divBdr>
    </w:div>
    <w:div w:id="481702740">
      <w:marLeft w:val="0"/>
      <w:marRight w:val="0"/>
      <w:marTop w:val="0"/>
      <w:marBottom w:val="0"/>
      <w:divBdr>
        <w:top w:val="none" w:sz="0" w:space="0" w:color="auto"/>
        <w:left w:val="none" w:sz="0" w:space="0" w:color="auto"/>
        <w:bottom w:val="none" w:sz="0" w:space="0" w:color="auto"/>
        <w:right w:val="none" w:sz="0" w:space="0" w:color="auto"/>
      </w:divBdr>
      <w:divsChild>
        <w:div w:id="585504523">
          <w:marLeft w:val="0"/>
          <w:marRight w:val="0"/>
          <w:marTop w:val="0"/>
          <w:marBottom w:val="0"/>
          <w:divBdr>
            <w:top w:val="none" w:sz="0" w:space="0" w:color="auto"/>
            <w:left w:val="none" w:sz="0" w:space="0" w:color="auto"/>
            <w:bottom w:val="none" w:sz="0" w:space="0" w:color="auto"/>
            <w:right w:val="none" w:sz="0" w:space="0" w:color="auto"/>
          </w:divBdr>
        </w:div>
      </w:divsChild>
    </w:div>
    <w:div w:id="482280119">
      <w:marLeft w:val="0"/>
      <w:marRight w:val="0"/>
      <w:marTop w:val="0"/>
      <w:marBottom w:val="0"/>
      <w:divBdr>
        <w:top w:val="none" w:sz="0" w:space="0" w:color="auto"/>
        <w:left w:val="none" w:sz="0" w:space="0" w:color="auto"/>
        <w:bottom w:val="none" w:sz="0" w:space="0" w:color="auto"/>
        <w:right w:val="none" w:sz="0" w:space="0" w:color="auto"/>
      </w:divBdr>
      <w:divsChild>
        <w:div w:id="1587033523">
          <w:marLeft w:val="0"/>
          <w:marRight w:val="0"/>
          <w:marTop w:val="0"/>
          <w:marBottom w:val="0"/>
          <w:divBdr>
            <w:top w:val="none" w:sz="0" w:space="0" w:color="auto"/>
            <w:left w:val="none" w:sz="0" w:space="0" w:color="auto"/>
            <w:bottom w:val="none" w:sz="0" w:space="0" w:color="auto"/>
            <w:right w:val="none" w:sz="0" w:space="0" w:color="auto"/>
          </w:divBdr>
        </w:div>
      </w:divsChild>
    </w:div>
    <w:div w:id="482896048">
      <w:marLeft w:val="0"/>
      <w:marRight w:val="0"/>
      <w:marTop w:val="0"/>
      <w:marBottom w:val="0"/>
      <w:divBdr>
        <w:top w:val="none" w:sz="0" w:space="0" w:color="auto"/>
        <w:left w:val="none" w:sz="0" w:space="0" w:color="auto"/>
        <w:bottom w:val="none" w:sz="0" w:space="0" w:color="auto"/>
        <w:right w:val="none" w:sz="0" w:space="0" w:color="auto"/>
      </w:divBdr>
      <w:divsChild>
        <w:div w:id="1506939175">
          <w:marLeft w:val="0"/>
          <w:marRight w:val="0"/>
          <w:marTop w:val="0"/>
          <w:marBottom w:val="0"/>
          <w:divBdr>
            <w:top w:val="none" w:sz="0" w:space="0" w:color="auto"/>
            <w:left w:val="none" w:sz="0" w:space="0" w:color="auto"/>
            <w:bottom w:val="none" w:sz="0" w:space="0" w:color="auto"/>
            <w:right w:val="none" w:sz="0" w:space="0" w:color="auto"/>
          </w:divBdr>
        </w:div>
      </w:divsChild>
    </w:div>
    <w:div w:id="483814324">
      <w:marLeft w:val="0"/>
      <w:marRight w:val="0"/>
      <w:marTop w:val="0"/>
      <w:marBottom w:val="0"/>
      <w:divBdr>
        <w:top w:val="none" w:sz="0" w:space="0" w:color="auto"/>
        <w:left w:val="none" w:sz="0" w:space="0" w:color="auto"/>
        <w:bottom w:val="none" w:sz="0" w:space="0" w:color="auto"/>
        <w:right w:val="none" w:sz="0" w:space="0" w:color="auto"/>
      </w:divBdr>
      <w:divsChild>
        <w:div w:id="169108357">
          <w:marLeft w:val="0"/>
          <w:marRight w:val="0"/>
          <w:marTop w:val="0"/>
          <w:marBottom w:val="0"/>
          <w:divBdr>
            <w:top w:val="none" w:sz="0" w:space="0" w:color="auto"/>
            <w:left w:val="none" w:sz="0" w:space="0" w:color="auto"/>
            <w:bottom w:val="none" w:sz="0" w:space="0" w:color="auto"/>
            <w:right w:val="none" w:sz="0" w:space="0" w:color="auto"/>
          </w:divBdr>
        </w:div>
      </w:divsChild>
    </w:div>
    <w:div w:id="486630002">
      <w:marLeft w:val="0"/>
      <w:marRight w:val="0"/>
      <w:marTop w:val="0"/>
      <w:marBottom w:val="0"/>
      <w:divBdr>
        <w:top w:val="none" w:sz="0" w:space="0" w:color="auto"/>
        <w:left w:val="none" w:sz="0" w:space="0" w:color="auto"/>
        <w:bottom w:val="none" w:sz="0" w:space="0" w:color="auto"/>
        <w:right w:val="none" w:sz="0" w:space="0" w:color="auto"/>
      </w:divBdr>
      <w:divsChild>
        <w:div w:id="400756554">
          <w:marLeft w:val="0"/>
          <w:marRight w:val="0"/>
          <w:marTop w:val="0"/>
          <w:marBottom w:val="0"/>
          <w:divBdr>
            <w:top w:val="none" w:sz="0" w:space="0" w:color="auto"/>
            <w:left w:val="none" w:sz="0" w:space="0" w:color="auto"/>
            <w:bottom w:val="none" w:sz="0" w:space="0" w:color="auto"/>
            <w:right w:val="none" w:sz="0" w:space="0" w:color="auto"/>
          </w:divBdr>
        </w:div>
      </w:divsChild>
    </w:div>
    <w:div w:id="492063022">
      <w:marLeft w:val="0"/>
      <w:marRight w:val="0"/>
      <w:marTop w:val="0"/>
      <w:marBottom w:val="0"/>
      <w:divBdr>
        <w:top w:val="none" w:sz="0" w:space="0" w:color="auto"/>
        <w:left w:val="none" w:sz="0" w:space="0" w:color="auto"/>
        <w:bottom w:val="none" w:sz="0" w:space="0" w:color="auto"/>
        <w:right w:val="none" w:sz="0" w:space="0" w:color="auto"/>
      </w:divBdr>
      <w:divsChild>
        <w:div w:id="537202249">
          <w:marLeft w:val="0"/>
          <w:marRight w:val="0"/>
          <w:marTop w:val="0"/>
          <w:marBottom w:val="0"/>
          <w:divBdr>
            <w:top w:val="none" w:sz="0" w:space="0" w:color="auto"/>
            <w:left w:val="none" w:sz="0" w:space="0" w:color="auto"/>
            <w:bottom w:val="none" w:sz="0" w:space="0" w:color="auto"/>
            <w:right w:val="none" w:sz="0" w:space="0" w:color="auto"/>
          </w:divBdr>
        </w:div>
      </w:divsChild>
    </w:div>
    <w:div w:id="495998203">
      <w:marLeft w:val="0"/>
      <w:marRight w:val="0"/>
      <w:marTop w:val="0"/>
      <w:marBottom w:val="0"/>
      <w:divBdr>
        <w:top w:val="none" w:sz="0" w:space="0" w:color="auto"/>
        <w:left w:val="none" w:sz="0" w:space="0" w:color="auto"/>
        <w:bottom w:val="none" w:sz="0" w:space="0" w:color="auto"/>
        <w:right w:val="none" w:sz="0" w:space="0" w:color="auto"/>
      </w:divBdr>
      <w:divsChild>
        <w:div w:id="94399957">
          <w:marLeft w:val="0"/>
          <w:marRight w:val="0"/>
          <w:marTop w:val="0"/>
          <w:marBottom w:val="0"/>
          <w:divBdr>
            <w:top w:val="none" w:sz="0" w:space="0" w:color="auto"/>
            <w:left w:val="none" w:sz="0" w:space="0" w:color="auto"/>
            <w:bottom w:val="none" w:sz="0" w:space="0" w:color="auto"/>
            <w:right w:val="none" w:sz="0" w:space="0" w:color="auto"/>
          </w:divBdr>
        </w:div>
      </w:divsChild>
    </w:div>
    <w:div w:id="496724719">
      <w:marLeft w:val="0"/>
      <w:marRight w:val="0"/>
      <w:marTop w:val="0"/>
      <w:marBottom w:val="0"/>
      <w:divBdr>
        <w:top w:val="none" w:sz="0" w:space="0" w:color="auto"/>
        <w:left w:val="none" w:sz="0" w:space="0" w:color="auto"/>
        <w:bottom w:val="none" w:sz="0" w:space="0" w:color="auto"/>
        <w:right w:val="none" w:sz="0" w:space="0" w:color="auto"/>
      </w:divBdr>
      <w:divsChild>
        <w:div w:id="60832986">
          <w:marLeft w:val="0"/>
          <w:marRight w:val="0"/>
          <w:marTop w:val="0"/>
          <w:marBottom w:val="0"/>
          <w:divBdr>
            <w:top w:val="none" w:sz="0" w:space="0" w:color="auto"/>
            <w:left w:val="none" w:sz="0" w:space="0" w:color="auto"/>
            <w:bottom w:val="none" w:sz="0" w:space="0" w:color="auto"/>
            <w:right w:val="none" w:sz="0" w:space="0" w:color="auto"/>
          </w:divBdr>
        </w:div>
      </w:divsChild>
    </w:div>
    <w:div w:id="498621284">
      <w:marLeft w:val="0"/>
      <w:marRight w:val="0"/>
      <w:marTop w:val="0"/>
      <w:marBottom w:val="0"/>
      <w:divBdr>
        <w:top w:val="none" w:sz="0" w:space="0" w:color="auto"/>
        <w:left w:val="none" w:sz="0" w:space="0" w:color="auto"/>
        <w:bottom w:val="none" w:sz="0" w:space="0" w:color="auto"/>
        <w:right w:val="none" w:sz="0" w:space="0" w:color="auto"/>
      </w:divBdr>
      <w:divsChild>
        <w:div w:id="1362899552">
          <w:marLeft w:val="0"/>
          <w:marRight w:val="0"/>
          <w:marTop w:val="0"/>
          <w:marBottom w:val="0"/>
          <w:divBdr>
            <w:top w:val="none" w:sz="0" w:space="0" w:color="auto"/>
            <w:left w:val="none" w:sz="0" w:space="0" w:color="auto"/>
            <w:bottom w:val="none" w:sz="0" w:space="0" w:color="auto"/>
            <w:right w:val="none" w:sz="0" w:space="0" w:color="auto"/>
          </w:divBdr>
        </w:div>
      </w:divsChild>
    </w:div>
    <w:div w:id="498623682">
      <w:marLeft w:val="0"/>
      <w:marRight w:val="0"/>
      <w:marTop w:val="0"/>
      <w:marBottom w:val="0"/>
      <w:divBdr>
        <w:top w:val="none" w:sz="0" w:space="0" w:color="auto"/>
        <w:left w:val="none" w:sz="0" w:space="0" w:color="auto"/>
        <w:bottom w:val="none" w:sz="0" w:space="0" w:color="auto"/>
        <w:right w:val="none" w:sz="0" w:space="0" w:color="auto"/>
      </w:divBdr>
      <w:divsChild>
        <w:div w:id="1905215197">
          <w:marLeft w:val="0"/>
          <w:marRight w:val="0"/>
          <w:marTop w:val="0"/>
          <w:marBottom w:val="0"/>
          <w:divBdr>
            <w:top w:val="none" w:sz="0" w:space="0" w:color="auto"/>
            <w:left w:val="none" w:sz="0" w:space="0" w:color="auto"/>
            <w:bottom w:val="none" w:sz="0" w:space="0" w:color="auto"/>
            <w:right w:val="none" w:sz="0" w:space="0" w:color="auto"/>
          </w:divBdr>
        </w:div>
      </w:divsChild>
    </w:div>
    <w:div w:id="503277639">
      <w:marLeft w:val="0"/>
      <w:marRight w:val="0"/>
      <w:marTop w:val="0"/>
      <w:marBottom w:val="0"/>
      <w:divBdr>
        <w:top w:val="none" w:sz="0" w:space="0" w:color="auto"/>
        <w:left w:val="none" w:sz="0" w:space="0" w:color="auto"/>
        <w:bottom w:val="none" w:sz="0" w:space="0" w:color="auto"/>
        <w:right w:val="none" w:sz="0" w:space="0" w:color="auto"/>
      </w:divBdr>
      <w:divsChild>
        <w:div w:id="1248223776">
          <w:marLeft w:val="0"/>
          <w:marRight w:val="0"/>
          <w:marTop w:val="0"/>
          <w:marBottom w:val="0"/>
          <w:divBdr>
            <w:top w:val="none" w:sz="0" w:space="0" w:color="auto"/>
            <w:left w:val="none" w:sz="0" w:space="0" w:color="auto"/>
            <w:bottom w:val="none" w:sz="0" w:space="0" w:color="auto"/>
            <w:right w:val="none" w:sz="0" w:space="0" w:color="auto"/>
          </w:divBdr>
        </w:div>
      </w:divsChild>
    </w:div>
    <w:div w:id="503472705">
      <w:marLeft w:val="0"/>
      <w:marRight w:val="0"/>
      <w:marTop w:val="0"/>
      <w:marBottom w:val="0"/>
      <w:divBdr>
        <w:top w:val="none" w:sz="0" w:space="0" w:color="auto"/>
        <w:left w:val="none" w:sz="0" w:space="0" w:color="auto"/>
        <w:bottom w:val="none" w:sz="0" w:space="0" w:color="auto"/>
        <w:right w:val="none" w:sz="0" w:space="0" w:color="auto"/>
      </w:divBdr>
      <w:divsChild>
        <w:div w:id="128590414">
          <w:marLeft w:val="0"/>
          <w:marRight w:val="0"/>
          <w:marTop w:val="0"/>
          <w:marBottom w:val="0"/>
          <w:divBdr>
            <w:top w:val="none" w:sz="0" w:space="0" w:color="auto"/>
            <w:left w:val="none" w:sz="0" w:space="0" w:color="auto"/>
            <w:bottom w:val="none" w:sz="0" w:space="0" w:color="auto"/>
            <w:right w:val="none" w:sz="0" w:space="0" w:color="auto"/>
          </w:divBdr>
        </w:div>
      </w:divsChild>
    </w:div>
    <w:div w:id="506212720">
      <w:marLeft w:val="0"/>
      <w:marRight w:val="0"/>
      <w:marTop w:val="0"/>
      <w:marBottom w:val="0"/>
      <w:divBdr>
        <w:top w:val="none" w:sz="0" w:space="0" w:color="auto"/>
        <w:left w:val="none" w:sz="0" w:space="0" w:color="auto"/>
        <w:bottom w:val="none" w:sz="0" w:space="0" w:color="auto"/>
        <w:right w:val="none" w:sz="0" w:space="0" w:color="auto"/>
      </w:divBdr>
      <w:divsChild>
        <w:div w:id="1608805511">
          <w:marLeft w:val="0"/>
          <w:marRight w:val="0"/>
          <w:marTop w:val="0"/>
          <w:marBottom w:val="0"/>
          <w:divBdr>
            <w:top w:val="none" w:sz="0" w:space="0" w:color="auto"/>
            <w:left w:val="none" w:sz="0" w:space="0" w:color="auto"/>
            <w:bottom w:val="none" w:sz="0" w:space="0" w:color="auto"/>
            <w:right w:val="none" w:sz="0" w:space="0" w:color="auto"/>
          </w:divBdr>
        </w:div>
      </w:divsChild>
    </w:div>
    <w:div w:id="506289045">
      <w:bodyDiv w:val="1"/>
      <w:marLeft w:val="0"/>
      <w:marRight w:val="0"/>
      <w:marTop w:val="0"/>
      <w:marBottom w:val="0"/>
      <w:divBdr>
        <w:top w:val="none" w:sz="0" w:space="0" w:color="auto"/>
        <w:left w:val="none" w:sz="0" w:space="0" w:color="auto"/>
        <w:bottom w:val="none" w:sz="0" w:space="0" w:color="auto"/>
        <w:right w:val="none" w:sz="0" w:space="0" w:color="auto"/>
      </w:divBdr>
    </w:div>
    <w:div w:id="510874898">
      <w:marLeft w:val="0"/>
      <w:marRight w:val="0"/>
      <w:marTop w:val="0"/>
      <w:marBottom w:val="0"/>
      <w:divBdr>
        <w:top w:val="none" w:sz="0" w:space="0" w:color="auto"/>
        <w:left w:val="none" w:sz="0" w:space="0" w:color="auto"/>
        <w:bottom w:val="none" w:sz="0" w:space="0" w:color="auto"/>
        <w:right w:val="none" w:sz="0" w:space="0" w:color="auto"/>
      </w:divBdr>
      <w:divsChild>
        <w:div w:id="2140341826">
          <w:marLeft w:val="0"/>
          <w:marRight w:val="0"/>
          <w:marTop w:val="0"/>
          <w:marBottom w:val="0"/>
          <w:divBdr>
            <w:top w:val="none" w:sz="0" w:space="0" w:color="auto"/>
            <w:left w:val="none" w:sz="0" w:space="0" w:color="auto"/>
            <w:bottom w:val="none" w:sz="0" w:space="0" w:color="auto"/>
            <w:right w:val="none" w:sz="0" w:space="0" w:color="auto"/>
          </w:divBdr>
        </w:div>
      </w:divsChild>
    </w:div>
    <w:div w:id="513426243">
      <w:marLeft w:val="0"/>
      <w:marRight w:val="0"/>
      <w:marTop w:val="0"/>
      <w:marBottom w:val="0"/>
      <w:divBdr>
        <w:top w:val="none" w:sz="0" w:space="0" w:color="auto"/>
        <w:left w:val="none" w:sz="0" w:space="0" w:color="auto"/>
        <w:bottom w:val="none" w:sz="0" w:space="0" w:color="auto"/>
        <w:right w:val="none" w:sz="0" w:space="0" w:color="auto"/>
      </w:divBdr>
      <w:divsChild>
        <w:div w:id="1281036670">
          <w:marLeft w:val="0"/>
          <w:marRight w:val="0"/>
          <w:marTop w:val="0"/>
          <w:marBottom w:val="0"/>
          <w:divBdr>
            <w:top w:val="none" w:sz="0" w:space="0" w:color="auto"/>
            <w:left w:val="none" w:sz="0" w:space="0" w:color="auto"/>
            <w:bottom w:val="none" w:sz="0" w:space="0" w:color="auto"/>
            <w:right w:val="none" w:sz="0" w:space="0" w:color="auto"/>
          </w:divBdr>
        </w:div>
      </w:divsChild>
    </w:div>
    <w:div w:id="514421935">
      <w:bodyDiv w:val="1"/>
      <w:marLeft w:val="0"/>
      <w:marRight w:val="0"/>
      <w:marTop w:val="0"/>
      <w:marBottom w:val="0"/>
      <w:divBdr>
        <w:top w:val="none" w:sz="0" w:space="0" w:color="auto"/>
        <w:left w:val="none" w:sz="0" w:space="0" w:color="auto"/>
        <w:bottom w:val="none" w:sz="0" w:space="0" w:color="auto"/>
        <w:right w:val="none" w:sz="0" w:space="0" w:color="auto"/>
      </w:divBdr>
    </w:div>
    <w:div w:id="518543625">
      <w:marLeft w:val="0"/>
      <w:marRight w:val="0"/>
      <w:marTop w:val="0"/>
      <w:marBottom w:val="0"/>
      <w:divBdr>
        <w:top w:val="none" w:sz="0" w:space="0" w:color="auto"/>
        <w:left w:val="none" w:sz="0" w:space="0" w:color="auto"/>
        <w:bottom w:val="none" w:sz="0" w:space="0" w:color="auto"/>
        <w:right w:val="none" w:sz="0" w:space="0" w:color="auto"/>
      </w:divBdr>
      <w:divsChild>
        <w:div w:id="1313561130">
          <w:marLeft w:val="0"/>
          <w:marRight w:val="0"/>
          <w:marTop w:val="0"/>
          <w:marBottom w:val="0"/>
          <w:divBdr>
            <w:top w:val="none" w:sz="0" w:space="0" w:color="auto"/>
            <w:left w:val="none" w:sz="0" w:space="0" w:color="auto"/>
            <w:bottom w:val="none" w:sz="0" w:space="0" w:color="auto"/>
            <w:right w:val="none" w:sz="0" w:space="0" w:color="auto"/>
          </w:divBdr>
        </w:div>
      </w:divsChild>
    </w:div>
    <w:div w:id="518786139">
      <w:marLeft w:val="0"/>
      <w:marRight w:val="0"/>
      <w:marTop w:val="0"/>
      <w:marBottom w:val="0"/>
      <w:divBdr>
        <w:top w:val="none" w:sz="0" w:space="0" w:color="auto"/>
        <w:left w:val="none" w:sz="0" w:space="0" w:color="auto"/>
        <w:bottom w:val="none" w:sz="0" w:space="0" w:color="auto"/>
        <w:right w:val="none" w:sz="0" w:space="0" w:color="auto"/>
      </w:divBdr>
      <w:divsChild>
        <w:div w:id="2111317385">
          <w:marLeft w:val="0"/>
          <w:marRight w:val="0"/>
          <w:marTop w:val="0"/>
          <w:marBottom w:val="0"/>
          <w:divBdr>
            <w:top w:val="none" w:sz="0" w:space="0" w:color="auto"/>
            <w:left w:val="none" w:sz="0" w:space="0" w:color="auto"/>
            <w:bottom w:val="none" w:sz="0" w:space="0" w:color="auto"/>
            <w:right w:val="none" w:sz="0" w:space="0" w:color="auto"/>
          </w:divBdr>
        </w:div>
      </w:divsChild>
    </w:div>
    <w:div w:id="520514759">
      <w:marLeft w:val="0"/>
      <w:marRight w:val="0"/>
      <w:marTop w:val="0"/>
      <w:marBottom w:val="0"/>
      <w:divBdr>
        <w:top w:val="none" w:sz="0" w:space="0" w:color="auto"/>
        <w:left w:val="none" w:sz="0" w:space="0" w:color="auto"/>
        <w:bottom w:val="none" w:sz="0" w:space="0" w:color="auto"/>
        <w:right w:val="none" w:sz="0" w:space="0" w:color="auto"/>
      </w:divBdr>
      <w:divsChild>
        <w:div w:id="1435903730">
          <w:marLeft w:val="0"/>
          <w:marRight w:val="0"/>
          <w:marTop w:val="0"/>
          <w:marBottom w:val="0"/>
          <w:divBdr>
            <w:top w:val="none" w:sz="0" w:space="0" w:color="auto"/>
            <w:left w:val="none" w:sz="0" w:space="0" w:color="auto"/>
            <w:bottom w:val="none" w:sz="0" w:space="0" w:color="auto"/>
            <w:right w:val="none" w:sz="0" w:space="0" w:color="auto"/>
          </w:divBdr>
        </w:div>
      </w:divsChild>
    </w:div>
    <w:div w:id="522523353">
      <w:marLeft w:val="0"/>
      <w:marRight w:val="0"/>
      <w:marTop w:val="0"/>
      <w:marBottom w:val="0"/>
      <w:divBdr>
        <w:top w:val="none" w:sz="0" w:space="0" w:color="auto"/>
        <w:left w:val="none" w:sz="0" w:space="0" w:color="auto"/>
        <w:bottom w:val="none" w:sz="0" w:space="0" w:color="auto"/>
        <w:right w:val="none" w:sz="0" w:space="0" w:color="auto"/>
      </w:divBdr>
      <w:divsChild>
        <w:div w:id="539165774">
          <w:marLeft w:val="0"/>
          <w:marRight w:val="0"/>
          <w:marTop w:val="0"/>
          <w:marBottom w:val="0"/>
          <w:divBdr>
            <w:top w:val="none" w:sz="0" w:space="0" w:color="auto"/>
            <w:left w:val="none" w:sz="0" w:space="0" w:color="auto"/>
            <w:bottom w:val="none" w:sz="0" w:space="0" w:color="auto"/>
            <w:right w:val="none" w:sz="0" w:space="0" w:color="auto"/>
          </w:divBdr>
        </w:div>
      </w:divsChild>
    </w:div>
    <w:div w:id="531261507">
      <w:marLeft w:val="0"/>
      <w:marRight w:val="0"/>
      <w:marTop w:val="0"/>
      <w:marBottom w:val="0"/>
      <w:divBdr>
        <w:top w:val="none" w:sz="0" w:space="0" w:color="auto"/>
        <w:left w:val="none" w:sz="0" w:space="0" w:color="auto"/>
        <w:bottom w:val="none" w:sz="0" w:space="0" w:color="auto"/>
        <w:right w:val="none" w:sz="0" w:space="0" w:color="auto"/>
      </w:divBdr>
      <w:divsChild>
        <w:div w:id="1837963280">
          <w:marLeft w:val="0"/>
          <w:marRight w:val="0"/>
          <w:marTop w:val="0"/>
          <w:marBottom w:val="0"/>
          <w:divBdr>
            <w:top w:val="none" w:sz="0" w:space="0" w:color="auto"/>
            <w:left w:val="none" w:sz="0" w:space="0" w:color="auto"/>
            <w:bottom w:val="none" w:sz="0" w:space="0" w:color="auto"/>
            <w:right w:val="none" w:sz="0" w:space="0" w:color="auto"/>
          </w:divBdr>
        </w:div>
      </w:divsChild>
    </w:div>
    <w:div w:id="531770483">
      <w:marLeft w:val="0"/>
      <w:marRight w:val="0"/>
      <w:marTop w:val="0"/>
      <w:marBottom w:val="0"/>
      <w:divBdr>
        <w:top w:val="none" w:sz="0" w:space="0" w:color="auto"/>
        <w:left w:val="none" w:sz="0" w:space="0" w:color="auto"/>
        <w:bottom w:val="none" w:sz="0" w:space="0" w:color="auto"/>
        <w:right w:val="none" w:sz="0" w:space="0" w:color="auto"/>
      </w:divBdr>
      <w:divsChild>
        <w:div w:id="209807918">
          <w:marLeft w:val="0"/>
          <w:marRight w:val="0"/>
          <w:marTop w:val="0"/>
          <w:marBottom w:val="0"/>
          <w:divBdr>
            <w:top w:val="none" w:sz="0" w:space="0" w:color="auto"/>
            <w:left w:val="none" w:sz="0" w:space="0" w:color="auto"/>
            <w:bottom w:val="none" w:sz="0" w:space="0" w:color="auto"/>
            <w:right w:val="none" w:sz="0" w:space="0" w:color="auto"/>
          </w:divBdr>
        </w:div>
      </w:divsChild>
    </w:div>
    <w:div w:id="534080908">
      <w:marLeft w:val="0"/>
      <w:marRight w:val="0"/>
      <w:marTop w:val="0"/>
      <w:marBottom w:val="0"/>
      <w:divBdr>
        <w:top w:val="none" w:sz="0" w:space="0" w:color="auto"/>
        <w:left w:val="none" w:sz="0" w:space="0" w:color="auto"/>
        <w:bottom w:val="none" w:sz="0" w:space="0" w:color="auto"/>
        <w:right w:val="none" w:sz="0" w:space="0" w:color="auto"/>
      </w:divBdr>
      <w:divsChild>
        <w:div w:id="1639412037">
          <w:marLeft w:val="0"/>
          <w:marRight w:val="0"/>
          <w:marTop w:val="0"/>
          <w:marBottom w:val="0"/>
          <w:divBdr>
            <w:top w:val="none" w:sz="0" w:space="0" w:color="auto"/>
            <w:left w:val="none" w:sz="0" w:space="0" w:color="auto"/>
            <w:bottom w:val="none" w:sz="0" w:space="0" w:color="auto"/>
            <w:right w:val="none" w:sz="0" w:space="0" w:color="auto"/>
          </w:divBdr>
        </w:div>
      </w:divsChild>
    </w:div>
    <w:div w:id="535897016">
      <w:marLeft w:val="0"/>
      <w:marRight w:val="0"/>
      <w:marTop w:val="0"/>
      <w:marBottom w:val="0"/>
      <w:divBdr>
        <w:top w:val="none" w:sz="0" w:space="0" w:color="auto"/>
        <w:left w:val="none" w:sz="0" w:space="0" w:color="auto"/>
        <w:bottom w:val="none" w:sz="0" w:space="0" w:color="auto"/>
        <w:right w:val="none" w:sz="0" w:space="0" w:color="auto"/>
      </w:divBdr>
      <w:divsChild>
        <w:div w:id="1040130078">
          <w:marLeft w:val="0"/>
          <w:marRight w:val="0"/>
          <w:marTop w:val="0"/>
          <w:marBottom w:val="0"/>
          <w:divBdr>
            <w:top w:val="none" w:sz="0" w:space="0" w:color="auto"/>
            <w:left w:val="none" w:sz="0" w:space="0" w:color="auto"/>
            <w:bottom w:val="none" w:sz="0" w:space="0" w:color="auto"/>
            <w:right w:val="none" w:sz="0" w:space="0" w:color="auto"/>
          </w:divBdr>
        </w:div>
      </w:divsChild>
    </w:div>
    <w:div w:id="537090632">
      <w:marLeft w:val="0"/>
      <w:marRight w:val="0"/>
      <w:marTop w:val="0"/>
      <w:marBottom w:val="0"/>
      <w:divBdr>
        <w:top w:val="none" w:sz="0" w:space="0" w:color="auto"/>
        <w:left w:val="none" w:sz="0" w:space="0" w:color="auto"/>
        <w:bottom w:val="none" w:sz="0" w:space="0" w:color="auto"/>
        <w:right w:val="none" w:sz="0" w:space="0" w:color="auto"/>
      </w:divBdr>
      <w:divsChild>
        <w:div w:id="1796832422">
          <w:marLeft w:val="0"/>
          <w:marRight w:val="0"/>
          <w:marTop w:val="0"/>
          <w:marBottom w:val="0"/>
          <w:divBdr>
            <w:top w:val="none" w:sz="0" w:space="0" w:color="auto"/>
            <w:left w:val="none" w:sz="0" w:space="0" w:color="auto"/>
            <w:bottom w:val="none" w:sz="0" w:space="0" w:color="auto"/>
            <w:right w:val="none" w:sz="0" w:space="0" w:color="auto"/>
          </w:divBdr>
        </w:div>
      </w:divsChild>
    </w:div>
    <w:div w:id="537200365">
      <w:marLeft w:val="0"/>
      <w:marRight w:val="0"/>
      <w:marTop w:val="0"/>
      <w:marBottom w:val="0"/>
      <w:divBdr>
        <w:top w:val="none" w:sz="0" w:space="0" w:color="auto"/>
        <w:left w:val="none" w:sz="0" w:space="0" w:color="auto"/>
        <w:bottom w:val="none" w:sz="0" w:space="0" w:color="auto"/>
        <w:right w:val="none" w:sz="0" w:space="0" w:color="auto"/>
      </w:divBdr>
      <w:divsChild>
        <w:div w:id="2016031702">
          <w:marLeft w:val="0"/>
          <w:marRight w:val="0"/>
          <w:marTop w:val="0"/>
          <w:marBottom w:val="0"/>
          <w:divBdr>
            <w:top w:val="none" w:sz="0" w:space="0" w:color="auto"/>
            <w:left w:val="none" w:sz="0" w:space="0" w:color="auto"/>
            <w:bottom w:val="none" w:sz="0" w:space="0" w:color="auto"/>
            <w:right w:val="none" w:sz="0" w:space="0" w:color="auto"/>
          </w:divBdr>
        </w:div>
      </w:divsChild>
    </w:div>
    <w:div w:id="538977572">
      <w:marLeft w:val="0"/>
      <w:marRight w:val="0"/>
      <w:marTop w:val="0"/>
      <w:marBottom w:val="0"/>
      <w:divBdr>
        <w:top w:val="none" w:sz="0" w:space="0" w:color="auto"/>
        <w:left w:val="none" w:sz="0" w:space="0" w:color="auto"/>
        <w:bottom w:val="none" w:sz="0" w:space="0" w:color="auto"/>
        <w:right w:val="none" w:sz="0" w:space="0" w:color="auto"/>
      </w:divBdr>
      <w:divsChild>
        <w:div w:id="1577083151">
          <w:marLeft w:val="0"/>
          <w:marRight w:val="0"/>
          <w:marTop w:val="0"/>
          <w:marBottom w:val="0"/>
          <w:divBdr>
            <w:top w:val="none" w:sz="0" w:space="0" w:color="auto"/>
            <w:left w:val="none" w:sz="0" w:space="0" w:color="auto"/>
            <w:bottom w:val="none" w:sz="0" w:space="0" w:color="auto"/>
            <w:right w:val="none" w:sz="0" w:space="0" w:color="auto"/>
          </w:divBdr>
        </w:div>
      </w:divsChild>
    </w:div>
    <w:div w:id="543446226">
      <w:marLeft w:val="0"/>
      <w:marRight w:val="0"/>
      <w:marTop w:val="0"/>
      <w:marBottom w:val="0"/>
      <w:divBdr>
        <w:top w:val="none" w:sz="0" w:space="0" w:color="auto"/>
        <w:left w:val="none" w:sz="0" w:space="0" w:color="auto"/>
        <w:bottom w:val="none" w:sz="0" w:space="0" w:color="auto"/>
        <w:right w:val="none" w:sz="0" w:space="0" w:color="auto"/>
      </w:divBdr>
      <w:divsChild>
        <w:div w:id="1247959324">
          <w:marLeft w:val="0"/>
          <w:marRight w:val="0"/>
          <w:marTop w:val="0"/>
          <w:marBottom w:val="0"/>
          <w:divBdr>
            <w:top w:val="none" w:sz="0" w:space="0" w:color="auto"/>
            <w:left w:val="none" w:sz="0" w:space="0" w:color="auto"/>
            <w:bottom w:val="none" w:sz="0" w:space="0" w:color="auto"/>
            <w:right w:val="none" w:sz="0" w:space="0" w:color="auto"/>
          </w:divBdr>
        </w:div>
      </w:divsChild>
    </w:div>
    <w:div w:id="543754479">
      <w:marLeft w:val="0"/>
      <w:marRight w:val="0"/>
      <w:marTop w:val="0"/>
      <w:marBottom w:val="0"/>
      <w:divBdr>
        <w:top w:val="none" w:sz="0" w:space="0" w:color="auto"/>
        <w:left w:val="none" w:sz="0" w:space="0" w:color="auto"/>
        <w:bottom w:val="none" w:sz="0" w:space="0" w:color="auto"/>
        <w:right w:val="none" w:sz="0" w:space="0" w:color="auto"/>
      </w:divBdr>
      <w:divsChild>
        <w:div w:id="2013332554">
          <w:marLeft w:val="0"/>
          <w:marRight w:val="0"/>
          <w:marTop w:val="0"/>
          <w:marBottom w:val="0"/>
          <w:divBdr>
            <w:top w:val="none" w:sz="0" w:space="0" w:color="auto"/>
            <w:left w:val="none" w:sz="0" w:space="0" w:color="auto"/>
            <w:bottom w:val="none" w:sz="0" w:space="0" w:color="auto"/>
            <w:right w:val="none" w:sz="0" w:space="0" w:color="auto"/>
          </w:divBdr>
        </w:div>
      </w:divsChild>
    </w:div>
    <w:div w:id="546524421">
      <w:marLeft w:val="0"/>
      <w:marRight w:val="0"/>
      <w:marTop w:val="0"/>
      <w:marBottom w:val="0"/>
      <w:divBdr>
        <w:top w:val="none" w:sz="0" w:space="0" w:color="auto"/>
        <w:left w:val="none" w:sz="0" w:space="0" w:color="auto"/>
        <w:bottom w:val="none" w:sz="0" w:space="0" w:color="auto"/>
        <w:right w:val="none" w:sz="0" w:space="0" w:color="auto"/>
      </w:divBdr>
      <w:divsChild>
        <w:div w:id="419912444">
          <w:marLeft w:val="0"/>
          <w:marRight w:val="0"/>
          <w:marTop w:val="0"/>
          <w:marBottom w:val="0"/>
          <w:divBdr>
            <w:top w:val="none" w:sz="0" w:space="0" w:color="auto"/>
            <w:left w:val="none" w:sz="0" w:space="0" w:color="auto"/>
            <w:bottom w:val="none" w:sz="0" w:space="0" w:color="auto"/>
            <w:right w:val="none" w:sz="0" w:space="0" w:color="auto"/>
          </w:divBdr>
        </w:div>
      </w:divsChild>
    </w:div>
    <w:div w:id="548104305">
      <w:marLeft w:val="0"/>
      <w:marRight w:val="0"/>
      <w:marTop w:val="0"/>
      <w:marBottom w:val="0"/>
      <w:divBdr>
        <w:top w:val="none" w:sz="0" w:space="0" w:color="auto"/>
        <w:left w:val="none" w:sz="0" w:space="0" w:color="auto"/>
        <w:bottom w:val="none" w:sz="0" w:space="0" w:color="auto"/>
        <w:right w:val="none" w:sz="0" w:space="0" w:color="auto"/>
      </w:divBdr>
      <w:divsChild>
        <w:div w:id="1029138200">
          <w:marLeft w:val="0"/>
          <w:marRight w:val="0"/>
          <w:marTop w:val="0"/>
          <w:marBottom w:val="0"/>
          <w:divBdr>
            <w:top w:val="none" w:sz="0" w:space="0" w:color="auto"/>
            <w:left w:val="none" w:sz="0" w:space="0" w:color="auto"/>
            <w:bottom w:val="none" w:sz="0" w:space="0" w:color="auto"/>
            <w:right w:val="none" w:sz="0" w:space="0" w:color="auto"/>
          </w:divBdr>
        </w:div>
      </w:divsChild>
    </w:div>
    <w:div w:id="548568033">
      <w:bodyDiv w:val="1"/>
      <w:marLeft w:val="0"/>
      <w:marRight w:val="0"/>
      <w:marTop w:val="0"/>
      <w:marBottom w:val="0"/>
      <w:divBdr>
        <w:top w:val="none" w:sz="0" w:space="0" w:color="auto"/>
        <w:left w:val="none" w:sz="0" w:space="0" w:color="auto"/>
        <w:bottom w:val="none" w:sz="0" w:space="0" w:color="auto"/>
        <w:right w:val="none" w:sz="0" w:space="0" w:color="auto"/>
      </w:divBdr>
    </w:div>
    <w:div w:id="549070111">
      <w:marLeft w:val="0"/>
      <w:marRight w:val="0"/>
      <w:marTop w:val="0"/>
      <w:marBottom w:val="0"/>
      <w:divBdr>
        <w:top w:val="none" w:sz="0" w:space="0" w:color="auto"/>
        <w:left w:val="none" w:sz="0" w:space="0" w:color="auto"/>
        <w:bottom w:val="none" w:sz="0" w:space="0" w:color="auto"/>
        <w:right w:val="none" w:sz="0" w:space="0" w:color="auto"/>
      </w:divBdr>
      <w:divsChild>
        <w:div w:id="14156734">
          <w:marLeft w:val="0"/>
          <w:marRight w:val="0"/>
          <w:marTop w:val="0"/>
          <w:marBottom w:val="0"/>
          <w:divBdr>
            <w:top w:val="none" w:sz="0" w:space="0" w:color="auto"/>
            <w:left w:val="none" w:sz="0" w:space="0" w:color="auto"/>
            <w:bottom w:val="none" w:sz="0" w:space="0" w:color="auto"/>
            <w:right w:val="none" w:sz="0" w:space="0" w:color="auto"/>
          </w:divBdr>
        </w:div>
      </w:divsChild>
    </w:div>
    <w:div w:id="555550013">
      <w:marLeft w:val="0"/>
      <w:marRight w:val="0"/>
      <w:marTop w:val="0"/>
      <w:marBottom w:val="0"/>
      <w:divBdr>
        <w:top w:val="none" w:sz="0" w:space="0" w:color="auto"/>
        <w:left w:val="none" w:sz="0" w:space="0" w:color="auto"/>
        <w:bottom w:val="none" w:sz="0" w:space="0" w:color="auto"/>
        <w:right w:val="none" w:sz="0" w:space="0" w:color="auto"/>
      </w:divBdr>
      <w:divsChild>
        <w:div w:id="1656226343">
          <w:marLeft w:val="0"/>
          <w:marRight w:val="0"/>
          <w:marTop w:val="0"/>
          <w:marBottom w:val="0"/>
          <w:divBdr>
            <w:top w:val="none" w:sz="0" w:space="0" w:color="auto"/>
            <w:left w:val="none" w:sz="0" w:space="0" w:color="auto"/>
            <w:bottom w:val="none" w:sz="0" w:space="0" w:color="auto"/>
            <w:right w:val="none" w:sz="0" w:space="0" w:color="auto"/>
          </w:divBdr>
        </w:div>
      </w:divsChild>
    </w:div>
    <w:div w:id="562133813">
      <w:marLeft w:val="0"/>
      <w:marRight w:val="0"/>
      <w:marTop w:val="0"/>
      <w:marBottom w:val="0"/>
      <w:divBdr>
        <w:top w:val="none" w:sz="0" w:space="0" w:color="auto"/>
        <w:left w:val="none" w:sz="0" w:space="0" w:color="auto"/>
        <w:bottom w:val="none" w:sz="0" w:space="0" w:color="auto"/>
        <w:right w:val="none" w:sz="0" w:space="0" w:color="auto"/>
      </w:divBdr>
      <w:divsChild>
        <w:div w:id="1657873721">
          <w:marLeft w:val="0"/>
          <w:marRight w:val="0"/>
          <w:marTop w:val="0"/>
          <w:marBottom w:val="0"/>
          <w:divBdr>
            <w:top w:val="none" w:sz="0" w:space="0" w:color="auto"/>
            <w:left w:val="none" w:sz="0" w:space="0" w:color="auto"/>
            <w:bottom w:val="none" w:sz="0" w:space="0" w:color="auto"/>
            <w:right w:val="none" w:sz="0" w:space="0" w:color="auto"/>
          </w:divBdr>
        </w:div>
      </w:divsChild>
    </w:div>
    <w:div w:id="563565740">
      <w:marLeft w:val="0"/>
      <w:marRight w:val="0"/>
      <w:marTop w:val="0"/>
      <w:marBottom w:val="0"/>
      <w:divBdr>
        <w:top w:val="none" w:sz="0" w:space="0" w:color="auto"/>
        <w:left w:val="none" w:sz="0" w:space="0" w:color="auto"/>
        <w:bottom w:val="none" w:sz="0" w:space="0" w:color="auto"/>
        <w:right w:val="none" w:sz="0" w:space="0" w:color="auto"/>
      </w:divBdr>
      <w:divsChild>
        <w:div w:id="1227452872">
          <w:marLeft w:val="0"/>
          <w:marRight w:val="0"/>
          <w:marTop w:val="0"/>
          <w:marBottom w:val="0"/>
          <w:divBdr>
            <w:top w:val="none" w:sz="0" w:space="0" w:color="auto"/>
            <w:left w:val="none" w:sz="0" w:space="0" w:color="auto"/>
            <w:bottom w:val="none" w:sz="0" w:space="0" w:color="auto"/>
            <w:right w:val="none" w:sz="0" w:space="0" w:color="auto"/>
          </w:divBdr>
        </w:div>
      </w:divsChild>
    </w:div>
    <w:div w:id="564876146">
      <w:marLeft w:val="0"/>
      <w:marRight w:val="0"/>
      <w:marTop w:val="0"/>
      <w:marBottom w:val="0"/>
      <w:divBdr>
        <w:top w:val="none" w:sz="0" w:space="0" w:color="auto"/>
        <w:left w:val="none" w:sz="0" w:space="0" w:color="auto"/>
        <w:bottom w:val="none" w:sz="0" w:space="0" w:color="auto"/>
        <w:right w:val="none" w:sz="0" w:space="0" w:color="auto"/>
      </w:divBdr>
      <w:divsChild>
        <w:div w:id="71703014">
          <w:marLeft w:val="0"/>
          <w:marRight w:val="0"/>
          <w:marTop w:val="0"/>
          <w:marBottom w:val="0"/>
          <w:divBdr>
            <w:top w:val="none" w:sz="0" w:space="0" w:color="auto"/>
            <w:left w:val="none" w:sz="0" w:space="0" w:color="auto"/>
            <w:bottom w:val="none" w:sz="0" w:space="0" w:color="auto"/>
            <w:right w:val="none" w:sz="0" w:space="0" w:color="auto"/>
          </w:divBdr>
        </w:div>
      </w:divsChild>
    </w:div>
    <w:div w:id="566577986">
      <w:marLeft w:val="0"/>
      <w:marRight w:val="0"/>
      <w:marTop w:val="0"/>
      <w:marBottom w:val="0"/>
      <w:divBdr>
        <w:top w:val="none" w:sz="0" w:space="0" w:color="auto"/>
        <w:left w:val="none" w:sz="0" w:space="0" w:color="auto"/>
        <w:bottom w:val="none" w:sz="0" w:space="0" w:color="auto"/>
        <w:right w:val="none" w:sz="0" w:space="0" w:color="auto"/>
      </w:divBdr>
      <w:divsChild>
        <w:div w:id="212083922">
          <w:marLeft w:val="0"/>
          <w:marRight w:val="0"/>
          <w:marTop w:val="0"/>
          <w:marBottom w:val="0"/>
          <w:divBdr>
            <w:top w:val="none" w:sz="0" w:space="0" w:color="auto"/>
            <w:left w:val="none" w:sz="0" w:space="0" w:color="auto"/>
            <w:bottom w:val="none" w:sz="0" w:space="0" w:color="auto"/>
            <w:right w:val="none" w:sz="0" w:space="0" w:color="auto"/>
          </w:divBdr>
        </w:div>
      </w:divsChild>
    </w:div>
    <w:div w:id="570624473">
      <w:marLeft w:val="0"/>
      <w:marRight w:val="0"/>
      <w:marTop w:val="0"/>
      <w:marBottom w:val="0"/>
      <w:divBdr>
        <w:top w:val="none" w:sz="0" w:space="0" w:color="auto"/>
        <w:left w:val="none" w:sz="0" w:space="0" w:color="auto"/>
        <w:bottom w:val="none" w:sz="0" w:space="0" w:color="auto"/>
        <w:right w:val="none" w:sz="0" w:space="0" w:color="auto"/>
      </w:divBdr>
      <w:divsChild>
        <w:div w:id="2009676691">
          <w:marLeft w:val="0"/>
          <w:marRight w:val="0"/>
          <w:marTop w:val="0"/>
          <w:marBottom w:val="0"/>
          <w:divBdr>
            <w:top w:val="none" w:sz="0" w:space="0" w:color="auto"/>
            <w:left w:val="none" w:sz="0" w:space="0" w:color="auto"/>
            <w:bottom w:val="none" w:sz="0" w:space="0" w:color="auto"/>
            <w:right w:val="none" w:sz="0" w:space="0" w:color="auto"/>
          </w:divBdr>
        </w:div>
      </w:divsChild>
    </w:div>
    <w:div w:id="581644337">
      <w:marLeft w:val="0"/>
      <w:marRight w:val="0"/>
      <w:marTop w:val="0"/>
      <w:marBottom w:val="0"/>
      <w:divBdr>
        <w:top w:val="none" w:sz="0" w:space="0" w:color="auto"/>
        <w:left w:val="none" w:sz="0" w:space="0" w:color="auto"/>
        <w:bottom w:val="none" w:sz="0" w:space="0" w:color="auto"/>
        <w:right w:val="none" w:sz="0" w:space="0" w:color="auto"/>
      </w:divBdr>
      <w:divsChild>
        <w:div w:id="1340812839">
          <w:marLeft w:val="0"/>
          <w:marRight w:val="0"/>
          <w:marTop w:val="0"/>
          <w:marBottom w:val="0"/>
          <w:divBdr>
            <w:top w:val="none" w:sz="0" w:space="0" w:color="auto"/>
            <w:left w:val="none" w:sz="0" w:space="0" w:color="auto"/>
            <w:bottom w:val="none" w:sz="0" w:space="0" w:color="auto"/>
            <w:right w:val="none" w:sz="0" w:space="0" w:color="auto"/>
          </w:divBdr>
        </w:div>
      </w:divsChild>
    </w:div>
    <w:div w:id="588002735">
      <w:marLeft w:val="0"/>
      <w:marRight w:val="0"/>
      <w:marTop w:val="0"/>
      <w:marBottom w:val="0"/>
      <w:divBdr>
        <w:top w:val="none" w:sz="0" w:space="0" w:color="auto"/>
        <w:left w:val="none" w:sz="0" w:space="0" w:color="auto"/>
        <w:bottom w:val="none" w:sz="0" w:space="0" w:color="auto"/>
        <w:right w:val="none" w:sz="0" w:space="0" w:color="auto"/>
      </w:divBdr>
      <w:divsChild>
        <w:div w:id="1797068602">
          <w:marLeft w:val="0"/>
          <w:marRight w:val="0"/>
          <w:marTop w:val="0"/>
          <w:marBottom w:val="0"/>
          <w:divBdr>
            <w:top w:val="none" w:sz="0" w:space="0" w:color="auto"/>
            <w:left w:val="none" w:sz="0" w:space="0" w:color="auto"/>
            <w:bottom w:val="none" w:sz="0" w:space="0" w:color="auto"/>
            <w:right w:val="none" w:sz="0" w:space="0" w:color="auto"/>
          </w:divBdr>
        </w:div>
      </w:divsChild>
    </w:div>
    <w:div w:id="593132234">
      <w:marLeft w:val="0"/>
      <w:marRight w:val="0"/>
      <w:marTop w:val="0"/>
      <w:marBottom w:val="0"/>
      <w:divBdr>
        <w:top w:val="none" w:sz="0" w:space="0" w:color="auto"/>
        <w:left w:val="none" w:sz="0" w:space="0" w:color="auto"/>
        <w:bottom w:val="none" w:sz="0" w:space="0" w:color="auto"/>
        <w:right w:val="none" w:sz="0" w:space="0" w:color="auto"/>
      </w:divBdr>
      <w:divsChild>
        <w:div w:id="92753046">
          <w:marLeft w:val="0"/>
          <w:marRight w:val="0"/>
          <w:marTop w:val="0"/>
          <w:marBottom w:val="0"/>
          <w:divBdr>
            <w:top w:val="none" w:sz="0" w:space="0" w:color="auto"/>
            <w:left w:val="none" w:sz="0" w:space="0" w:color="auto"/>
            <w:bottom w:val="none" w:sz="0" w:space="0" w:color="auto"/>
            <w:right w:val="none" w:sz="0" w:space="0" w:color="auto"/>
          </w:divBdr>
        </w:div>
      </w:divsChild>
    </w:div>
    <w:div w:id="593437150">
      <w:marLeft w:val="0"/>
      <w:marRight w:val="0"/>
      <w:marTop w:val="0"/>
      <w:marBottom w:val="0"/>
      <w:divBdr>
        <w:top w:val="none" w:sz="0" w:space="0" w:color="auto"/>
        <w:left w:val="none" w:sz="0" w:space="0" w:color="auto"/>
        <w:bottom w:val="none" w:sz="0" w:space="0" w:color="auto"/>
        <w:right w:val="none" w:sz="0" w:space="0" w:color="auto"/>
      </w:divBdr>
      <w:divsChild>
        <w:div w:id="449516576">
          <w:marLeft w:val="0"/>
          <w:marRight w:val="0"/>
          <w:marTop w:val="0"/>
          <w:marBottom w:val="0"/>
          <w:divBdr>
            <w:top w:val="none" w:sz="0" w:space="0" w:color="auto"/>
            <w:left w:val="none" w:sz="0" w:space="0" w:color="auto"/>
            <w:bottom w:val="none" w:sz="0" w:space="0" w:color="auto"/>
            <w:right w:val="none" w:sz="0" w:space="0" w:color="auto"/>
          </w:divBdr>
        </w:div>
      </w:divsChild>
    </w:div>
    <w:div w:id="594091629">
      <w:marLeft w:val="0"/>
      <w:marRight w:val="0"/>
      <w:marTop w:val="0"/>
      <w:marBottom w:val="0"/>
      <w:divBdr>
        <w:top w:val="none" w:sz="0" w:space="0" w:color="auto"/>
        <w:left w:val="none" w:sz="0" w:space="0" w:color="auto"/>
        <w:bottom w:val="none" w:sz="0" w:space="0" w:color="auto"/>
        <w:right w:val="none" w:sz="0" w:space="0" w:color="auto"/>
      </w:divBdr>
      <w:divsChild>
        <w:div w:id="1860509986">
          <w:marLeft w:val="0"/>
          <w:marRight w:val="0"/>
          <w:marTop w:val="0"/>
          <w:marBottom w:val="0"/>
          <w:divBdr>
            <w:top w:val="none" w:sz="0" w:space="0" w:color="auto"/>
            <w:left w:val="none" w:sz="0" w:space="0" w:color="auto"/>
            <w:bottom w:val="none" w:sz="0" w:space="0" w:color="auto"/>
            <w:right w:val="none" w:sz="0" w:space="0" w:color="auto"/>
          </w:divBdr>
        </w:div>
      </w:divsChild>
    </w:div>
    <w:div w:id="598367053">
      <w:marLeft w:val="0"/>
      <w:marRight w:val="0"/>
      <w:marTop w:val="0"/>
      <w:marBottom w:val="0"/>
      <w:divBdr>
        <w:top w:val="none" w:sz="0" w:space="0" w:color="auto"/>
        <w:left w:val="none" w:sz="0" w:space="0" w:color="auto"/>
        <w:bottom w:val="none" w:sz="0" w:space="0" w:color="auto"/>
        <w:right w:val="none" w:sz="0" w:space="0" w:color="auto"/>
      </w:divBdr>
      <w:divsChild>
        <w:div w:id="1382822329">
          <w:marLeft w:val="0"/>
          <w:marRight w:val="0"/>
          <w:marTop w:val="0"/>
          <w:marBottom w:val="0"/>
          <w:divBdr>
            <w:top w:val="none" w:sz="0" w:space="0" w:color="auto"/>
            <w:left w:val="none" w:sz="0" w:space="0" w:color="auto"/>
            <w:bottom w:val="none" w:sz="0" w:space="0" w:color="auto"/>
            <w:right w:val="none" w:sz="0" w:space="0" w:color="auto"/>
          </w:divBdr>
        </w:div>
      </w:divsChild>
    </w:div>
    <w:div w:id="599681728">
      <w:marLeft w:val="0"/>
      <w:marRight w:val="0"/>
      <w:marTop w:val="0"/>
      <w:marBottom w:val="0"/>
      <w:divBdr>
        <w:top w:val="none" w:sz="0" w:space="0" w:color="auto"/>
        <w:left w:val="none" w:sz="0" w:space="0" w:color="auto"/>
        <w:bottom w:val="none" w:sz="0" w:space="0" w:color="auto"/>
        <w:right w:val="none" w:sz="0" w:space="0" w:color="auto"/>
      </w:divBdr>
      <w:divsChild>
        <w:div w:id="237401747">
          <w:marLeft w:val="0"/>
          <w:marRight w:val="0"/>
          <w:marTop w:val="0"/>
          <w:marBottom w:val="0"/>
          <w:divBdr>
            <w:top w:val="none" w:sz="0" w:space="0" w:color="auto"/>
            <w:left w:val="none" w:sz="0" w:space="0" w:color="auto"/>
            <w:bottom w:val="none" w:sz="0" w:space="0" w:color="auto"/>
            <w:right w:val="none" w:sz="0" w:space="0" w:color="auto"/>
          </w:divBdr>
        </w:div>
      </w:divsChild>
    </w:div>
    <w:div w:id="601835759">
      <w:marLeft w:val="0"/>
      <w:marRight w:val="0"/>
      <w:marTop w:val="0"/>
      <w:marBottom w:val="0"/>
      <w:divBdr>
        <w:top w:val="none" w:sz="0" w:space="0" w:color="auto"/>
        <w:left w:val="none" w:sz="0" w:space="0" w:color="auto"/>
        <w:bottom w:val="none" w:sz="0" w:space="0" w:color="auto"/>
        <w:right w:val="none" w:sz="0" w:space="0" w:color="auto"/>
      </w:divBdr>
      <w:divsChild>
        <w:div w:id="800458687">
          <w:marLeft w:val="0"/>
          <w:marRight w:val="0"/>
          <w:marTop w:val="0"/>
          <w:marBottom w:val="0"/>
          <w:divBdr>
            <w:top w:val="none" w:sz="0" w:space="0" w:color="auto"/>
            <w:left w:val="none" w:sz="0" w:space="0" w:color="auto"/>
            <w:bottom w:val="none" w:sz="0" w:space="0" w:color="auto"/>
            <w:right w:val="none" w:sz="0" w:space="0" w:color="auto"/>
          </w:divBdr>
        </w:div>
      </w:divsChild>
    </w:div>
    <w:div w:id="603997680">
      <w:marLeft w:val="0"/>
      <w:marRight w:val="0"/>
      <w:marTop w:val="0"/>
      <w:marBottom w:val="0"/>
      <w:divBdr>
        <w:top w:val="none" w:sz="0" w:space="0" w:color="auto"/>
        <w:left w:val="none" w:sz="0" w:space="0" w:color="auto"/>
        <w:bottom w:val="none" w:sz="0" w:space="0" w:color="auto"/>
        <w:right w:val="none" w:sz="0" w:space="0" w:color="auto"/>
      </w:divBdr>
      <w:divsChild>
        <w:div w:id="1330597978">
          <w:marLeft w:val="0"/>
          <w:marRight w:val="0"/>
          <w:marTop w:val="0"/>
          <w:marBottom w:val="0"/>
          <w:divBdr>
            <w:top w:val="none" w:sz="0" w:space="0" w:color="auto"/>
            <w:left w:val="none" w:sz="0" w:space="0" w:color="auto"/>
            <w:bottom w:val="none" w:sz="0" w:space="0" w:color="auto"/>
            <w:right w:val="none" w:sz="0" w:space="0" w:color="auto"/>
          </w:divBdr>
        </w:div>
      </w:divsChild>
    </w:div>
    <w:div w:id="607005031">
      <w:marLeft w:val="0"/>
      <w:marRight w:val="0"/>
      <w:marTop w:val="0"/>
      <w:marBottom w:val="0"/>
      <w:divBdr>
        <w:top w:val="none" w:sz="0" w:space="0" w:color="auto"/>
        <w:left w:val="none" w:sz="0" w:space="0" w:color="auto"/>
        <w:bottom w:val="none" w:sz="0" w:space="0" w:color="auto"/>
        <w:right w:val="none" w:sz="0" w:space="0" w:color="auto"/>
      </w:divBdr>
      <w:divsChild>
        <w:div w:id="1226260649">
          <w:marLeft w:val="0"/>
          <w:marRight w:val="0"/>
          <w:marTop w:val="0"/>
          <w:marBottom w:val="0"/>
          <w:divBdr>
            <w:top w:val="none" w:sz="0" w:space="0" w:color="auto"/>
            <w:left w:val="none" w:sz="0" w:space="0" w:color="auto"/>
            <w:bottom w:val="none" w:sz="0" w:space="0" w:color="auto"/>
            <w:right w:val="none" w:sz="0" w:space="0" w:color="auto"/>
          </w:divBdr>
        </w:div>
      </w:divsChild>
    </w:div>
    <w:div w:id="611058648">
      <w:marLeft w:val="0"/>
      <w:marRight w:val="0"/>
      <w:marTop w:val="0"/>
      <w:marBottom w:val="0"/>
      <w:divBdr>
        <w:top w:val="none" w:sz="0" w:space="0" w:color="auto"/>
        <w:left w:val="none" w:sz="0" w:space="0" w:color="auto"/>
        <w:bottom w:val="none" w:sz="0" w:space="0" w:color="auto"/>
        <w:right w:val="none" w:sz="0" w:space="0" w:color="auto"/>
      </w:divBdr>
      <w:divsChild>
        <w:div w:id="762726546">
          <w:marLeft w:val="0"/>
          <w:marRight w:val="0"/>
          <w:marTop w:val="0"/>
          <w:marBottom w:val="0"/>
          <w:divBdr>
            <w:top w:val="none" w:sz="0" w:space="0" w:color="auto"/>
            <w:left w:val="none" w:sz="0" w:space="0" w:color="auto"/>
            <w:bottom w:val="none" w:sz="0" w:space="0" w:color="auto"/>
            <w:right w:val="none" w:sz="0" w:space="0" w:color="auto"/>
          </w:divBdr>
        </w:div>
      </w:divsChild>
    </w:div>
    <w:div w:id="611867141">
      <w:marLeft w:val="0"/>
      <w:marRight w:val="0"/>
      <w:marTop w:val="0"/>
      <w:marBottom w:val="0"/>
      <w:divBdr>
        <w:top w:val="none" w:sz="0" w:space="0" w:color="auto"/>
        <w:left w:val="none" w:sz="0" w:space="0" w:color="auto"/>
        <w:bottom w:val="none" w:sz="0" w:space="0" w:color="auto"/>
        <w:right w:val="none" w:sz="0" w:space="0" w:color="auto"/>
      </w:divBdr>
      <w:divsChild>
        <w:div w:id="1760953475">
          <w:marLeft w:val="0"/>
          <w:marRight w:val="0"/>
          <w:marTop w:val="0"/>
          <w:marBottom w:val="0"/>
          <w:divBdr>
            <w:top w:val="none" w:sz="0" w:space="0" w:color="auto"/>
            <w:left w:val="none" w:sz="0" w:space="0" w:color="auto"/>
            <w:bottom w:val="none" w:sz="0" w:space="0" w:color="auto"/>
            <w:right w:val="none" w:sz="0" w:space="0" w:color="auto"/>
          </w:divBdr>
        </w:div>
      </w:divsChild>
    </w:div>
    <w:div w:id="613948064">
      <w:marLeft w:val="0"/>
      <w:marRight w:val="0"/>
      <w:marTop w:val="0"/>
      <w:marBottom w:val="0"/>
      <w:divBdr>
        <w:top w:val="none" w:sz="0" w:space="0" w:color="auto"/>
        <w:left w:val="none" w:sz="0" w:space="0" w:color="auto"/>
        <w:bottom w:val="none" w:sz="0" w:space="0" w:color="auto"/>
        <w:right w:val="none" w:sz="0" w:space="0" w:color="auto"/>
      </w:divBdr>
      <w:divsChild>
        <w:div w:id="813716320">
          <w:marLeft w:val="0"/>
          <w:marRight w:val="0"/>
          <w:marTop w:val="0"/>
          <w:marBottom w:val="0"/>
          <w:divBdr>
            <w:top w:val="none" w:sz="0" w:space="0" w:color="auto"/>
            <w:left w:val="none" w:sz="0" w:space="0" w:color="auto"/>
            <w:bottom w:val="none" w:sz="0" w:space="0" w:color="auto"/>
            <w:right w:val="none" w:sz="0" w:space="0" w:color="auto"/>
          </w:divBdr>
        </w:div>
      </w:divsChild>
    </w:div>
    <w:div w:id="615060837">
      <w:marLeft w:val="0"/>
      <w:marRight w:val="0"/>
      <w:marTop w:val="0"/>
      <w:marBottom w:val="0"/>
      <w:divBdr>
        <w:top w:val="none" w:sz="0" w:space="0" w:color="auto"/>
        <w:left w:val="none" w:sz="0" w:space="0" w:color="auto"/>
        <w:bottom w:val="none" w:sz="0" w:space="0" w:color="auto"/>
        <w:right w:val="none" w:sz="0" w:space="0" w:color="auto"/>
      </w:divBdr>
      <w:divsChild>
        <w:div w:id="2066223873">
          <w:marLeft w:val="0"/>
          <w:marRight w:val="0"/>
          <w:marTop w:val="0"/>
          <w:marBottom w:val="0"/>
          <w:divBdr>
            <w:top w:val="none" w:sz="0" w:space="0" w:color="auto"/>
            <w:left w:val="none" w:sz="0" w:space="0" w:color="auto"/>
            <w:bottom w:val="none" w:sz="0" w:space="0" w:color="auto"/>
            <w:right w:val="none" w:sz="0" w:space="0" w:color="auto"/>
          </w:divBdr>
        </w:div>
      </w:divsChild>
    </w:div>
    <w:div w:id="615720643">
      <w:marLeft w:val="0"/>
      <w:marRight w:val="0"/>
      <w:marTop w:val="0"/>
      <w:marBottom w:val="0"/>
      <w:divBdr>
        <w:top w:val="none" w:sz="0" w:space="0" w:color="auto"/>
        <w:left w:val="none" w:sz="0" w:space="0" w:color="auto"/>
        <w:bottom w:val="none" w:sz="0" w:space="0" w:color="auto"/>
        <w:right w:val="none" w:sz="0" w:space="0" w:color="auto"/>
      </w:divBdr>
      <w:divsChild>
        <w:div w:id="994264727">
          <w:marLeft w:val="0"/>
          <w:marRight w:val="0"/>
          <w:marTop w:val="0"/>
          <w:marBottom w:val="0"/>
          <w:divBdr>
            <w:top w:val="none" w:sz="0" w:space="0" w:color="auto"/>
            <w:left w:val="none" w:sz="0" w:space="0" w:color="auto"/>
            <w:bottom w:val="none" w:sz="0" w:space="0" w:color="auto"/>
            <w:right w:val="none" w:sz="0" w:space="0" w:color="auto"/>
          </w:divBdr>
        </w:div>
      </w:divsChild>
    </w:div>
    <w:div w:id="616135516">
      <w:marLeft w:val="0"/>
      <w:marRight w:val="0"/>
      <w:marTop w:val="0"/>
      <w:marBottom w:val="0"/>
      <w:divBdr>
        <w:top w:val="none" w:sz="0" w:space="0" w:color="auto"/>
        <w:left w:val="none" w:sz="0" w:space="0" w:color="auto"/>
        <w:bottom w:val="none" w:sz="0" w:space="0" w:color="auto"/>
        <w:right w:val="none" w:sz="0" w:space="0" w:color="auto"/>
      </w:divBdr>
      <w:divsChild>
        <w:div w:id="2107189442">
          <w:marLeft w:val="0"/>
          <w:marRight w:val="0"/>
          <w:marTop w:val="0"/>
          <w:marBottom w:val="0"/>
          <w:divBdr>
            <w:top w:val="none" w:sz="0" w:space="0" w:color="auto"/>
            <w:left w:val="none" w:sz="0" w:space="0" w:color="auto"/>
            <w:bottom w:val="none" w:sz="0" w:space="0" w:color="auto"/>
            <w:right w:val="none" w:sz="0" w:space="0" w:color="auto"/>
          </w:divBdr>
        </w:div>
      </w:divsChild>
    </w:div>
    <w:div w:id="616369925">
      <w:marLeft w:val="0"/>
      <w:marRight w:val="0"/>
      <w:marTop w:val="0"/>
      <w:marBottom w:val="0"/>
      <w:divBdr>
        <w:top w:val="none" w:sz="0" w:space="0" w:color="auto"/>
        <w:left w:val="none" w:sz="0" w:space="0" w:color="auto"/>
        <w:bottom w:val="none" w:sz="0" w:space="0" w:color="auto"/>
        <w:right w:val="none" w:sz="0" w:space="0" w:color="auto"/>
      </w:divBdr>
      <w:divsChild>
        <w:div w:id="506097406">
          <w:marLeft w:val="0"/>
          <w:marRight w:val="0"/>
          <w:marTop w:val="0"/>
          <w:marBottom w:val="0"/>
          <w:divBdr>
            <w:top w:val="none" w:sz="0" w:space="0" w:color="auto"/>
            <w:left w:val="none" w:sz="0" w:space="0" w:color="auto"/>
            <w:bottom w:val="none" w:sz="0" w:space="0" w:color="auto"/>
            <w:right w:val="none" w:sz="0" w:space="0" w:color="auto"/>
          </w:divBdr>
        </w:div>
      </w:divsChild>
    </w:div>
    <w:div w:id="620770558">
      <w:marLeft w:val="0"/>
      <w:marRight w:val="0"/>
      <w:marTop w:val="0"/>
      <w:marBottom w:val="0"/>
      <w:divBdr>
        <w:top w:val="none" w:sz="0" w:space="0" w:color="auto"/>
        <w:left w:val="none" w:sz="0" w:space="0" w:color="auto"/>
        <w:bottom w:val="none" w:sz="0" w:space="0" w:color="auto"/>
        <w:right w:val="none" w:sz="0" w:space="0" w:color="auto"/>
      </w:divBdr>
      <w:divsChild>
        <w:div w:id="757797453">
          <w:marLeft w:val="0"/>
          <w:marRight w:val="0"/>
          <w:marTop w:val="0"/>
          <w:marBottom w:val="0"/>
          <w:divBdr>
            <w:top w:val="none" w:sz="0" w:space="0" w:color="auto"/>
            <w:left w:val="none" w:sz="0" w:space="0" w:color="auto"/>
            <w:bottom w:val="none" w:sz="0" w:space="0" w:color="auto"/>
            <w:right w:val="none" w:sz="0" w:space="0" w:color="auto"/>
          </w:divBdr>
        </w:div>
      </w:divsChild>
    </w:div>
    <w:div w:id="621038843">
      <w:marLeft w:val="0"/>
      <w:marRight w:val="0"/>
      <w:marTop w:val="0"/>
      <w:marBottom w:val="0"/>
      <w:divBdr>
        <w:top w:val="none" w:sz="0" w:space="0" w:color="auto"/>
        <w:left w:val="none" w:sz="0" w:space="0" w:color="auto"/>
        <w:bottom w:val="none" w:sz="0" w:space="0" w:color="auto"/>
        <w:right w:val="none" w:sz="0" w:space="0" w:color="auto"/>
      </w:divBdr>
      <w:divsChild>
        <w:div w:id="722172437">
          <w:marLeft w:val="0"/>
          <w:marRight w:val="0"/>
          <w:marTop w:val="0"/>
          <w:marBottom w:val="0"/>
          <w:divBdr>
            <w:top w:val="none" w:sz="0" w:space="0" w:color="auto"/>
            <w:left w:val="none" w:sz="0" w:space="0" w:color="auto"/>
            <w:bottom w:val="none" w:sz="0" w:space="0" w:color="auto"/>
            <w:right w:val="none" w:sz="0" w:space="0" w:color="auto"/>
          </w:divBdr>
        </w:div>
      </w:divsChild>
    </w:div>
    <w:div w:id="623460078">
      <w:marLeft w:val="0"/>
      <w:marRight w:val="0"/>
      <w:marTop w:val="0"/>
      <w:marBottom w:val="0"/>
      <w:divBdr>
        <w:top w:val="none" w:sz="0" w:space="0" w:color="auto"/>
        <w:left w:val="none" w:sz="0" w:space="0" w:color="auto"/>
        <w:bottom w:val="none" w:sz="0" w:space="0" w:color="auto"/>
        <w:right w:val="none" w:sz="0" w:space="0" w:color="auto"/>
      </w:divBdr>
      <w:divsChild>
        <w:div w:id="2010987652">
          <w:marLeft w:val="0"/>
          <w:marRight w:val="0"/>
          <w:marTop w:val="0"/>
          <w:marBottom w:val="0"/>
          <w:divBdr>
            <w:top w:val="none" w:sz="0" w:space="0" w:color="auto"/>
            <w:left w:val="none" w:sz="0" w:space="0" w:color="auto"/>
            <w:bottom w:val="none" w:sz="0" w:space="0" w:color="auto"/>
            <w:right w:val="none" w:sz="0" w:space="0" w:color="auto"/>
          </w:divBdr>
        </w:div>
      </w:divsChild>
    </w:div>
    <w:div w:id="625280677">
      <w:bodyDiv w:val="1"/>
      <w:marLeft w:val="0"/>
      <w:marRight w:val="0"/>
      <w:marTop w:val="0"/>
      <w:marBottom w:val="0"/>
      <w:divBdr>
        <w:top w:val="none" w:sz="0" w:space="0" w:color="auto"/>
        <w:left w:val="none" w:sz="0" w:space="0" w:color="auto"/>
        <w:bottom w:val="none" w:sz="0" w:space="0" w:color="auto"/>
        <w:right w:val="none" w:sz="0" w:space="0" w:color="auto"/>
      </w:divBdr>
    </w:div>
    <w:div w:id="626011894">
      <w:marLeft w:val="0"/>
      <w:marRight w:val="0"/>
      <w:marTop w:val="0"/>
      <w:marBottom w:val="0"/>
      <w:divBdr>
        <w:top w:val="none" w:sz="0" w:space="0" w:color="auto"/>
        <w:left w:val="none" w:sz="0" w:space="0" w:color="auto"/>
        <w:bottom w:val="none" w:sz="0" w:space="0" w:color="auto"/>
        <w:right w:val="none" w:sz="0" w:space="0" w:color="auto"/>
      </w:divBdr>
      <w:divsChild>
        <w:div w:id="544099054">
          <w:marLeft w:val="0"/>
          <w:marRight w:val="0"/>
          <w:marTop w:val="0"/>
          <w:marBottom w:val="0"/>
          <w:divBdr>
            <w:top w:val="none" w:sz="0" w:space="0" w:color="auto"/>
            <w:left w:val="none" w:sz="0" w:space="0" w:color="auto"/>
            <w:bottom w:val="none" w:sz="0" w:space="0" w:color="auto"/>
            <w:right w:val="none" w:sz="0" w:space="0" w:color="auto"/>
          </w:divBdr>
        </w:div>
      </w:divsChild>
    </w:div>
    <w:div w:id="626467496">
      <w:marLeft w:val="0"/>
      <w:marRight w:val="0"/>
      <w:marTop w:val="0"/>
      <w:marBottom w:val="0"/>
      <w:divBdr>
        <w:top w:val="none" w:sz="0" w:space="0" w:color="auto"/>
        <w:left w:val="none" w:sz="0" w:space="0" w:color="auto"/>
        <w:bottom w:val="none" w:sz="0" w:space="0" w:color="auto"/>
        <w:right w:val="none" w:sz="0" w:space="0" w:color="auto"/>
      </w:divBdr>
      <w:divsChild>
        <w:div w:id="1698117680">
          <w:marLeft w:val="0"/>
          <w:marRight w:val="0"/>
          <w:marTop w:val="0"/>
          <w:marBottom w:val="0"/>
          <w:divBdr>
            <w:top w:val="none" w:sz="0" w:space="0" w:color="auto"/>
            <w:left w:val="none" w:sz="0" w:space="0" w:color="auto"/>
            <w:bottom w:val="none" w:sz="0" w:space="0" w:color="auto"/>
            <w:right w:val="none" w:sz="0" w:space="0" w:color="auto"/>
          </w:divBdr>
        </w:div>
      </w:divsChild>
    </w:div>
    <w:div w:id="627784935">
      <w:marLeft w:val="0"/>
      <w:marRight w:val="0"/>
      <w:marTop w:val="0"/>
      <w:marBottom w:val="0"/>
      <w:divBdr>
        <w:top w:val="none" w:sz="0" w:space="0" w:color="auto"/>
        <w:left w:val="none" w:sz="0" w:space="0" w:color="auto"/>
        <w:bottom w:val="none" w:sz="0" w:space="0" w:color="auto"/>
        <w:right w:val="none" w:sz="0" w:space="0" w:color="auto"/>
      </w:divBdr>
      <w:divsChild>
        <w:div w:id="881862526">
          <w:marLeft w:val="0"/>
          <w:marRight w:val="0"/>
          <w:marTop w:val="0"/>
          <w:marBottom w:val="0"/>
          <w:divBdr>
            <w:top w:val="none" w:sz="0" w:space="0" w:color="auto"/>
            <w:left w:val="none" w:sz="0" w:space="0" w:color="auto"/>
            <w:bottom w:val="none" w:sz="0" w:space="0" w:color="auto"/>
            <w:right w:val="none" w:sz="0" w:space="0" w:color="auto"/>
          </w:divBdr>
        </w:div>
      </w:divsChild>
    </w:div>
    <w:div w:id="628242596">
      <w:bodyDiv w:val="1"/>
      <w:marLeft w:val="0"/>
      <w:marRight w:val="0"/>
      <w:marTop w:val="0"/>
      <w:marBottom w:val="0"/>
      <w:divBdr>
        <w:top w:val="none" w:sz="0" w:space="0" w:color="auto"/>
        <w:left w:val="none" w:sz="0" w:space="0" w:color="auto"/>
        <w:bottom w:val="none" w:sz="0" w:space="0" w:color="auto"/>
        <w:right w:val="none" w:sz="0" w:space="0" w:color="auto"/>
      </w:divBdr>
    </w:div>
    <w:div w:id="628323562">
      <w:marLeft w:val="0"/>
      <w:marRight w:val="0"/>
      <w:marTop w:val="0"/>
      <w:marBottom w:val="0"/>
      <w:divBdr>
        <w:top w:val="none" w:sz="0" w:space="0" w:color="auto"/>
        <w:left w:val="none" w:sz="0" w:space="0" w:color="auto"/>
        <w:bottom w:val="none" w:sz="0" w:space="0" w:color="auto"/>
        <w:right w:val="none" w:sz="0" w:space="0" w:color="auto"/>
      </w:divBdr>
      <w:divsChild>
        <w:div w:id="2056393497">
          <w:marLeft w:val="0"/>
          <w:marRight w:val="0"/>
          <w:marTop w:val="0"/>
          <w:marBottom w:val="0"/>
          <w:divBdr>
            <w:top w:val="none" w:sz="0" w:space="0" w:color="auto"/>
            <w:left w:val="none" w:sz="0" w:space="0" w:color="auto"/>
            <w:bottom w:val="none" w:sz="0" w:space="0" w:color="auto"/>
            <w:right w:val="none" w:sz="0" w:space="0" w:color="auto"/>
          </w:divBdr>
        </w:div>
      </w:divsChild>
    </w:div>
    <w:div w:id="631986426">
      <w:marLeft w:val="0"/>
      <w:marRight w:val="0"/>
      <w:marTop w:val="0"/>
      <w:marBottom w:val="0"/>
      <w:divBdr>
        <w:top w:val="none" w:sz="0" w:space="0" w:color="auto"/>
        <w:left w:val="none" w:sz="0" w:space="0" w:color="auto"/>
        <w:bottom w:val="none" w:sz="0" w:space="0" w:color="auto"/>
        <w:right w:val="none" w:sz="0" w:space="0" w:color="auto"/>
      </w:divBdr>
      <w:divsChild>
        <w:div w:id="135802150">
          <w:marLeft w:val="0"/>
          <w:marRight w:val="0"/>
          <w:marTop w:val="0"/>
          <w:marBottom w:val="0"/>
          <w:divBdr>
            <w:top w:val="none" w:sz="0" w:space="0" w:color="auto"/>
            <w:left w:val="none" w:sz="0" w:space="0" w:color="auto"/>
            <w:bottom w:val="none" w:sz="0" w:space="0" w:color="auto"/>
            <w:right w:val="none" w:sz="0" w:space="0" w:color="auto"/>
          </w:divBdr>
        </w:div>
      </w:divsChild>
    </w:div>
    <w:div w:id="635329870">
      <w:marLeft w:val="0"/>
      <w:marRight w:val="0"/>
      <w:marTop w:val="0"/>
      <w:marBottom w:val="0"/>
      <w:divBdr>
        <w:top w:val="none" w:sz="0" w:space="0" w:color="auto"/>
        <w:left w:val="none" w:sz="0" w:space="0" w:color="auto"/>
        <w:bottom w:val="none" w:sz="0" w:space="0" w:color="auto"/>
        <w:right w:val="none" w:sz="0" w:space="0" w:color="auto"/>
      </w:divBdr>
      <w:divsChild>
        <w:div w:id="659651930">
          <w:marLeft w:val="0"/>
          <w:marRight w:val="0"/>
          <w:marTop w:val="0"/>
          <w:marBottom w:val="0"/>
          <w:divBdr>
            <w:top w:val="none" w:sz="0" w:space="0" w:color="auto"/>
            <w:left w:val="none" w:sz="0" w:space="0" w:color="auto"/>
            <w:bottom w:val="none" w:sz="0" w:space="0" w:color="auto"/>
            <w:right w:val="none" w:sz="0" w:space="0" w:color="auto"/>
          </w:divBdr>
        </w:div>
      </w:divsChild>
    </w:div>
    <w:div w:id="635531262">
      <w:marLeft w:val="0"/>
      <w:marRight w:val="0"/>
      <w:marTop w:val="0"/>
      <w:marBottom w:val="0"/>
      <w:divBdr>
        <w:top w:val="none" w:sz="0" w:space="0" w:color="auto"/>
        <w:left w:val="none" w:sz="0" w:space="0" w:color="auto"/>
        <w:bottom w:val="none" w:sz="0" w:space="0" w:color="auto"/>
        <w:right w:val="none" w:sz="0" w:space="0" w:color="auto"/>
      </w:divBdr>
      <w:divsChild>
        <w:div w:id="328991151">
          <w:marLeft w:val="0"/>
          <w:marRight w:val="0"/>
          <w:marTop w:val="0"/>
          <w:marBottom w:val="0"/>
          <w:divBdr>
            <w:top w:val="none" w:sz="0" w:space="0" w:color="auto"/>
            <w:left w:val="none" w:sz="0" w:space="0" w:color="auto"/>
            <w:bottom w:val="none" w:sz="0" w:space="0" w:color="auto"/>
            <w:right w:val="none" w:sz="0" w:space="0" w:color="auto"/>
          </w:divBdr>
        </w:div>
      </w:divsChild>
    </w:div>
    <w:div w:id="637733999">
      <w:bodyDiv w:val="1"/>
      <w:marLeft w:val="0"/>
      <w:marRight w:val="0"/>
      <w:marTop w:val="0"/>
      <w:marBottom w:val="0"/>
      <w:divBdr>
        <w:top w:val="none" w:sz="0" w:space="0" w:color="auto"/>
        <w:left w:val="none" w:sz="0" w:space="0" w:color="auto"/>
        <w:bottom w:val="none" w:sz="0" w:space="0" w:color="auto"/>
        <w:right w:val="none" w:sz="0" w:space="0" w:color="auto"/>
      </w:divBdr>
    </w:div>
    <w:div w:id="637799950">
      <w:marLeft w:val="0"/>
      <w:marRight w:val="0"/>
      <w:marTop w:val="0"/>
      <w:marBottom w:val="0"/>
      <w:divBdr>
        <w:top w:val="none" w:sz="0" w:space="0" w:color="auto"/>
        <w:left w:val="none" w:sz="0" w:space="0" w:color="auto"/>
        <w:bottom w:val="none" w:sz="0" w:space="0" w:color="auto"/>
        <w:right w:val="none" w:sz="0" w:space="0" w:color="auto"/>
      </w:divBdr>
      <w:divsChild>
        <w:div w:id="942953208">
          <w:marLeft w:val="0"/>
          <w:marRight w:val="0"/>
          <w:marTop w:val="0"/>
          <w:marBottom w:val="0"/>
          <w:divBdr>
            <w:top w:val="none" w:sz="0" w:space="0" w:color="auto"/>
            <w:left w:val="none" w:sz="0" w:space="0" w:color="auto"/>
            <w:bottom w:val="none" w:sz="0" w:space="0" w:color="auto"/>
            <w:right w:val="none" w:sz="0" w:space="0" w:color="auto"/>
          </w:divBdr>
        </w:div>
      </w:divsChild>
    </w:div>
    <w:div w:id="638539956">
      <w:bodyDiv w:val="1"/>
      <w:marLeft w:val="0"/>
      <w:marRight w:val="0"/>
      <w:marTop w:val="0"/>
      <w:marBottom w:val="0"/>
      <w:divBdr>
        <w:top w:val="none" w:sz="0" w:space="0" w:color="auto"/>
        <w:left w:val="none" w:sz="0" w:space="0" w:color="auto"/>
        <w:bottom w:val="none" w:sz="0" w:space="0" w:color="auto"/>
        <w:right w:val="none" w:sz="0" w:space="0" w:color="auto"/>
      </w:divBdr>
      <w:divsChild>
        <w:div w:id="1558472205">
          <w:marLeft w:val="0"/>
          <w:marRight w:val="0"/>
          <w:marTop w:val="0"/>
          <w:marBottom w:val="0"/>
          <w:divBdr>
            <w:top w:val="none" w:sz="0" w:space="0" w:color="auto"/>
            <w:left w:val="none" w:sz="0" w:space="0" w:color="auto"/>
            <w:bottom w:val="none" w:sz="0" w:space="0" w:color="auto"/>
            <w:right w:val="none" w:sz="0" w:space="0" w:color="auto"/>
          </w:divBdr>
          <w:divsChild>
            <w:div w:id="1348827157">
              <w:marLeft w:val="0"/>
              <w:marRight w:val="0"/>
              <w:marTop w:val="0"/>
              <w:marBottom w:val="0"/>
              <w:divBdr>
                <w:top w:val="none" w:sz="0" w:space="0" w:color="auto"/>
                <w:left w:val="none" w:sz="0" w:space="0" w:color="auto"/>
                <w:bottom w:val="none" w:sz="0" w:space="0" w:color="auto"/>
                <w:right w:val="none" w:sz="0" w:space="0" w:color="auto"/>
              </w:divBdr>
              <w:divsChild>
                <w:div w:id="1138719231">
                  <w:marLeft w:val="0"/>
                  <w:marRight w:val="0"/>
                  <w:marTop w:val="0"/>
                  <w:marBottom w:val="0"/>
                  <w:divBdr>
                    <w:top w:val="none" w:sz="0" w:space="0" w:color="auto"/>
                    <w:left w:val="none" w:sz="0" w:space="0" w:color="auto"/>
                    <w:bottom w:val="none" w:sz="0" w:space="0" w:color="auto"/>
                    <w:right w:val="none" w:sz="0" w:space="0" w:color="auto"/>
                  </w:divBdr>
                  <w:divsChild>
                    <w:div w:id="1353650759">
                      <w:marLeft w:val="0"/>
                      <w:marRight w:val="0"/>
                      <w:marTop w:val="0"/>
                      <w:marBottom w:val="0"/>
                      <w:divBdr>
                        <w:top w:val="none" w:sz="0" w:space="0" w:color="auto"/>
                        <w:left w:val="none" w:sz="0" w:space="0" w:color="auto"/>
                        <w:bottom w:val="none" w:sz="0" w:space="0" w:color="auto"/>
                        <w:right w:val="none" w:sz="0" w:space="0" w:color="auto"/>
                      </w:divBdr>
                      <w:divsChild>
                        <w:div w:id="2066754919">
                          <w:marLeft w:val="0"/>
                          <w:marRight w:val="0"/>
                          <w:marTop w:val="0"/>
                          <w:marBottom w:val="0"/>
                          <w:divBdr>
                            <w:top w:val="none" w:sz="0" w:space="0" w:color="auto"/>
                            <w:left w:val="none" w:sz="0" w:space="0" w:color="auto"/>
                            <w:bottom w:val="none" w:sz="0" w:space="0" w:color="auto"/>
                            <w:right w:val="none" w:sz="0" w:space="0" w:color="auto"/>
                          </w:divBdr>
                          <w:divsChild>
                            <w:div w:id="1667131693">
                              <w:marLeft w:val="0"/>
                              <w:marRight w:val="0"/>
                              <w:marTop w:val="0"/>
                              <w:marBottom w:val="0"/>
                              <w:divBdr>
                                <w:top w:val="none" w:sz="0" w:space="0" w:color="auto"/>
                                <w:left w:val="none" w:sz="0" w:space="0" w:color="auto"/>
                                <w:bottom w:val="none" w:sz="0" w:space="0" w:color="auto"/>
                                <w:right w:val="none" w:sz="0" w:space="0" w:color="auto"/>
                              </w:divBdr>
                              <w:divsChild>
                                <w:div w:id="1370494590">
                                  <w:marLeft w:val="0"/>
                                  <w:marRight w:val="0"/>
                                  <w:marTop w:val="0"/>
                                  <w:marBottom w:val="0"/>
                                  <w:divBdr>
                                    <w:top w:val="none" w:sz="0" w:space="0" w:color="auto"/>
                                    <w:left w:val="none" w:sz="0" w:space="0" w:color="auto"/>
                                    <w:bottom w:val="none" w:sz="0" w:space="0" w:color="auto"/>
                                    <w:right w:val="none" w:sz="0" w:space="0" w:color="auto"/>
                                  </w:divBdr>
                                  <w:divsChild>
                                    <w:div w:id="1726761811">
                                      <w:marLeft w:val="0"/>
                                      <w:marRight w:val="0"/>
                                      <w:marTop w:val="0"/>
                                      <w:marBottom w:val="0"/>
                                      <w:divBdr>
                                        <w:top w:val="none" w:sz="0" w:space="0" w:color="auto"/>
                                        <w:left w:val="none" w:sz="0" w:space="0" w:color="auto"/>
                                        <w:bottom w:val="none" w:sz="0" w:space="0" w:color="auto"/>
                                        <w:right w:val="none" w:sz="0" w:space="0" w:color="auto"/>
                                      </w:divBdr>
                                      <w:divsChild>
                                        <w:div w:id="1078943723">
                                          <w:marLeft w:val="0"/>
                                          <w:marRight w:val="0"/>
                                          <w:marTop w:val="0"/>
                                          <w:marBottom w:val="0"/>
                                          <w:divBdr>
                                            <w:top w:val="none" w:sz="0" w:space="0" w:color="auto"/>
                                            <w:left w:val="none" w:sz="0" w:space="0" w:color="auto"/>
                                            <w:bottom w:val="none" w:sz="0" w:space="0" w:color="auto"/>
                                            <w:right w:val="none" w:sz="0" w:space="0" w:color="auto"/>
                                          </w:divBdr>
                                          <w:divsChild>
                                            <w:div w:id="397093772">
                                              <w:marLeft w:val="0"/>
                                              <w:marRight w:val="0"/>
                                              <w:marTop w:val="0"/>
                                              <w:marBottom w:val="0"/>
                                              <w:divBdr>
                                                <w:top w:val="none" w:sz="0" w:space="0" w:color="auto"/>
                                                <w:left w:val="none" w:sz="0" w:space="0" w:color="auto"/>
                                                <w:bottom w:val="none" w:sz="0" w:space="0" w:color="auto"/>
                                                <w:right w:val="none" w:sz="0" w:space="0" w:color="auto"/>
                                              </w:divBdr>
                                              <w:divsChild>
                                                <w:div w:id="195386091">
                                                  <w:marLeft w:val="0"/>
                                                  <w:marRight w:val="0"/>
                                                  <w:marTop w:val="0"/>
                                                  <w:marBottom w:val="0"/>
                                                  <w:divBdr>
                                                    <w:top w:val="none" w:sz="0" w:space="0" w:color="auto"/>
                                                    <w:left w:val="none" w:sz="0" w:space="0" w:color="auto"/>
                                                    <w:bottom w:val="none" w:sz="0" w:space="0" w:color="auto"/>
                                                    <w:right w:val="none" w:sz="0" w:space="0" w:color="auto"/>
                                                  </w:divBdr>
                                                  <w:divsChild>
                                                    <w:div w:id="73049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2391004">
      <w:marLeft w:val="0"/>
      <w:marRight w:val="0"/>
      <w:marTop w:val="0"/>
      <w:marBottom w:val="0"/>
      <w:divBdr>
        <w:top w:val="none" w:sz="0" w:space="0" w:color="auto"/>
        <w:left w:val="none" w:sz="0" w:space="0" w:color="auto"/>
        <w:bottom w:val="none" w:sz="0" w:space="0" w:color="auto"/>
        <w:right w:val="none" w:sz="0" w:space="0" w:color="auto"/>
      </w:divBdr>
      <w:divsChild>
        <w:div w:id="1484272141">
          <w:marLeft w:val="0"/>
          <w:marRight w:val="0"/>
          <w:marTop w:val="0"/>
          <w:marBottom w:val="0"/>
          <w:divBdr>
            <w:top w:val="none" w:sz="0" w:space="0" w:color="auto"/>
            <w:left w:val="none" w:sz="0" w:space="0" w:color="auto"/>
            <w:bottom w:val="none" w:sz="0" w:space="0" w:color="auto"/>
            <w:right w:val="none" w:sz="0" w:space="0" w:color="auto"/>
          </w:divBdr>
        </w:div>
      </w:divsChild>
    </w:div>
    <w:div w:id="643510337">
      <w:marLeft w:val="0"/>
      <w:marRight w:val="0"/>
      <w:marTop w:val="0"/>
      <w:marBottom w:val="0"/>
      <w:divBdr>
        <w:top w:val="none" w:sz="0" w:space="0" w:color="auto"/>
        <w:left w:val="none" w:sz="0" w:space="0" w:color="auto"/>
        <w:bottom w:val="none" w:sz="0" w:space="0" w:color="auto"/>
        <w:right w:val="none" w:sz="0" w:space="0" w:color="auto"/>
      </w:divBdr>
      <w:divsChild>
        <w:div w:id="1493450110">
          <w:marLeft w:val="0"/>
          <w:marRight w:val="0"/>
          <w:marTop w:val="0"/>
          <w:marBottom w:val="0"/>
          <w:divBdr>
            <w:top w:val="none" w:sz="0" w:space="0" w:color="auto"/>
            <w:left w:val="none" w:sz="0" w:space="0" w:color="auto"/>
            <w:bottom w:val="none" w:sz="0" w:space="0" w:color="auto"/>
            <w:right w:val="none" w:sz="0" w:space="0" w:color="auto"/>
          </w:divBdr>
        </w:div>
      </w:divsChild>
    </w:div>
    <w:div w:id="643588469">
      <w:marLeft w:val="0"/>
      <w:marRight w:val="0"/>
      <w:marTop w:val="0"/>
      <w:marBottom w:val="0"/>
      <w:divBdr>
        <w:top w:val="none" w:sz="0" w:space="0" w:color="auto"/>
        <w:left w:val="none" w:sz="0" w:space="0" w:color="auto"/>
        <w:bottom w:val="none" w:sz="0" w:space="0" w:color="auto"/>
        <w:right w:val="none" w:sz="0" w:space="0" w:color="auto"/>
      </w:divBdr>
      <w:divsChild>
        <w:div w:id="1907449163">
          <w:marLeft w:val="0"/>
          <w:marRight w:val="0"/>
          <w:marTop w:val="0"/>
          <w:marBottom w:val="0"/>
          <w:divBdr>
            <w:top w:val="none" w:sz="0" w:space="0" w:color="auto"/>
            <w:left w:val="none" w:sz="0" w:space="0" w:color="auto"/>
            <w:bottom w:val="none" w:sz="0" w:space="0" w:color="auto"/>
            <w:right w:val="none" w:sz="0" w:space="0" w:color="auto"/>
          </w:divBdr>
        </w:div>
      </w:divsChild>
    </w:div>
    <w:div w:id="644630808">
      <w:marLeft w:val="0"/>
      <w:marRight w:val="0"/>
      <w:marTop w:val="0"/>
      <w:marBottom w:val="0"/>
      <w:divBdr>
        <w:top w:val="none" w:sz="0" w:space="0" w:color="auto"/>
        <w:left w:val="none" w:sz="0" w:space="0" w:color="auto"/>
        <w:bottom w:val="none" w:sz="0" w:space="0" w:color="auto"/>
        <w:right w:val="none" w:sz="0" w:space="0" w:color="auto"/>
      </w:divBdr>
      <w:divsChild>
        <w:div w:id="1810125617">
          <w:marLeft w:val="0"/>
          <w:marRight w:val="0"/>
          <w:marTop w:val="0"/>
          <w:marBottom w:val="0"/>
          <w:divBdr>
            <w:top w:val="none" w:sz="0" w:space="0" w:color="auto"/>
            <w:left w:val="none" w:sz="0" w:space="0" w:color="auto"/>
            <w:bottom w:val="none" w:sz="0" w:space="0" w:color="auto"/>
            <w:right w:val="none" w:sz="0" w:space="0" w:color="auto"/>
          </w:divBdr>
        </w:div>
      </w:divsChild>
    </w:div>
    <w:div w:id="645822398">
      <w:marLeft w:val="0"/>
      <w:marRight w:val="0"/>
      <w:marTop w:val="0"/>
      <w:marBottom w:val="0"/>
      <w:divBdr>
        <w:top w:val="none" w:sz="0" w:space="0" w:color="auto"/>
        <w:left w:val="none" w:sz="0" w:space="0" w:color="auto"/>
        <w:bottom w:val="none" w:sz="0" w:space="0" w:color="auto"/>
        <w:right w:val="none" w:sz="0" w:space="0" w:color="auto"/>
      </w:divBdr>
      <w:divsChild>
        <w:div w:id="1177421622">
          <w:marLeft w:val="0"/>
          <w:marRight w:val="0"/>
          <w:marTop w:val="0"/>
          <w:marBottom w:val="0"/>
          <w:divBdr>
            <w:top w:val="none" w:sz="0" w:space="0" w:color="auto"/>
            <w:left w:val="none" w:sz="0" w:space="0" w:color="auto"/>
            <w:bottom w:val="none" w:sz="0" w:space="0" w:color="auto"/>
            <w:right w:val="none" w:sz="0" w:space="0" w:color="auto"/>
          </w:divBdr>
        </w:div>
      </w:divsChild>
    </w:div>
    <w:div w:id="646520079">
      <w:marLeft w:val="0"/>
      <w:marRight w:val="0"/>
      <w:marTop w:val="0"/>
      <w:marBottom w:val="0"/>
      <w:divBdr>
        <w:top w:val="none" w:sz="0" w:space="0" w:color="auto"/>
        <w:left w:val="none" w:sz="0" w:space="0" w:color="auto"/>
        <w:bottom w:val="none" w:sz="0" w:space="0" w:color="auto"/>
        <w:right w:val="none" w:sz="0" w:space="0" w:color="auto"/>
      </w:divBdr>
      <w:divsChild>
        <w:div w:id="1995912624">
          <w:marLeft w:val="0"/>
          <w:marRight w:val="0"/>
          <w:marTop w:val="0"/>
          <w:marBottom w:val="0"/>
          <w:divBdr>
            <w:top w:val="none" w:sz="0" w:space="0" w:color="auto"/>
            <w:left w:val="none" w:sz="0" w:space="0" w:color="auto"/>
            <w:bottom w:val="none" w:sz="0" w:space="0" w:color="auto"/>
            <w:right w:val="none" w:sz="0" w:space="0" w:color="auto"/>
          </w:divBdr>
        </w:div>
      </w:divsChild>
    </w:div>
    <w:div w:id="649675958">
      <w:marLeft w:val="0"/>
      <w:marRight w:val="0"/>
      <w:marTop w:val="0"/>
      <w:marBottom w:val="0"/>
      <w:divBdr>
        <w:top w:val="none" w:sz="0" w:space="0" w:color="auto"/>
        <w:left w:val="none" w:sz="0" w:space="0" w:color="auto"/>
        <w:bottom w:val="none" w:sz="0" w:space="0" w:color="auto"/>
        <w:right w:val="none" w:sz="0" w:space="0" w:color="auto"/>
      </w:divBdr>
      <w:divsChild>
        <w:div w:id="1126237679">
          <w:marLeft w:val="0"/>
          <w:marRight w:val="0"/>
          <w:marTop w:val="0"/>
          <w:marBottom w:val="0"/>
          <w:divBdr>
            <w:top w:val="none" w:sz="0" w:space="0" w:color="auto"/>
            <w:left w:val="none" w:sz="0" w:space="0" w:color="auto"/>
            <w:bottom w:val="none" w:sz="0" w:space="0" w:color="auto"/>
            <w:right w:val="none" w:sz="0" w:space="0" w:color="auto"/>
          </w:divBdr>
        </w:div>
      </w:divsChild>
    </w:div>
    <w:div w:id="650594818">
      <w:marLeft w:val="0"/>
      <w:marRight w:val="0"/>
      <w:marTop w:val="0"/>
      <w:marBottom w:val="0"/>
      <w:divBdr>
        <w:top w:val="none" w:sz="0" w:space="0" w:color="auto"/>
        <w:left w:val="none" w:sz="0" w:space="0" w:color="auto"/>
        <w:bottom w:val="none" w:sz="0" w:space="0" w:color="auto"/>
        <w:right w:val="none" w:sz="0" w:space="0" w:color="auto"/>
      </w:divBdr>
      <w:divsChild>
        <w:div w:id="910193503">
          <w:marLeft w:val="0"/>
          <w:marRight w:val="0"/>
          <w:marTop w:val="0"/>
          <w:marBottom w:val="0"/>
          <w:divBdr>
            <w:top w:val="none" w:sz="0" w:space="0" w:color="auto"/>
            <w:left w:val="none" w:sz="0" w:space="0" w:color="auto"/>
            <w:bottom w:val="none" w:sz="0" w:space="0" w:color="auto"/>
            <w:right w:val="none" w:sz="0" w:space="0" w:color="auto"/>
          </w:divBdr>
        </w:div>
      </w:divsChild>
    </w:div>
    <w:div w:id="653604860">
      <w:marLeft w:val="0"/>
      <w:marRight w:val="0"/>
      <w:marTop w:val="0"/>
      <w:marBottom w:val="0"/>
      <w:divBdr>
        <w:top w:val="none" w:sz="0" w:space="0" w:color="auto"/>
        <w:left w:val="none" w:sz="0" w:space="0" w:color="auto"/>
        <w:bottom w:val="none" w:sz="0" w:space="0" w:color="auto"/>
        <w:right w:val="none" w:sz="0" w:space="0" w:color="auto"/>
      </w:divBdr>
      <w:divsChild>
        <w:div w:id="1437360679">
          <w:marLeft w:val="0"/>
          <w:marRight w:val="0"/>
          <w:marTop w:val="0"/>
          <w:marBottom w:val="0"/>
          <w:divBdr>
            <w:top w:val="none" w:sz="0" w:space="0" w:color="auto"/>
            <w:left w:val="none" w:sz="0" w:space="0" w:color="auto"/>
            <w:bottom w:val="none" w:sz="0" w:space="0" w:color="auto"/>
            <w:right w:val="none" w:sz="0" w:space="0" w:color="auto"/>
          </w:divBdr>
        </w:div>
      </w:divsChild>
    </w:div>
    <w:div w:id="654065136">
      <w:marLeft w:val="0"/>
      <w:marRight w:val="0"/>
      <w:marTop w:val="0"/>
      <w:marBottom w:val="0"/>
      <w:divBdr>
        <w:top w:val="none" w:sz="0" w:space="0" w:color="auto"/>
        <w:left w:val="none" w:sz="0" w:space="0" w:color="auto"/>
        <w:bottom w:val="none" w:sz="0" w:space="0" w:color="auto"/>
        <w:right w:val="none" w:sz="0" w:space="0" w:color="auto"/>
      </w:divBdr>
      <w:divsChild>
        <w:div w:id="1509979832">
          <w:marLeft w:val="0"/>
          <w:marRight w:val="0"/>
          <w:marTop w:val="0"/>
          <w:marBottom w:val="0"/>
          <w:divBdr>
            <w:top w:val="none" w:sz="0" w:space="0" w:color="auto"/>
            <w:left w:val="none" w:sz="0" w:space="0" w:color="auto"/>
            <w:bottom w:val="none" w:sz="0" w:space="0" w:color="auto"/>
            <w:right w:val="none" w:sz="0" w:space="0" w:color="auto"/>
          </w:divBdr>
        </w:div>
      </w:divsChild>
    </w:div>
    <w:div w:id="655184315">
      <w:bodyDiv w:val="1"/>
      <w:marLeft w:val="0"/>
      <w:marRight w:val="0"/>
      <w:marTop w:val="0"/>
      <w:marBottom w:val="0"/>
      <w:divBdr>
        <w:top w:val="none" w:sz="0" w:space="0" w:color="auto"/>
        <w:left w:val="none" w:sz="0" w:space="0" w:color="auto"/>
        <w:bottom w:val="none" w:sz="0" w:space="0" w:color="auto"/>
        <w:right w:val="none" w:sz="0" w:space="0" w:color="auto"/>
      </w:divBdr>
    </w:div>
    <w:div w:id="661199121">
      <w:marLeft w:val="0"/>
      <w:marRight w:val="0"/>
      <w:marTop w:val="0"/>
      <w:marBottom w:val="0"/>
      <w:divBdr>
        <w:top w:val="none" w:sz="0" w:space="0" w:color="auto"/>
        <w:left w:val="none" w:sz="0" w:space="0" w:color="auto"/>
        <w:bottom w:val="none" w:sz="0" w:space="0" w:color="auto"/>
        <w:right w:val="none" w:sz="0" w:space="0" w:color="auto"/>
      </w:divBdr>
      <w:divsChild>
        <w:div w:id="982463189">
          <w:marLeft w:val="0"/>
          <w:marRight w:val="0"/>
          <w:marTop w:val="0"/>
          <w:marBottom w:val="0"/>
          <w:divBdr>
            <w:top w:val="none" w:sz="0" w:space="0" w:color="auto"/>
            <w:left w:val="none" w:sz="0" w:space="0" w:color="auto"/>
            <w:bottom w:val="none" w:sz="0" w:space="0" w:color="auto"/>
            <w:right w:val="none" w:sz="0" w:space="0" w:color="auto"/>
          </w:divBdr>
        </w:div>
      </w:divsChild>
    </w:div>
    <w:div w:id="662897710">
      <w:marLeft w:val="0"/>
      <w:marRight w:val="0"/>
      <w:marTop w:val="0"/>
      <w:marBottom w:val="0"/>
      <w:divBdr>
        <w:top w:val="none" w:sz="0" w:space="0" w:color="auto"/>
        <w:left w:val="none" w:sz="0" w:space="0" w:color="auto"/>
        <w:bottom w:val="none" w:sz="0" w:space="0" w:color="auto"/>
        <w:right w:val="none" w:sz="0" w:space="0" w:color="auto"/>
      </w:divBdr>
      <w:divsChild>
        <w:div w:id="1950963862">
          <w:marLeft w:val="0"/>
          <w:marRight w:val="0"/>
          <w:marTop w:val="0"/>
          <w:marBottom w:val="0"/>
          <w:divBdr>
            <w:top w:val="none" w:sz="0" w:space="0" w:color="auto"/>
            <w:left w:val="none" w:sz="0" w:space="0" w:color="auto"/>
            <w:bottom w:val="none" w:sz="0" w:space="0" w:color="auto"/>
            <w:right w:val="none" w:sz="0" w:space="0" w:color="auto"/>
          </w:divBdr>
        </w:div>
      </w:divsChild>
    </w:div>
    <w:div w:id="664631801">
      <w:marLeft w:val="0"/>
      <w:marRight w:val="0"/>
      <w:marTop w:val="0"/>
      <w:marBottom w:val="0"/>
      <w:divBdr>
        <w:top w:val="none" w:sz="0" w:space="0" w:color="auto"/>
        <w:left w:val="none" w:sz="0" w:space="0" w:color="auto"/>
        <w:bottom w:val="none" w:sz="0" w:space="0" w:color="auto"/>
        <w:right w:val="none" w:sz="0" w:space="0" w:color="auto"/>
      </w:divBdr>
      <w:divsChild>
        <w:div w:id="627975932">
          <w:marLeft w:val="0"/>
          <w:marRight w:val="0"/>
          <w:marTop w:val="0"/>
          <w:marBottom w:val="0"/>
          <w:divBdr>
            <w:top w:val="none" w:sz="0" w:space="0" w:color="auto"/>
            <w:left w:val="none" w:sz="0" w:space="0" w:color="auto"/>
            <w:bottom w:val="none" w:sz="0" w:space="0" w:color="auto"/>
            <w:right w:val="none" w:sz="0" w:space="0" w:color="auto"/>
          </w:divBdr>
        </w:div>
      </w:divsChild>
    </w:div>
    <w:div w:id="664821682">
      <w:marLeft w:val="0"/>
      <w:marRight w:val="0"/>
      <w:marTop w:val="0"/>
      <w:marBottom w:val="0"/>
      <w:divBdr>
        <w:top w:val="none" w:sz="0" w:space="0" w:color="auto"/>
        <w:left w:val="none" w:sz="0" w:space="0" w:color="auto"/>
        <w:bottom w:val="none" w:sz="0" w:space="0" w:color="auto"/>
        <w:right w:val="none" w:sz="0" w:space="0" w:color="auto"/>
      </w:divBdr>
      <w:divsChild>
        <w:div w:id="353192709">
          <w:marLeft w:val="0"/>
          <w:marRight w:val="0"/>
          <w:marTop w:val="0"/>
          <w:marBottom w:val="0"/>
          <w:divBdr>
            <w:top w:val="none" w:sz="0" w:space="0" w:color="auto"/>
            <w:left w:val="none" w:sz="0" w:space="0" w:color="auto"/>
            <w:bottom w:val="none" w:sz="0" w:space="0" w:color="auto"/>
            <w:right w:val="none" w:sz="0" w:space="0" w:color="auto"/>
          </w:divBdr>
        </w:div>
      </w:divsChild>
    </w:div>
    <w:div w:id="668556094">
      <w:marLeft w:val="0"/>
      <w:marRight w:val="0"/>
      <w:marTop w:val="0"/>
      <w:marBottom w:val="0"/>
      <w:divBdr>
        <w:top w:val="none" w:sz="0" w:space="0" w:color="auto"/>
        <w:left w:val="none" w:sz="0" w:space="0" w:color="auto"/>
        <w:bottom w:val="none" w:sz="0" w:space="0" w:color="auto"/>
        <w:right w:val="none" w:sz="0" w:space="0" w:color="auto"/>
      </w:divBdr>
      <w:divsChild>
        <w:div w:id="622149911">
          <w:marLeft w:val="0"/>
          <w:marRight w:val="0"/>
          <w:marTop w:val="0"/>
          <w:marBottom w:val="0"/>
          <w:divBdr>
            <w:top w:val="none" w:sz="0" w:space="0" w:color="auto"/>
            <w:left w:val="none" w:sz="0" w:space="0" w:color="auto"/>
            <w:bottom w:val="none" w:sz="0" w:space="0" w:color="auto"/>
            <w:right w:val="none" w:sz="0" w:space="0" w:color="auto"/>
          </w:divBdr>
        </w:div>
      </w:divsChild>
    </w:div>
    <w:div w:id="668607345">
      <w:marLeft w:val="0"/>
      <w:marRight w:val="0"/>
      <w:marTop w:val="0"/>
      <w:marBottom w:val="0"/>
      <w:divBdr>
        <w:top w:val="none" w:sz="0" w:space="0" w:color="auto"/>
        <w:left w:val="none" w:sz="0" w:space="0" w:color="auto"/>
        <w:bottom w:val="none" w:sz="0" w:space="0" w:color="auto"/>
        <w:right w:val="none" w:sz="0" w:space="0" w:color="auto"/>
      </w:divBdr>
      <w:divsChild>
        <w:div w:id="153381479">
          <w:marLeft w:val="0"/>
          <w:marRight w:val="0"/>
          <w:marTop w:val="0"/>
          <w:marBottom w:val="0"/>
          <w:divBdr>
            <w:top w:val="none" w:sz="0" w:space="0" w:color="auto"/>
            <w:left w:val="none" w:sz="0" w:space="0" w:color="auto"/>
            <w:bottom w:val="none" w:sz="0" w:space="0" w:color="auto"/>
            <w:right w:val="none" w:sz="0" w:space="0" w:color="auto"/>
          </w:divBdr>
        </w:div>
      </w:divsChild>
    </w:div>
    <w:div w:id="674769179">
      <w:marLeft w:val="0"/>
      <w:marRight w:val="0"/>
      <w:marTop w:val="0"/>
      <w:marBottom w:val="0"/>
      <w:divBdr>
        <w:top w:val="none" w:sz="0" w:space="0" w:color="auto"/>
        <w:left w:val="none" w:sz="0" w:space="0" w:color="auto"/>
        <w:bottom w:val="none" w:sz="0" w:space="0" w:color="auto"/>
        <w:right w:val="none" w:sz="0" w:space="0" w:color="auto"/>
      </w:divBdr>
      <w:divsChild>
        <w:div w:id="999239417">
          <w:marLeft w:val="0"/>
          <w:marRight w:val="0"/>
          <w:marTop w:val="0"/>
          <w:marBottom w:val="0"/>
          <w:divBdr>
            <w:top w:val="none" w:sz="0" w:space="0" w:color="auto"/>
            <w:left w:val="none" w:sz="0" w:space="0" w:color="auto"/>
            <w:bottom w:val="none" w:sz="0" w:space="0" w:color="auto"/>
            <w:right w:val="none" w:sz="0" w:space="0" w:color="auto"/>
          </w:divBdr>
        </w:div>
      </w:divsChild>
    </w:div>
    <w:div w:id="674769655">
      <w:marLeft w:val="0"/>
      <w:marRight w:val="0"/>
      <w:marTop w:val="0"/>
      <w:marBottom w:val="0"/>
      <w:divBdr>
        <w:top w:val="none" w:sz="0" w:space="0" w:color="auto"/>
        <w:left w:val="none" w:sz="0" w:space="0" w:color="auto"/>
        <w:bottom w:val="none" w:sz="0" w:space="0" w:color="auto"/>
        <w:right w:val="none" w:sz="0" w:space="0" w:color="auto"/>
      </w:divBdr>
      <w:divsChild>
        <w:div w:id="1446197980">
          <w:marLeft w:val="0"/>
          <w:marRight w:val="0"/>
          <w:marTop w:val="0"/>
          <w:marBottom w:val="0"/>
          <w:divBdr>
            <w:top w:val="none" w:sz="0" w:space="0" w:color="auto"/>
            <w:left w:val="none" w:sz="0" w:space="0" w:color="auto"/>
            <w:bottom w:val="none" w:sz="0" w:space="0" w:color="auto"/>
            <w:right w:val="none" w:sz="0" w:space="0" w:color="auto"/>
          </w:divBdr>
        </w:div>
      </w:divsChild>
    </w:div>
    <w:div w:id="677851899">
      <w:marLeft w:val="0"/>
      <w:marRight w:val="0"/>
      <w:marTop w:val="0"/>
      <w:marBottom w:val="0"/>
      <w:divBdr>
        <w:top w:val="none" w:sz="0" w:space="0" w:color="auto"/>
        <w:left w:val="none" w:sz="0" w:space="0" w:color="auto"/>
        <w:bottom w:val="none" w:sz="0" w:space="0" w:color="auto"/>
        <w:right w:val="none" w:sz="0" w:space="0" w:color="auto"/>
      </w:divBdr>
      <w:divsChild>
        <w:div w:id="141118317">
          <w:marLeft w:val="0"/>
          <w:marRight w:val="0"/>
          <w:marTop w:val="0"/>
          <w:marBottom w:val="0"/>
          <w:divBdr>
            <w:top w:val="none" w:sz="0" w:space="0" w:color="auto"/>
            <w:left w:val="none" w:sz="0" w:space="0" w:color="auto"/>
            <w:bottom w:val="none" w:sz="0" w:space="0" w:color="auto"/>
            <w:right w:val="none" w:sz="0" w:space="0" w:color="auto"/>
          </w:divBdr>
        </w:div>
      </w:divsChild>
    </w:div>
    <w:div w:id="680350912">
      <w:marLeft w:val="0"/>
      <w:marRight w:val="0"/>
      <w:marTop w:val="0"/>
      <w:marBottom w:val="0"/>
      <w:divBdr>
        <w:top w:val="none" w:sz="0" w:space="0" w:color="auto"/>
        <w:left w:val="none" w:sz="0" w:space="0" w:color="auto"/>
        <w:bottom w:val="none" w:sz="0" w:space="0" w:color="auto"/>
        <w:right w:val="none" w:sz="0" w:space="0" w:color="auto"/>
      </w:divBdr>
      <w:divsChild>
        <w:div w:id="1995910925">
          <w:marLeft w:val="0"/>
          <w:marRight w:val="0"/>
          <w:marTop w:val="0"/>
          <w:marBottom w:val="0"/>
          <w:divBdr>
            <w:top w:val="none" w:sz="0" w:space="0" w:color="auto"/>
            <w:left w:val="none" w:sz="0" w:space="0" w:color="auto"/>
            <w:bottom w:val="none" w:sz="0" w:space="0" w:color="auto"/>
            <w:right w:val="none" w:sz="0" w:space="0" w:color="auto"/>
          </w:divBdr>
        </w:div>
      </w:divsChild>
    </w:div>
    <w:div w:id="683630604">
      <w:marLeft w:val="0"/>
      <w:marRight w:val="0"/>
      <w:marTop w:val="0"/>
      <w:marBottom w:val="0"/>
      <w:divBdr>
        <w:top w:val="none" w:sz="0" w:space="0" w:color="auto"/>
        <w:left w:val="none" w:sz="0" w:space="0" w:color="auto"/>
        <w:bottom w:val="none" w:sz="0" w:space="0" w:color="auto"/>
        <w:right w:val="none" w:sz="0" w:space="0" w:color="auto"/>
      </w:divBdr>
      <w:divsChild>
        <w:div w:id="115636650">
          <w:marLeft w:val="0"/>
          <w:marRight w:val="0"/>
          <w:marTop w:val="0"/>
          <w:marBottom w:val="0"/>
          <w:divBdr>
            <w:top w:val="none" w:sz="0" w:space="0" w:color="auto"/>
            <w:left w:val="none" w:sz="0" w:space="0" w:color="auto"/>
            <w:bottom w:val="none" w:sz="0" w:space="0" w:color="auto"/>
            <w:right w:val="none" w:sz="0" w:space="0" w:color="auto"/>
          </w:divBdr>
        </w:div>
      </w:divsChild>
    </w:div>
    <w:div w:id="683897293">
      <w:marLeft w:val="0"/>
      <w:marRight w:val="0"/>
      <w:marTop w:val="0"/>
      <w:marBottom w:val="0"/>
      <w:divBdr>
        <w:top w:val="none" w:sz="0" w:space="0" w:color="auto"/>
        <w:left w:val="none" w:sz="0" w:space="0" w:color="auto"/>
        <w:bottom w:val="none" w:sz="0" w:space="0" w:color="auto"/>
        <w:right w:val="none" w:sz="0" w:space="0" w:color="auto"/>
      </w:divBdr>
      <w:divsChild>
        <w:div w:id="68120508">
          <w:marLeft w:val="0"/>
          <w:marRight w:val="0"/>
          <w:marTop w:val="0"/>
          <w:marBottom w:val="0"/>
          <w:divBdr>
            <w:top w:val="none" w:sz="0" w:space="0" w:color="auto"/>
            <w:left w:val="none" w:sz="0" w:space="0" w:color="auto"/>
            <w:bottom w:val="none" w:sz="0" w:space="0" w:color="auto"/>
            <w:right w:val="none" w:sz="0" w:space="0" w:color="auto"/>
          </w:divBdr>
        </w:div>
      </w:divsChild>
    </w:div>
    <w:div w:id="684404682">
      <w:marLeft w:val="0"/>
      <w:marRight w:val="0"/>
      <w:marTop w:val="0"/>
      <w:marBottom w:val="0"/>
      <w:divBdr>
        <w:top w:val="none" w:sz="0" w:space="0" w:color="auto"/>
        <w:left w:val="none" w:sz="0" w:space="0" w:color="auto"/>
        <w:bottom w:val="none" w:sz="0" w:space="0" w:color="auto"/>
        <w:right w:val="none" w:sz="0" w:space="0" w:color="auto"/>
      </w:divBdr>
      <w:divsChild>
        <w:div w:id="75826831">
          <w:marLeft w:val="0"/>
          <w:marRight w:val="0"/>
          <w:marTop w:val="0"/>
          <w:marBottom w:val="0"/>
          <w:divBdr>
            <w:top w:val="none" w:sz="0" w:space="0" w:color="auto"/>
            <w:left w:val="none" w:sz="0" w:space="0" w:color="auto"/>
            <w:bottom w:val="none" w:sz="0" w:space="0" w:color="auto"/>
            <w:right w:val="none" w:sz="0" w:space="0" w:color="auto"/>
          </w:divBdr>
        </w:div>
      </w:divsChild>
    </w:div>
    <w:div w:id="685789163">
      <w:marLeft w:val="0"/>
      <w:marRight w:val="0"/>
      <w:marTop w:val="0"/>
      <w:marBottom w:val="0"/>
      <w:divBdr>
        <w:top w:val="none" w:sz="0" w:space="0" w:color="auto"/>
        <w:left w:val="none" w:sz="0" w:space="0" w:color="auto"/>
        <w:bottom w:val="none" w:sz="0" w:space="0" w:color="auto"/>
        <w:right w:val="none" w:sz="0" w:space="0" w:color="auto"/>
      </w:divBdr>
      <w:divsChild>
        <w:div w:id="527793082">
          <w:marLeft w:val="0"/>
          <w:marRight w:val="0"/>
          <w:marTop w:val="0"/>
          <w:marBottom w:val="0"/>
          <w:divBdr>
            <w:top w:val="none" w:sz="0" w:space="0" w:color="auto"/>
            <w:left w:val="none" w:sz="0" w:space="0" w:color="auto"/>
            <w:bottom w:val="none" w:sz="0" w:space="0" w:color="auto"/>
            <w:right w:val="none" w:sz="0" w:space="0" w:color="auto"/>
          </w:divBdr>
        </w:div>
      </w:divsChild>
    </w:div>
    <w:div w:id="687607184">
      <w:marLeft w:val="0"/>
      <w:marRight w:val="0"/>
      <w:marTop w:val="0"/>
      <w:marBottom w:val="0"/>
      <w:divBdr>
        <w:top w:val="none" w:sz="0" w:space="0" w:color="auto"/>
        <w:left w:val="none" w:sz="0" w:space="0" w:color="auto"/>
        <w:bottom w:val="none" w:sz="0" w:space="0" w:color="auto"/>
        <w:right w:val="none" w:sz="0" w:space="0" w:color="auto"/>
      </w:divBdr>
      <w:divsChild>
        <w:div w:id="1340347181">
          <w:marLeft w:val="0"/>
          <w:marRight w:val="0"/>
          <w:marTop w:val="0"/>
          <w:marBottom w:val="0"/>
          <w:divBdr>
            <w:top w:val="none" w:sz="0" w:space="0" w:color="auto"/>
            <w:left w:val="none" w:sz="0" w:space="0" w:color="auto"/>
            <w:bottom w:val="none" w:sz="0" w:space="0" w:color="auto"/>
            <w:right w:val="none" w:sz="0" w:space="0" w:color="auto"/>
          </w:divBdr>
        </w:div>
      </w:divsChild>
    </w:div>
    <w:div w:id="691031172">
      <w:marLeft w:val="0"/>
      <w:marRight w:val="0"/>
      <w:marTop w:val="0"/>
      <w:marBottom w:val="0"/>
      <w:divBdr>
        <w:top w:val="none" w:sz="0" w:space="0" w:color="auto"/>
        <w:left w:val="none" w:sz="0" w:space="0" w:color="auto"/>
        <w:bottom w:val="none" w:sz="0" w:space="0" w:color="auto"/>
        <w:right w:val="none" w:sz="0" w:space="0" w:color="auto"/>
      </w:divBdr>
      <w:divsChild>
        <w:div w:id="1968974942">
          <w:marLeft w:val="0"/>
          <w:marRight w:val="0"/>
          <w:marTop w:val="0"/>
          <w:marBottom w:val="0"/>
          <w:divBdr>
            <w:top w:val="none" w:sz="0" w:space="0" w:color="auto"/>
            <w:left w:val="none" w:sz="0" w:space="0" w:color="auto"/>
            <w:bottom w:val="none" w:sz="0" w:space="0" w:color="auto"/>
            <w:right w:val="none" w:sz="0" w:space="0" w:color="auto"/>
          </w:divBdr>
        </w:div>
      </w:divsChild>
    </w:div>
    <w:div w:id="695694378">
      <w:marLeft w:val="0"/>
      <w:marRight w:val="0"/>
      <w:marTop w:val="0"/>
      <w:marBottom w:val="0"/>
      <w:divBdr>
        <w:top w:val="none" w:sz="0" w:space="0" w:color="auto"/>
        <w:left w:val="none" w:sz="0" w:space="0" w:color="auto"/>
        <w:bottom w:val="none" w:sz="0" w:space="0" w:color="auto"/>
        <w:right w:val="none" w:sz="0" w:space="0" w:color="auto"/>
      </w:divBdr>
      <w:divsChild>
        <w:div w:id="1025405084">
          <w:marLeft w:val="0"/>
          <w:marRight w:val="0"/>
          <w:marTop w:val="0"/>
          <w:marBottom w:val="0"/>
          <w:divBdr>
            <w:top w:val="none" w:sz="0" w:space="0" w:color="auto"/>
            <w:left w:val="none" w:sz="0" w:space="0" w:color="auto"/>
            <w:bottom w:val="none" w:sz="0" w:space="0" w:color="auto"/>
            <w:right w:val="none" w:sz="0" w:space="0" w:color="auto"/>
          </w:divBdr>
        </w:div>
      </w:divsChild>
    </w:div>
    <w:div w:id="695888562">
      <w:marLeft w:val="0"/>
      <w:marRight w:val="0"/>
      <w:marTop w:val="0"/>
      <w:marBottom w:val="0"/>
      <w:divBdr>
        <w:top w:val="none" w:sz="0" w:space="0" w:color="auto"/>
        <w:left w:val="none" w:sz="0" w:space="0" w:color="auto"/>
        <w:bottom w:val="none" w:sz="0" w:space="0" w:color="auto"/>
        <w:right w:val="none" w:sz="0" w:space="0" w:color="auto"/>
      </w:divBdr>
      <w:divsChild>
        <w:div w:id="2144805014">
          <w:marLeft w:val="0"/>
          <w:marRight w:val="0"/>
          <w:marTop w:val="0"/>
          <w:marBottom w:val="0"/>
          <w:divBdr>
            <w:top w:val="none" w:sz="0" w:space="0" w:color="auto"/>
            <w:left w:val="none" w:sz="0" w:space="0" w:color="auto"/>
            <w:bottom w:val="none" w:sz="0" w:space="0" w:color="auto"/>
            <w:right w:val="none" w:sz="0" w:space="0" w:color="auto"/>
          </w:divBdr>
        </w:div>
      </w:divsChild>
    </w:div>
    <w:div w:id="696731767">
      <w:marLeft w:val="0"/>
      <w:marRight w:val="0"/>
      <w:marTop w:val="0"/>
      <w:marBottom w:val="0"/>
      <w:divBdr>
        <w:top w:val="none" w:sz="0" w:space="0" w:color="auto"/>
        <w:left w:val="none" w:sz="0" w:space="0" w:color="auto"/>
        <w:bottom w:val="none" w:sz="0" w:space="0" w:color="auto"/>
        <w:right w:val="none" w:sz="0" w:space="0" w:color="auto"/>
      </w:divBdr>
      <w:divsChild>
        <w:div w:id="1202746314">
          <w:marLeft w:val="0"/>
          <w:marRight w:val="0"/>
          <w:marTop w:val="0"/>
          <w:marBottom w:val="0"/>
          <w:divBdr>
            <w:top w:val="none" w:sz="0" w:space="0" w:color="auto"/>
            <w:left w:val="none" w:sz="0" w:space="0" w:color="auto"/>
            <w:bottom w:val="none" w:sz="0" w:space="0" w:color="auto"/>
            <w:right w:val="none" w:sz="0" w:space="0" w:color="auto"/>
          </w:divBdr>
        </w:div>
      </w:divsChild>
    </w:div>
    <w:div w:id="698049696">
      <w:marLeft w:val="0"/>
      <w:marRight w:val="0"/>
      <w:marTop w:val="0"/>
      <w:marBottom w:val="0"/>
      <w:divBdr>
        <w:top w:val="none" w:sz="0" w:space="0" w:color="auto"/>
        <w:left w:val="none" w:sz="0" w:space="0" w:color="auto"/>
        <w:bottom w:val="none" w:sz="0" w:space="0" w:color="auto"/>
        <w:right w:val="none" w:sz="0" w:space="0" w:color="auto"/>
      </w:divBdr>
      <w:divsChild>
        <w:div w:id="660543861">
          <w:marLeft w:val="0"/>
          <w:marRight w:val="0"/>
          <w:marTop w:val="0"/>
          <w:marBottom w:val="0"/>
          <w:divBdr>
            <w:top w:val="none" w:sz="0" w:space="0" w:color="auto"/>
            <w:left w:val="none" w:sz="0" w:space="0" w:color="auto"/>
            <w:bottom w:val="none" w:sz="0" w:space="0" w:color="auto"/>
            <w:right w:val="none" w:sz="0" w:space="0" w:color="auto"/>
          </w:divBdr>
        </w:div>
      </w:divsChild>
    </w:div>
    <w:div w:id="698823054">
      <w:marLeft w:val="0"/>
      <w:marRight w:val="0"/>
      <w:marTop w:val="0"/>
      <w:marBottom w:val="0"/>
      <w:divBdr>
        <w:top w:val="none" w:sz="0" w:space="0" w:color="auto"/>
        <w:left w:val="none" w:sz="0" w:space="0" w:color="auto"/>
        <w:bottom w:val="none" w:sz="0" w:space="0" w:color="auto"/>
        <w:right w:val="none" w:sz="0" w:space="0" w:color="auto"/>
      </w:divBdr>
      <w:divsChild>
        <w:div w:id="303706430">
          <w:marLeft w:val="0"/>
          <w:marRight w:val="0"/>
          <w:marTop w:val="0"/>
          <w:marBottom w:val="0"/>
          <w:divBdr>
            <w:top w:val="none" w:sz="0" w:space="0" w:color="auto"/>
            <w:left w:val="none" w:sz="0" w:space="0" w:color="auto"/>
            <w:bottom w:val="none" w:sz="0" w:space="0" w:color="auto"/>
            <w:right w:val="none" w:sz="0" w:space="0" w:color="auto"/>
          </w:divBdr>
        </w:div>
      </w:divsChild>
    </w:div>
    <w:div w:id="703482587">
      <w:marLeft w:val="0"/>
      <w:marRight w:val="0"/>
      <w:marTop w:val="0"/>
      <w:marBottom w:val="0"/>
      <w:divBdr>
        <w:top w:val="none" w:sz="0" w:space="0" w:color="auto"/>
        <w:left w:val="none" w:sz="0" w:space="0" w:color="auto"/>
        <w:bottom w:val="none" w:sz="0" w:space="0" w:color="auto"/>
        <w:right w:val="none" w:sz="0" w:space="0" w:color="auto"/>
      </w:divBdr>
      <w:divsChild>
        <w:div w:id="1903565957">
          <w:marLeft w:val="0"/>
          <w:marRight w:val="0"/>
          <w:marTop w:val="0"/>
          <w:marBottom w:val="0"/>
          <w:divBdr>
            <w:top w:val="none" w:sz="0" w:space="0" w:color="auto"/>
            <w:left w:val="none" w:sz="0" w:space="0" w:color="auto"/>
            <w:bottom w:val="none" w:sz="0" w:space="0" w:color="auto"/>
            <w:right w:val="none" w:sz="0" w:space="0" w:color="auto"/>
          </w:divBdr>
        </w:div>
      </w:divsChild>
    </w:div>
    <w:div w:id="703677043">
      <w:marLeft w:val="0"/>
      <w:marRight w:val="0"/>
      <w:marTop w:val="0"/>
      <w:marBottom w:val="0"/>
      <w:divBdr>
        <w:top w:val="none" w:sz="0" w:space="0" w:color="auto"/>
        <w:left w:val="none" w:sz="0" w:space="0" w:color="auto"/>
        <w:bottom w:val="none" w:sz="0" w:space="0" w:color="auto"/>
        <w:right w:val="none" w:sz="0" w:space="0" w:color="auto"/>
      </w:divBdr>
      <w:divsChild>
        <w:div w:id="140537401">
          <w:marLeft w:val="0"/>
          <w:marRight w:val="0"/>
          <w:marTop w:val="0"/>
          <w:marBottom w:val="0"/>
          <w:divBdr>
            <w:top w:val="none" w:sz="0" w:space="0" w:color="auto"/>
            <w:left w:val="none" w:sz="0" w:space="0" w:color="auto"/>
            <w:bottom w:val="none" w:sz="0" w:space="0" w:color="auto"/>
            <w:right w:val="none" w:sz="0" w:space="0" w:color="auto"/>
          </w:divBdr>
        </w:div>
      </w:divsChild>
    </w:div>
    <w:div w:id="703755469">
      <w:marLeft w:val="0"/>
      <w:marRight w:val="0"/>
      <w:marTop w:val="0"/>
      <w:marBottom w:val="0"/>
      <w:divBdr>
        <w:top w:val="none" w:sz="0" w:space="0" w:color="auto"/>
        <w:left w:val="none" w:sz="0" w:space="0" w:color="auto"/>
        <w:bottom w:val="none" w:sz="0" w:space="0" w:color="auto"/>
        <w:right w:val="none" w:sz="0" w:space="0" w:color="auto"/>
      </w:divBdr>
      <w:divsChild>
        <w:div w:id="1801070906">
          <w:marLeft w:val="0"/>
          <w:marRight w:val="0"/>
          <w:marTop w:val="0"/>
          <w:marBottom w:val="0"/>
          <w:divBdr>
            <w:top w:val="none" w:sz="0" w:space="0" w:color="auto"/>
            <w:left w:val="none" w:sz="0" w:space="0" w:color="auto"/>
            <w:bottom w:val="none" w:sz="0" w:space="0" w:color="auto"/>
            <w:right w:val="none" w:sz="0" w:space="0" w:color="auto"/>
          </w:divBdr>
        </w:div>
      </w:divsChild>
    </w:div>
    <w:div w:id="704451372">
      <w:marLeft w:val="0"/>
      <w:marRight w:val="0"/>
      <w:marTop w:val="0"/>
      <w:marBottom w:val="0"/>
      <w:divBdr>
        <w:top w:val="none" w:sz="0" w:space="0" w:color="auto"/>
        <w:left w:val="none" w:sz="0" w:space="0" w:color="auto"/>
        <w:bottom w:val="none" w:sz="0" w:space="0" w:color="auto"/>
        <w:right w:val="none" w:sz="0" w:space="0" w:color="auto"/>
      </w:divBdr>
      <w:divsChild>
        <w:div w:id="1638026196">
          <w:marLeft w:val="0"/>
          <w:marRight w:val="0"/>
          <w:marTop w:val="0"/>
          <w:marBottom w:val="0"/>
          <w:divBdr>
            <w:top w:val="none" w:sz="0" w:space="0" w:color="auto"/>
            <w:left w:val="none" w:sz="0" w:space="0" w:color="auto"/>
            <w:bottom w:val="none" w:sz="0" w:space="0" w:color="auto"/>
            <w:right w:val="none" w:sz="0" w:space="0" w:color="auto"/>
          </w:divBdr>
        </w:div>
      </w:divsChild>
    </w:div>
    <w:div w:id="705646315">
      <w:marLeft w:val="0"/>
      <w:marRight w:val="0"/>
      <w:marTop w:val="0"/>
      <w:marBottom w:val="0"/>
      <w:divBdr>
        <w:top w:val="none" w:sz="0" w:space="0" w:color="auto"/>
        <w:left w:val="none" w:sz="0" w:space="0" w:color="auto"/>
        <w:bottom w:val="none" w:sz="0" w:space="0" w:color="auto"/>
        <w:right w:val="none" w:sz="0" w:space="0" w:color="auto"/>
      </w:divBdr>
      <w:divsChild>
        <w:div w:id="518929970">
          <w:marLeft w:val="0"/>
          <w:marRight w:val="0"/>
          <w:marTop w:val="0"/>
          <w:marBottom w:val="0"/>
          <w:divBdr>
            <w:top w:val="none" w:sz="0" w:space="0" w:color="auto"/>
            <w:left w:val="none" w:sz="0" w:space="0" w:color="auto"/>
            <w:bottom w:val="none" w:sz="0" w:space="0" w:color="auto"/>
            <w:right w:val="none" w:sz="0" w:space="0" w:color="auto"/>
          </w:divBdr>
        </w:div>
      </w:divsChild>
    </w:div>
    <w:div w:id="705957507">
      <w:marLeft w:val="0"/>
      <w:marRight w:val="0"/>
      <w:marTop w:val="0"/>
      <w:marBottom w:val="0"/>
      <w:divBdr>
        <w:top w:val="none" w:sz="0" w:space="0" w:color="auto"/>
        <w:left w:val="none" w:sz="0" w:space="0" w:color="auto"/>
        <w:bottom w:val="none" w:sz="0" w:space="0" w:color="auto"/>
        <w:right w:val="none" w:sz="0" w:space="0" w:color="auto"/>
      </w:divBdr>
      <w:divsChild>
        <w:div w:id="765878950">
          <w:marLeft w:val="0"/>
          <w:marRight w:val="0"/>
          <w:marTop w:val="0"/>
          <w:marBottom w:val="0"/>
          <w:divBdr>
            <w:top w:val="none" w:sz="0" w:space="0" w:color="auto"/>
            <w:left w:val="none" w:sz="0" w:space="0" w:color="auto"/>
            <w:bottom w:val="none" w:sz="0" w:space="0" w:color="auto"/>
            <w:right w:val="none" w:sz="0" w:space="0" w:color="auto"/>
          </w:divBdr>
        </w:div>
      </w:divsChild>
    </w:div>
    <w:div w:id="713043226">
      <w:marLeft w:val="0"/>
      <w:marRight w:val="0"/>
      <w:marTop w:val="0"/>
      <w:marBottom w:val="0"/>
      <w:divBdr>
        <w:top w:val="none" w:sz="0" w:space="0" w:color="auto"/>
        <w:left w:val="none" w:sz="0" w:space="0" w:color="auto"/>
        <w:bottom w:val="none" w:sz="0" w:space="0" w:color="auto"/>
        <w:right w:val="none" w:sz="0" w:space="0" w:color="auto"/>
      </w:divBdr>
      <w:divsChild>
        <w:div w:id="1552034300">
          <w:marLeft w:val="0"/>
          <w:marRight w:val="0"/>
          <w:marTop w:val="0"/>
          <w:marBottom w:val="0"/>
          <w:divBdr>
            <w:top w:val="none" w:sz="0" w:space="0" w:color="auto"/>
            <w:left w:val="none" w:sz="0" w:space="0" w:color="auto"/>
            <w:bottom w:val="none" w:sz="0" w:space="0" w:color="auto"/>
            <w:right w:val="none" w:sz="0" w:space="0" w:color="auto"/>
          </w:divBdr>
        </w:div>
      </w:divsChild>
    </w:div>
    <w:div w:id="715005389">
      <w:marLeft w:val="0"/>
      <w:marRight w:val="0"/>
      <w:marTop w:val="0"/>
      <w:marBottom w:val="0"/>
      <w:divBdr>
        <w:top w:val="none" w:sz="0" w:space="0" w:color="auto"/>
        <w:left w:val="none" w:sz="0" w:space="0" w:color="auto"/>
        <w:bottom w:val="none" w:sz="0" w:space="0" w:color="auto"/>
        <w:right w:val="none" w:sz="0" w:space="0" w:color="auto"/>
      </w:divBdr>
      <w:divsChild>
        <w:div w:id="1424032135">
          <w:marLeft w:val="0"/>
          <w:marRight w:val="0"/>
          <w:marTop w:val="0"/>
          <w:marBottom w:val="0"/>
          <w:divBdr>
            <w:top w:val="none" w:sz="0" w:space="0" w:color="auto"/>
            <w:left w:val="none" w:sz="0" w:space="0" w:color="auto"/>
            <w:bottom w:val="none" w:sz="0" w:space="0" w:color="auto"/>
            <w:right w:val="none" w:sz="0" w:space="0" w:color="auto"/>
          </w:divBdr>
        </w:div>
      </w:divsChild>
    </w:div>
    <w:div w:id="715275690">
      <w:marLeft w:val="0"/>
      <w:marRight w:val="0"/>
      <w:marTop w:val="0"/>
      <w:marBottom w:val="0"/>
      <w:divBdr>
        <w:top w:val="none" w:sz="0" w:space="0" w:color="auto"/>
        <w:left w:val="none" w:sz="0" w:space="0" w:color="auto"/>
        <w:bottom w:val="none" w:sz="0" w:space="0" w:color="auto"/>
        <w:right w:val="none" w:sz="0" w:space="0" w:color="auto"/>
      </w:divBdr>
      <w:divsChild>
        <w:div w:id="241182280">
          <w:marLeft w:val="0"/>
          <w:marRight w:val="0"/>
          <w:marTop w:val="0"/>
          <w:marBottom w:val="0"/>
          <w:divBdr>
            <w:top w:val="none" w:sz="0" w:space="0" w:color="auto"/>
            <w:left w:val="none" w:sz="0" w:space="0" w:color="auto"/>
            <w:bottom w:val="none" w:sz="0" w:space="0" w:color="auto"/>
            <w:right w:val="none" w:sz="0" w:space="0" w:color="auto"/>
          </w:divBdr>
        </w:div>
      </w:divsChild>
    </w:div>
    <w:div w:id="719665956">
      <w:marLeft w:val="0"/>
      <w:marRight w:val="0"/>
      <w:marTop w:val="0"/>
      <w:marBottom w:val="0"/>
      <w:divBdr>
        <w:top w:val="none" w:sz="0" w:space="0" w:color="auto"/>
        <w:left w:val="none" w:sz="0" w:space="0" w:color="auto"/>
        <w:bottom w:val="none" w:sz="0" w:space="0" w:color="auto"/>
        <w:right w:val="none" w:sz="0" w:space="0" w:color="auto"/>
      </w:divBdr>
      <w:divsChild>
        <w:div w:id="21368927">
          <w:marLeft w:val="0"/>
          <w:marRight w:val="0"/>
          <w:marTop w:val="0"/>
          <w:marBottom w:val="0"/>
          <w:divBdr>
            <w:top w:val="none" w:sz="0" w:space="0" w:color="auto"/>
            <w:left w:val="none" w:sz="0" w:space="0" w:color="auto"/>
            <w:bottom w:val="none" w:sz="0" w:space="0" w:color="auto"/>
            <w:right w:val="none" w:sz="0" w:space="0" w:color="auto"/>
          </w:divBdr>
        </w:div>
      </w:divsChild>
    </w:div>
    <w:div w:id="724793680">
      <w:marLeft w:val="0"/>
      <w:marRight w:val="0"/>
      <w:marTop w:val="0"/>
      <w:marBottom w:val="0"/>
      <w:divBdr>
        <w:top w:val="none" w:sz="0" w:space="0" w:color="auto"/>
        <w:left w:val="none" w:sz="0" w:space="0" w:color="auto"/>
        <w:bottom w:val="none" w:sz="0" w:space="0" w:color="auto"/>
        <w:right w:val="none" w:sz="0" w:space="0" w:color="auto"/>
      </w:divBdr>
      <w:divsChild>
        <w:div w:id="1120807450">
          <w:marLeft w:val="0"/>
          <w:marRight w:val="0"/>
          <w:marTop w:val="0"/>
          <w:marBottom w:val="0"/>
          <w:divBdr>
            <w:top w:val="none" w:sz="0" w:space="0" w:color="auto"/>
            <w:left w:val="none" w:sz="0" w:space="0" w:color="auto"/>
            <w:bottom w:val="none" w:sz="0" w:space="0" w:color="auto"/>
            <w:right w:val="none" w:sz="0" w:space="0" w:color="auto"/>
          </w:divBdr>
        </w:div>
      </w:divsChild>
    </w:div>
    <w:div w:id="725294994">
      <w:marLeft w:val="0"/>
      <w:marRight w:val="0"/>
      <w:marTop w:val="0"/>
      <w:marBottom w:val="0"/>
      <w:divBdr>
        <w:top w:val="none" w:sz="0" w:space="0" w:color="auto"/>
        <w:left w:val="none" w:sz="0" w:space="0" w:color="auto"/>
        <w:bottom w:val="none" w:sz="0" w:space="0" w:color="auto"/>
        <w:right w:val="none" w:sz="0" w:space="0" w:color="auto"/>
      </w:divBdr>
      <w:divsChild>
        <w:div w:id="1933511515">
          <w:marLeft w:val="0"/>
          <w:marRight w:val="0"/>
          <w:marTop w:val="0"/>
          <w:marBottom w:val="0"/>
          <w:divBdr>
            <w:top w:val="none" w:sz="0" w:space="0" w:color="auto"/>
            <w:left w:val="none" w:sz="0" w:space="0" w:color="auto"/>
            <w:bottom w:val="none" w:sz="0" w:space="0" w:color="auto"/>
            <w:right w:val="none" w:sz="0" w:space="0" w:color="auto"/>
          </w:divBdr>
        </w:div>
      </w:divsChild>
    </w:div>
    <w:div w:id="726681341">
      <w:marLeft w:val="0"/>
      <w:marRight w:val="0"/>
      <w:marTop w:val="0"/>
      <w:marBottom w:val="0"/>
      <w:divBdr>
        <w:top w:val="none" w:sz="0" w:space="0" w:color="auto"/>
        <w:left w:val="none" w:sz="0" w:space="0" w:color="auto"/>
        <w:bottom w:val="none" w:sz="0" w:space="0" w:color="auto"/>
        <w:right w:val="none" w:sz="0" w:space="0" w:color="auto"/>
      </w:divBdr>
      <w:divsChild>
        <w:div w:id="52703643">
          <w:marLeft w:val="0"/>
          <w:marRight w:val="0"/>
          <w:marTop w:val="0"/>
          <w:marBottom w:val="0"/>
          <w:divBdr>
            <w:top w:val="none" w:sz="0" w:space="0" w:color="auto"/>
            <w:left w:val="none" w:sz="0" w:space="0" w:color="auto"/>
            <w:bottom w:val="none" w:sz="0" w:space="0" w:color="auto"/>
            <w:right w:val="none" w:sz="0" w:space="0" w:color="auto"/>
          </w:divBdr>
        </w:div>
      </w:divsChild>
    </w:div>
    <w:div w:id="731781569">
      <w:marLeft w:val="0"/>
      <w:marRight w:val="0"/>
      <w:marTop w:val="0"/>
      <w:marBottom w:val="0"/>
      <w:divBdr>
        <w:top w:val="none" w:sz="0" w:space="0" w:color="auto"/>
        <w:left w:val="none" w:sz="0" w:space="0" w:color="auto"/>
        <w:bottom w:val="none" w:sz="0" w:space="0" w:color="auto"/>
        <w:right w:val="none" w:sz="0" w:space="0" w:color="auto"/>
      </w:divBdr>
      <w:divsChild>
        <w:div w:id="391268305">
          <w:marLeft w:val="0"/>
          <w:marRight w:val="0"/>
          <w:marTop w:val="0"/>
          <w:marBottom w:val="0"/>
          <w:divBdr>
            <w:top w:val="none" w:sz="0" w:space="0" w:color="auto"/>
            <w:left w:val="none" w:sz="0" w:space="0" w:color="auto"/>
            <w:bottom w:val="none" w:sz="0" w:space="0" w:color="auto"/>
            <w:right w:val="none" w:sz="0" w:space="0" w:color="auto"/>
          </w:divBdr>
        </w:div>
      </w:divsChild>
    </w:div>
    <w:div w:id="735592961">
      <w:marLeft w:val="0"/>
      <w:marRight w:val="0"/>
      <w:marTop w:val="0"/>
      <w:marBottom w:val="0"/>
      <w:divBdr>
        <w:top w:val="none" w:sz="0" w:space="0" w:color="auto"/>
        <w:left w:val="none" w:sz="0" w:space="0" w:color="auto"/>
        <w:bottom w:val="none" w:sz="0" w:space="0" w:color="auto"/>
        <w:right w:val="none" w:sz="0" w:space="0" w:color="auto"/>
      </w:divBdr>
      <w:divsChild>
        <w:div w:id="500126073">
          <w:marLeft w:val="0"/>
          <w:marRight w:val="0"/>
          <w:marTop w:val="0"/>
          <w:marBottom w:val="0"/>
          <w:divBdr>
            <w:top w:val="none" w:sz="0" w:space="0" w:color="auto"/>
            <w:left w:val="none" w:sz="0" w:space="0" w:color="auto"/>
            <w:bottom w:val="none" w:sz="0" w:space="0" w:color="auto"/>
            <w:right w:val="none" w:sz="0" w:space="0" w:color="auto"/>
          </w:divBdr>
        </w:div>
      </w:divsChild>
    </w:div>
    <w:div w:id="737828412">
      <w:marLeft w:val="0"/>
      <w:marRight w:val="0"/>
      <w:marTop w:val="0"/>
      <w:marBottom w:val="0"/>
      <w:divBdr>
        <w:top w:val="none" w:sz="0" w:space="0" w:color="auto"/>
        <w:left w:val="none" w:sz="0" w:space="0" w:color="auto"/>
        <w:bottom w:val="none" w:sz="0" w:space="0" w:color="auto"/>
        <w:right w:val="none" w:sz="0" w:space="0" w:color="auto"/>
      </w:divBdr>
      <w:divsChild>
        <w:div w:id="567960447">
          <w:marLeft w:val="0"/>
          <w:marRight w:val="0"/>
          <w:marTop w:val="0"/>
          <w:marBottom w:val="0"/>
          <w:divBdr>
            <w:top w:val="none" w:sz="0" w:space="0" w:color="auto"/>
            <w:left w:val="none" w:sz="0" w:space="0" w:color="auto"/>
            <w:bottom w:val="none" w:sz="0" w:space="0" w:color="auto"/>
            <w:right w:val="none" w:sz="0" w:space="0" w:color="auto"/>
          </w:divBdr>
        </w:div>
      </w:divsChild>
    </w:div>
    <w:div w:id="738603008">
      <w:marLeft w:val="0"/>
      <w:marRight w:val="0"/>
      <w:marTop w:val="0"/>
      <w:marBottom w:val="0"/>
      <w:divBdr>
        <w:top w:val="none" w:sz="0" w:space="0" w:color="auto"/>
        <w:left w:val="none" w:sz="0" w:space="0" w:color="auto"/>
        <w:bottom w:val="none" w:sz="0" w:space="0" w:color="auto"/>
        <w:right w:val="none" w:sz="0" w:space="0" w:color="auto"/>
      </w:divBdr>
      <w:divsChild>
        <w:div w:id="849098203">
          <w:marLeft w:val="0"/>
          <w:marRight w:val="0"/>
          <w:marTop w:val="0"/>
          <w:marBottom w:val="0"/>
          <w:divBdr>
            <w:top w:val="none" w:sz="0" w:space="0" w:color="auto"/>
            <w:left w:val="none" w:sz="0" w:space="0" w:color="auto"/>
            <w:bottom w:val="none" w:sz="0" w:space="0" w:color="auto"/>
            <w:right w:val="none" w:sz="0" w:space="0" w:color="auto"/>
          </w:divBdr>
        </w:div>
      </w:divsChild>
    </w:div>
    <w:div w:id="740444247">
      <w:marLeft w:val="0"/>
      <w:marRight w:val="0"/>
      <w:marTop w:val="0"/>
      <w:marBottom w:val="0"/>
      <w:divBdr>
        <w:top w:val="none" w:sz="0" w:space="0" w:color="auto"/>
        <w:left w:val="none" w:sz="0" w:space="0" w:color="auto"/>
        <w:bottom w:val="none" w:sz="0" w:space="0" w:color="auto"/>
        <w:right w:val="none" w:sz="0" w:space="0" w:color="auto"/>
      </w:divBdr>
      <w:divsChild>
        <w:div w:id="1621110031">
          <w:marLeft w:val="0"/>
          <w:marRight w:val="0"/>
          <w:marTop w:val="0"/>
          <w:marBottom w:val="0"/>
          <w:divBdr>
            <w:top w:val="none" w:sz="0" w:space="0" w:color="auto"/>
            <w:left w:val="none" w:sz="0" w:space="0" w:color="auto"/>
            <w:bottom w:val="none" w:sz="0" w:space="0" w:color="auto"/>
            <w:right w:val="none" w:sz="0" w:space="0" w:color="auto"/>
          </w:divBdr>
        </w:div>
      </w:divsChild>
    </w:div>
    <w:div w:id="743257505">
      <w:marLeft w:val="0"/>
      <w:marRight w:val="0"/>
      <w:marTop w:val="0"/>
      <w:marBottom w:val="0"/>
      <w:divBdr>
        <w:top w:val="none" w:sz="0" w:space="0" w:color="auto"/>
        <w:left w:val="none" w:sz="0" w:space="0" w:color="auto"/>
        <w:bottom w:val="none" w:sz="0" w:space="0" w:color="auto"/>
        <w:right w:val="none" w:sz="0" w:space="0" w:color="auto"/>
      </w:divBdr>
      <w:divsChild>
        <w:div w:id="736168631">
          <w:marLeft w:val="0"/>
          <w:marRight w:val="0"/>
          <w:marTop w:val="0"/>
          <w:marBottom w:val="0"/>
          <w:divBdr>
            <w:top w:val="none" w:sz="0" w:space="0" w:color="auto"/>
            <w:left w:val="none" w:sz="0" w:space="0" w:color="auto"/>
            <w:bottom w:val="none" w:sz="0" w:space="0" w:color="auto"/>
            <w:right w:val="none" w:sz="0" w:space="0" w:color="auto"/>
          </w:divBdr>
        </w:div>
      </w:divsChild>
    </w:div>
    <w:div w:id="743457291">
      <w:marLeft w:val="0"/>
      <w:marRight w:val="0"/>
      <w:marTop w:val="0"/>
      <w:marBottom w:val="0"/>
      <w:divBdr>
        <w:top w:val="none" w:sz="0" w:space="0" w:color="auto"/>
        <w:left w:val="none" w:sz="0" w:space="0" w:color="auto"/>
        <w:bottom w:val="none" w:sz="0" w:space="0" w:color="auto"/>
        <w:right w:val="none" w:sz="0" w:space="0" w:color="auto"/>
      </w:divBdr>
      <w:divsChild>
        <w:div w:id="1121605302">
          <w:marLeft w:val="0"/>
          <w:marRight w:val="0"/>
          <w:marTop w:val="0"/>
          <w:marBottom w:val="0"/>
          <w:divBdr>
            <w:top w:val="none" w:sz="0" w:space="0" w:color="auto"/>
            <w:left w:val="none" w:sz="0" w:space="0" w:color="auto"/>
            <w:bottom w:val="none" w:sz="0" w:space="0" w:color="auto"/>
            <w:right w:val="none" w:sz="0" w:space="0" w:color="auto"/>
          </w:divBdr>
        </w:div>
      </w:divsChild>
    </w:div>
    <w:div w:id="743601424">
      <w:marLeft w:val="0"/>
      <w:marRight w:val="0"/>
      <w:marTop w:val="0"/>
      <w:marBottom w:val="0"/>
      <w:divBdr>
        <w:top w:val="none" w:sz="0" w:space="0" w:color="auto"/>
        <w:left w:val="none" w:sz="0" w:space="0" w:color="auto"/>
        <w:bottom w:val="none" w:sz="0" w:space="0" w:color="auto"/>
        <w:right w:val="none" w:sz="0" w:space="0" w:color="auto"/>
      </w:divBdr>
      <w:divsChild>
        <w:div w:id="1676835209">
          <w:marLeft w:val="0"/>
          <w:marRight w:val="0"/>
          <w:marTop w:val="0"/>
          <w:marBottom w:val="0"/>
          <w:divBdr>
            <w:top w:val="none" w:sz="0" w:space="0" w:color="auto"/>
            <w:left w:val="none" w:sz="0" w:space="0" w:color="auto"/>
            <w:bottom w:val="none" w:sz="0" w:space="0" w:color="auto"/>
            <w:right w:val="none" w:sz="0" w:space="0" w:color="auto"/>
          </w:divBdr>
        </w:div>
      </w:divsChild>
    </w:div>
    <w:div w:id="743995845">
      <w:marLeft w:val="0"/>
      <w:marRight w:val="0"/>
      <w:marTop w:val="0"/>
      <w:marBottom w:val="0"/>
      <w:divBdr>
        <w:top w:val="none" w:sz="0" w:space="0" w:color="auto"/>
        <w:left w:val="none" w:sz="0" w:space="0" w:color="auto"/>
        <w:bottom w:val="none" w:sz="0" w:space="0" w:color="auto"/>
        <w:right w:val="none" w:sz="0" w:space="0" w:color="auto"/>
      </w:divBdr>
      <w:divsChild>
        <w:div w:id="2089963240">
          <w:marLeft w:val="0"/>
          <w:marRight w:val="0"/>
          <w:marTop w:val="0"/>
          <w:marBottom w:val="0"/>
          <w:divBdr>
            <w:top w:val="none" w:sz="0" w:space="0" w:color="auto"/>
            <w:left w:val="none" w:sz="0" w:space="0" w:color="auto"/>
            <w:bottom w:val="none" w:sz="0" w:space="0" w:color="auto"/>
            <w:right w:val="none" w:sz="0" w:space="0" w:color="auto"/>
          </w:divBdr>
        </w:div>
      </w:divsChild>
    </w:div>
    <w:div w:id="746346890">
      <w:marLeft w:val="0"/>
      <w:marRight w:val="0"/>
      <w:marTop w:val="0"/>
      <w:marBottom w:val="0"/>
      <w:divBdr>
        <w:top w:val="none" w:sz="0" w:space="0" w:color="auto"/>
        <w:left w:val="none" w:sz="0" w:space="0" w:color="auto"/>
        <w:bottom w:val="none" w:sz="0" w:space="0" w:color="auto"/>
        <w:right w:val="none" w:sz="0" w:space="0" w:color="auto"/>
      </w:divBdr>
      <w:divsChild>
        <w:div w:id="1791195639">
          <w:marLeft w:val="0"/>
          <w:marRight w:val="0"/>
          <w:marTop w:val="0"/>
          <w:marBottom w:val="0"/>
          <w:divBdr>
            <w:top w:val="none" w:sz="0" w:space="0" w:color="auto"/>
            <w:left w:val="none" w:sz="0" w:space="0" w:color="auto"/>
            <w:bottom w:val="none" w:sz="0" w:space="0" w:color="auto"/>
            <w:right w:val="none" w:sz="0" w:space="0" w:color="auto"/>
          </w:divBdr>
        </w:div>
      </w:divsChild>
    </w:div>
    <w:div w:id="746460892">
      <w:marLeft w:val="0"/>
      <w:marRight w:val="0"/>
      <w:marTop w:val="0"/>
      <w:marBottom w:val="0"/>
      <w:divBdr>
        <w:top w:val="none" w:sz="0" w:space="0" w:color="auto"/>
        <w:left w:val="none" w:sz="0" w:space="0" w:color="auto"/>
        <w:bottom w:val="none" w:sz="0" w:space="0" w:color="auto"/>
        <w:right w:val="none" w:sz="0" w:space="0" w:color="auto"/>
      </w:divBdr>
      <w:divsChild>
        <w:div w:id="1022635599">
          <w:marLeft w:val="0"/>
          <w:marRight w:val="0"/>
          <w:marTop w:val="0"/>
          <w:marBottom w:val="0"/>
          <w:divBdr>
            <w:top w:val="none" w:sz="0" w:space="0" w:color="auto"/>
            <w:left w:val="none" w:sz="0" w:space="0" w:color="auto"/>
            <w:bottom w:val="none" w:sz="0" w:space="0" w:color="auto"/>
            <w:right w:val="none" w:sz="0" w:space="0" w:color="auto"/>
          </w:divBdr>
        </w:div>
      </w:divsChild>
    </w:div>
    <w:div w:id="746922261">
      <w:marLeft w:val="0"/>
      <w:marRight w:val="0"/>
      <w:marTop w:val="0"/>
      <w:marBottom w:val="0"/>
      <w:divBdr>
        <w:top w:val="none" w:sz="0" w:space="0" w:color="auto"/>
        <w:left w:val="none" w:sz="0" w:space="0" w:color="auto"/>
        <w:bottom w:val="none" w:sz="0" w:space="0" w:color="auto"/>
        <w:right w:val="none" w:sz="0" w:space="0" w:color="auto"/>
      </w:divBdr>
      <w:divsChild>
        <w:div w:id="675302260">
          <w:marLeft w:val="0"/>
          <w:marRight w:val="0"/>
          <w:marTop w:val="0"/>
          <w:marBottom w:val="0"/>
          <w:divBdr>
            <w:top w:val="none" w:sz="0" w:space="0" w:color="auto"/>
            <w:left w:val="none" w:sz="0" w:space="0" w:color="auto"/>
            <w:bottom w:val="none" w:sz="0" w:space="0" w:color="auto"/>
            <w:right w:val="none" w:sz="0" w:space="0" w:color="auto"/>
          </w:divBdr>
        </w:div>
      </w:divsChild>
    </w:div>
    <w:div w:id="748232123">
      <w:marLeft w:val="0"/>
      <w:marRight w:val="0"/>
      <w:marTop w:val="0"/>
      <w:marBottom w:val="0"/>
      <w:divBdr>
        <w:top w:val="none" w:sz="0" w:space="0" w:color="auto"/>
        <w:left w:val="none" w:sz="0" w:space="0" w:color="auto"/>
        <w:bottom w:val="none" w:sz="0" w:space="0" w:color="auto"/>
        <w:right w:val="none" w:sz="0" w:space="0" w:color="auto"/>
      </w:divBdr>
      <w:divsChild>
        <w:div w:id="1772624459">
          <w:marLeft w:val="0"/>
          <w:marRight w:val="0"/>
          <w:marTop w:val="0"/>
          <w:marBottom w:val="0"/>
          <w:divBdr>
            <w:top w:val="none" w:sz="0" w:space="0" w:color="auto"/>
            <w:left w:val="none" w:sz="0" w:space="0" w:color="auto"/>
            <w:bottom w:val="none" w:sz="0" w:space="0" w:color="auto"/>
            <w:right w:val="none" w:sz="0" w:space="0" w:color="auto"/>
          </w:divBdr>
        </w:div>
      </w:divsChild>
    </w:div>
    <w:div w:id="748696664">
      <w:bodyDiv w:val="1"/>
      <w:marLeft w:val="0"/>
      <w:marRight w:val="0"/>
      <w:marTop w:val="0"/>
      <w:marBottom w:val="0"/>
      <w:divBdr>
        <w:top w:val="none" w:sz="0" w:space="0" w:color="auto"/>
        <w:left w:val="none" w:sz="0" w:space="0" w:color="auto"/>
        <w:bottom w:val="none" w:sz="0" w:space="0" w:color="auto"/>
        <w:right w:val="none" w:sz="0" w:space="0" w:color="auto"/>
      </w:divBdr>
    </w:div>
    <w:div w:id="750850596">
      <w:marLeft w:val="0"/>
      <w:marRight w:val="0"/>
      <w:marTop w:val="0"/>
      <w:marBottom w:val="0"/>
      <w:divBdr>
        <w:top w:val="none" w:sz="0" w:space="0" w:color="auto"/>
        <w:left w:val="none" w:sz="0" w:space="0" w:color="auto"/>
        <w:bottom w:val="none" w:sz="0" w:space="0" w:color="auto"/>
        <w:right w:val="none" w:sz="0" w:space="0" w:color="auto"/>
      </w:divBdr>
      <w:divsChild>
        <w:div w:id="1145312832">
          <w:marLeft w:val="0"/>
          <w:marRight w:val="0"/>
          <w:marTop w:val="0"/>
          <w:marBottom w:val="0"/>
          <w:divBdr>
            <w:top w:val="none" w:sz="0" w:space="0" w:color="auto"/>
            <w:left w:val="none" w:sz="0" w:space="0" w:color="auto"/>
            <w:bottom w:val="none" w:sz="0" w:space="0" w:color="auto"/>
            <w:right w:val="none" w:sz="0" w:space="0" w:color="auto"/>
          </w:divBdr>
        </w:div>
      </w:divsChild>
    </w:div>
    <w:div w:id="751320715">
      <w:marLeft w:val="0"/>
      <w:marRight w:val="0"/>
      <w:marTop w:val="0"/>
      <w:marBottom w:val="0"/>
      <w:divBdr>
        <w:top w:val="none" w:sz="0" w:space="0" w:color="auto"/>
        <w:left w:val="none" w:sz="0" w:space="0" w:color="auto"/>
        <w:bottom w:val="none" w:sz="0" w:space="0" w:color="auto"/>
        <w:right w:val="none" w:sz="0" w:space="0" w:color="auto"/>
      </w:divBdr>
      <w:divsChild>
        <w:div w:id="632634617">
          <w:marLeft w:val="0"/>
          <w:marRight w:val="0"/>
          <w:marTop w:val="0"/>
          <w:marBottom w:val="0"/>
          <w:divBdr>
            <w:top w:val="none" w:sz="0" w:space="0" w:color="auto"/>
            <w:left w:val="none" w:sz="0" w:space="0" w:color="auto"/>
            <w:bottom w:val="none" w:sz="0" w:space="0" w:color="auto"/>
            <w:right w:val="none" w:sz="0" w:space="0" w:color="auto"/>
          </w:divBdr>
        </w:div>
      </w:divsChild>
    </w:div>
    <w:div w:id="752551393">
      <w:marLeft w:val="0"/>
      <w:marRight w:val="0"/>
      <w:marTop w:val="0"/>
      <w:marBottom w:val="0"/>
      <w:divBdr>
        <w:top w:val="none" w:sz="0" w:space="0" w:color="auto"/>
        <w:left w:val="none" w:sz="0" w:space="0" w:color="auto"/>
        <w:bottom w:val="none" w:sz="0" w:space="0" w:color="auto"/>
        <w:right w:val="none" w:sz="0" w:space="0" w:color="auto"/>
      </w:divBdr>
      <w:divsChild>
        <w:div w:id="601379987">
          <w:marLeft w:val="0"/>
          <w:marRight w:val="0"/>
          <w:marTop w:val="0"/>
          <w:marBottom w:val="0"/>
          <w:divBdr>
            <w:top w:val="none" w:sz="0" w:space="0" w:color="auto"/>
            <w:left w:val="none" w:sz="0" w:space="0" w:color="auto"/>
            <w:bottom w:val="none" w:sz="0" w:space="0" w:color="auto"/>
            <w:right w:val="none" w:sz="0" w:space="0" w:color="auto"/>
          </w:divBdr>
        </w:div>
      </w:divsChild>
    </w:div>
    <w:div w:id="756053863">
      <w:marLeft w:val="0"/>
      <w:marRight w:val="0"/>
      <w:marTop w:val="0"/>
      <w:marBottom w:val="0"/>
      <w:divBdr>
        <w:top w:val="none" w:sz="0" w:space="0" w:color="auto"/>
        <w:left w:val="none" w:sz="0" w:space="0" w:color="auto"/>
        <w:bottom w:val="none" w:sz="0" w:space="0" w:color="auto"/>
        <w:right w:val="none" w:sz="0" w:space="0" w:color="auto"/>
      </w:divBdr>
      <w:divsChild>
        <w:div w:id="411974568">
          <w:marLeft w:val="0"/>
          <w:marRight w:val="0"/>
          <w:marTop w:val="0"/>
          <w:marBottom w:val="0"/>
          <w:divBdr>
            <w:top w:val="none" w:sz="0" w:space="0" w:color="auto"/>
            <w:left w:val="none" w:sz="0" w:space="0" w:color="auto"/>
            <w:bottom w:val="none" w:sz="0" w:space="0" w:color="auto"/>
            <w:right w:val="none" w:sz="0" w:space="0" w:color="auto"/>
          </w:divBdr>
        </w:div>
      </w:divsChild>
    </w:div>
    <w:div w:id="757940535">
      <w:marLeft w:val="0"/>
      <w:marRight w:val="0"/>
      <w:marTop w:val="0"/>
      <w:marBottom w:val="0"/>
      <w:divBdr>
        <w:top w:val="none" w:sz="0" w:space="0" w:color="auto"/>
        <w:left w:val="none" w:sz="0" w:space="0" w:color="auto"/>
        <w:bottom w:val="none" w:sz="0" w:space="0" w:color="auto"/>
        <w:right w:val="none" w:sz="0" w:space="0" w:color="auto"/>
      </w:divBdr>
      <w:divsChild>
        <w:div w:id="377316844">
          <w:marLeft w:val="0"/>
          <w:marRight w:val="0"/>
          <w:marTop w:val="0"/>
          <w:marBottom w:val="0"/>
          <w:divBdr>
            <w:top w:val="none" w:sz="0" w:space="0" w:color="auto"/>
            <w:left w:val="none" w:sz="0" w:space="0" w:color="auto"/>
            <w:bottom w:val="none" w:sz="0" w:space="0" w:color="auto"/>
            <w:right w:val="none" w:sz="0" w:space="0" w:color="auto"/>
          </w:divBdr>
        </w:div>
      </w:divsChild>
    </w:div>
    <w:div w:id="758528623">
      <w:marLeft w:val="0"/>
      <w:marRight w:val="0"/>
      <w:marTop w:val="0"/>
      <w:marBottom w:val="0"/>
      <w:divBdr>
        <w:top w:val="none" w:sz="0" w:space="0" w:color="auto"/>
        <w:left w:val="none" w:sz="0" w:space="0" w:color="auto"/>
        <w:bottom w:val="none" w:sz="0" w:space="0" w:color="auto"/>
        <w:right w:val="none" w:sz="0" w:space="0" w:color="auto"/>
      </w:divBdr>
      <w:divsChild>
        <w:div w:id="157040125">
          <w:marLeft w:val="0"/>
          <w:marRight w:val="0"/>
          <w:marTop w:val="0"/>
          <w:marBottom w:val="0"/>
          <w:divBdr>
            <w:top w:val="none" w:sz="0" w:space="0" w:color="auto"/>
            <w:left w:val="none" w:sz="0" w:space="0" w:color="auto"/>
            <w:bottom w:val="none" w:sz="0" w:space="0" w:color="auto"/>
            <w:right w:val="none" w:sz="0" w:space="0" w:color="auto"/>
          </w:divBdr>
        </w:div>
      </w:divsChild>
    </w:div>
    <w:div w:id="760562065">
      <w:marLeft w:val="0"/>
      <w:marRight w:val="0"/>
      <w:marTop w:val="0"/>
      <w:marBottom w:val="0"/>
      <w:divBdr>
        <w:top w:val="none" w:sz="0" w:space="0" w:color="auto"/>
        <w:left w:val="none" w:sz="0" w:space="0" w:color="auto"/>
        <w:bottom w:val="none" w:sz="0" w:space="0" w:color="auto"/>
        <w:right w:val="none" w:sz="0" w:space="0" w:color="auto"/>
      </w:divBdr>
      <w:divsChild>
        <w:div w:id="336807375">
          <w:marLeft w:val="0"/>
          <w:marRight w:val="0"/>
          <w:marTop w:val="0"/>
          <w:marBottom w:val="0"/>
          <w:divBdr>
            <w:top w:val="none" w:sz="0" w:space="0" w:color="auto"/>
            <w:left w:val="none" w:sz="0" w:space="0" w:color="auto"/>
            <w:bottom w:val="none" w:sz="0" w:space="0" w:color="auto"/>
            <w:right w:val="none" w:sz="0" w:space="0" w:color="auto"/>
          </w:divBdr>
        </w:div>
      </w:divsChild>
    </w:div>
    <w:div w:id="762723209">
      <w:marLeft w:val="0"/>
      <w:marRight w:val="0"/>
      <w:marTop w:val="0"/>
      <w:marBottom w:val="0"/>
      <w:divBdr>
        <w:top w:val="none" w:sz="0" w:space="0" w:color="auto"/>
        <w:left w:val="none" w:sz="0" w:space="0" w:color="auto"/>
        <w:bottom w:val="none" w:sz="0" w:space="0" w:color="auto"/>
        <w:right w:val="none" w:sz="0" w:space="0" w:color="auto"/>
      </w:divBdr>
      <w:divsChild>
        <w:div w:id="1087186788">
          <w:marLeft w:val="0"/>
          <w:marRight w:val="0"/>
          <w:marTop w:val="0"/>
          <w:marBottom w:val="0"/>
          <w:divBdr>
            <w:top w:val="none" w:sz="0" w:space="0" w:color="auto"/>
            <w:left w:val="none" w:sz="0" w:space="0" w:color="auto"/>
            <w:bottom w:val="none" w:sz="0" w:space="0" w:color="auto"/>
            <w:right w:val="none" w:sz="0" w:space="0" w:color="auto"/>
          </w:divBdr>
        </w:div>
      </w:divsChild>
    </w:div>
    <w:div w:id="765534825">
      <w:bodyDiv w:val="1"/>
      <w:marLeft w:val="0"/>
      <w:marRight w:val="0"/>
      <w:marTop w:val="0"/>
      <w:marBottom w:val="0"/>
      <w:divBdr>
        <w:top w:val="none" w:sz="0" w:space="0" w:color="auto"/>
        <w:left w:val="none" w:sz="0" w:space="0" w:color="auto"/>
        <w:bottom w:val="none" w:sz="0" w:space="0" w:color="auto"/>
        <w:right w:val="none" w:sz="0" w:space="0" w:color="auto"/>
      </w:divBdr>
    </w:div>
    <w:div w:id="767963527">
      <w:marLeft w:val="0"/>
      <w:marRight w:val="0"/>
      <w:marTop w:val="0"/>
      <w:marBottom w:val="0"/>
      <w:divBdr>
        <w:top w:val="none" w:sz="0" w:space="0" w:color="auto"/>
        <w:left w:val="none" w:sz="0" w:space="0" w:color="auto"/>
        <w:bottom w:val="none" w:sz="0" w:space="0" w:color="auto"/>
        <w:right w:val="none" w:sz="0" w:space="0" w:color="auto"/>
      </w:divBdr>
      <w:divsChild>
        <w:div w:id="1944801914">
          <w:marLeft w:val="0"/>
          <w:marRight w:val="0"/>
          <w:marTop w:val="0"/>
          <w:marBottom w:val="0"/>
          <w:divBdr>
            <w:top w:val="none" w:sz="0" w:space="0" w:color="auto"/>
            <w:left w:val="none" w:sz="0" w:space="0" w:color="auto"/>
            <w:bottom w:val="none" w:sz="0" w:space="0" w:color="auto"/>
            <w:right w:val="none" w:sz="0" w:space="0" w:color="auto"/>
          </w:divBdr>
        </w:div>
      </w:divsChild>
    </w:div>
    <w:div w:id="774860995">
      <w:marLeft w:val="0"/>
      <w:marRight w:val="0"/>
      <w:marTop w:val="0"/>
      <w:marBottom w:val="0"/>
      <w:divBdr>
        <w:top w:val="none" w:sz="0" w:space="0" w:color="auto"/>
        <w:left w:val="none" w:sz="0" w:space="0" w:color="auto"/>
        <w:bottom w:val="none" w:sz="0" w:space="0" w:color="auto"/>
        <w:right w:val="none" w:sz="0" w:space="0" w:color="auto"/>
      </w:divBdr>
      <w:divsChild>
        <w:div w:id="1864243073">
          <w:marLeft w:val="0"/>
          <w:marRight w:val="0"/>
          <w:marTop w:val="0"/>
          <w:marBottom w:val="0"/>
          <w:divBdr>
            <w:top w:val="none" w:sz="0" w:space="0" w:color="auto"/>
            <w:left w:val="none" w:sz="0" w:space="0" w:color="auto"/>
            <w:bottom w:val="none" w:sz="0" w:space="0" w:color="auto"/>
            <w:right w:val="none" w:sz="0" w:space="0" w:color="auto"/>
          </w:divBdr>
        </w:div>
      </w:divsChild>
    </w:div>
    <w:div w:id="776875777">
      <w:marLeft w:val="0"/>
      <w:marRight w:val="0"/>
      <w:marTop w:val="0"/>
      <w:marBottom w:val="0"/>
      <w:divBdr>
        <w:top w:val="none" w:sz="0" w:space="0" w:color="auto"/>
        <w:left w:val="none" w:sz="0" w:space="0" w:color="auto"/>
        <w:bottom w:val="none" w:sz="0" w:space="0" w:color="auto"/>
        <w:right w:val="none" w:sz="0" w:space="0" w:color="auto"/>
      </w:divBdr>
      <w:divsChild>
        <w:div w:id="564266879">
          <w:marLeft w:val="0"/>
          <w:marRight w:val="0"/>
          <w:marTop w:val="0"/>
          <w:marBottom w:val="0"/>
          <w:divBdr>
            <w:top w:val="none" w:sz="0" w:space="0" w:color="auto"/>
            <w:left w:val="none" w:sz="0" w:space="0" w:color="auto"/>
            <w:bottom w:val="none" w:sz="0" w:space="0" w:color="auto"/>
            <w:right w:val="none" w:sz="0" w:space="0" w:color="auto"/>
          </w:divBdr>
        </w:div>
      </w:divsChild>
    </w:div>
    <w:div w:id="786050270">
      <w:marLeft w:val="0"/>
      <w:marRight w:val="0"/>
      <w:marTop w:val="0"/>
      <w:marBottom w:val="0"/>
      <w:divBdr>
        <w:top w:val="none" w:sz="0" w:space="0" w:color="auto"/>
        <w:left w:val="none" w:sz="0" w:space="0" w:color="auto"/>
        <w:bottom w:val="none" w:sz="0" w:space="0" w:color="auto"/>
        <w:right w:val="none" w:sz="0" w:space="0" w:color="auto"/>
      </w:divBdr>
      <w:divsChild>
        <w:div w:id="2099935739">
          <w:marLeft w:val="0"/>
          <w:marRight w:val="0"/>
          <w:marTop w:val="0"/>
          <w:marBottom w:val="0"/>
          <w:divBdr>
            <w:top w:val="none" w:sz="0" w:space="0" w:color="auto"/>
            <w:left w:val="none" w:sz="0" w:space="0" w:color="auto"/>
            <w:bottom w:val="none" w:sz="0" w:space="0" w:color="auto"/>
            <w:right w:val="none" w:sz="0" w:space="0" w:color="auto"/>
          </w:divBdr>
        </w:div>
      </w:divsChild>
    </w:div>
    <w:div w:id="787510134">
      <w:marLeft w:val="0"/>
      <w:marRight w:val="0"/>
      <w:marTop w:val="0"/>
      <w:marBottom w:val="0"/>
      <w:divBdr>
        <w:top w:val="none" w:sz="0" w:space="0" w:color="auto"/>
        <w:left w:val="none" w:sz="0" w:space="0" w:color="auto"/>
        <w:bottom w:val="none" w:sz="0" w:space="0" w:color="auto"/>
        <w:right w:val="none" w:sz="0" w:space="0" w:color="auto"/>
      </w:divBdr>
      <w:divsChild>
        <w:div w:id="1286959653">
          <w:marLeft w:val="0"/>
          <w:marRight w:val="0"/>
          <w:marTop w:val="0"/>
          <w:marBottom w:val="0"/>
          <w:divBdr>
            <w:top w:val="none" w:sz="0" w:space="0" w:color="auto"/>
            <w:left w:val="none" w:sz="0" w:space="0" w:color="auto"/>
            <w:bottom w:val="none" w:sz="0" w:space="0" w:color="auto"/>
            <w:right w:val="none" w:sz="0" w:space="0" w:color="auto"/>
          </w:divBdr>
        </w:div>
      </w:divsChild>
    </w:div>
    <w:div w:id="787630014">
      <w:marLeft w:val="0"/>
      <w:marRight w:val="0"/>
      <w:marTop w:val="0"/>
      <w:marBottom w:val="0"/>
      <w:divBdr>
        <w:top w:val="none" w:sz="0" w:space="0" w:color="auto"/>
        <w:left w:val="none" w:sz="0" w:space="0" w:color="auto"/>
        <w:bottom w:val="none" w:sz="0" w:space="0" w:color="auto"/>
        <w:right w:val="none" w:sz="0" w:space="0" w:color="auto"/>
      </w:divBdr>
      <w:divsChild>
        <w:div w:id="788325">
          <w:marLeft w:val="0"/>
          <w:marRight w:val="0"/>
          <w:marTop w:val="0"/>
          <w:marBottom w:val="0"/>
          <w:divBdr>
            <w:top w:val="none" w:sz="0" w:space="0" w:color="auto"/>
            <w:left w:val="none" w:sz="0" w:space="0" w:color="auto"/>
            <w:bottom w:val="none" w:sz="0" w:space="0" w:color="auto"/>
            <w:right w:val="none" w:sz="0" w:space="0" w:color="auto"/>
          </w:divBdr>
        </w:div>
      </w:divsChild>
    </w:div>
    <w:div w:id="789201493">
      <w:marLeft w:val="0"/>
      <w:marRight w:val="0"/>
      <w:marTop w:val="0"/>
      <w:marBottom w:val="0"/>
      <w:divBdr>
        <w:top w:val="none" w:sz="0" w:space="0" w:color="auto"/>
        <w:left w:val="none" w:sz="0" w:space="0" w:color="auto"/>
        <w:bottom w:val="none" w:sz="0" w:space="0" w:color="auto"/>
        <w:right w:val="none" w:sz="0" w:space="0" w:color="auto"/>
      </w:divBdr>
      <w:divsChild>
        <w:div w:id="1905598270">
          <w:marLeft w:val="0"/>
          <w:marRight w:val="0"/>
          <w:marTop w:val="0"/>
          <w:marBottom w:val="0"/>
          <w:divBdr>
            <w:top w:val="none" w:sz="0" w:space="0" w:color="auto"/>
            <w:left w:val="none" w:sz="0" w:space="0" w:color="auto"/>
            <w:bottom w:val="none" w:sz="0" w:space="0" w:color="auto"/>
            <w:right w:val="none" w:sz="0" w:space="0" w:color="auto"/>
          </w:divBdr>
        </w:div>
      </w:divsChild>
    </w:div>
    <w:div w:id="790199534">
      <w:bodyDiv w:val="1"/>
      <w:marLeft w:val="0"/>
      <w:marRight w:val="0"/>
      <w:marTop w:val="0"/>
      <w:marBottom w:val="0"/>
      <w:divBdr>
        <w:top w:val="none" w:sz="0" w:space="0" w:color="auto"/>
        <w:left w:val="none" w:sz="0" w:space="0" w:color="auto"/>
        <w:bottom w:val="none" w:sz="0" w:space="0" w:color="auto"/>
        <w:right w:val="none" w:sz="0" w:space="0" w:color="auto"/>
      </w:divBdr>
    </w:div>
    <w:div w:id="793644827">
      <w:marLeft w:val="0"/>
      <w:marRight w:val="0"/>
      <w:marTop w:val="0"/>
      <w:marBottom w:val="0"/>
      <w:divBdr>
        <w:top w:val="none" w:sz="0" w:space="0" w:color="auto"/>
        <w:left w:val="none" w:sz="0" w:space="0" w:color="auto"/>
        <w:bottom w:val="none" w:sz="0" w:space="0" w:color="auto"/>
        <w:right w:val="none" w:sz="0" w:space="0" w:color="auto"/>
      </w:divBdr>
      <w:divsChild>
        <w:div w:id="1961493158">
          <w:marLeft w:val="0"/>
          <w:marRight w:val="0"/>
          <w:marTop w:val="0"/>
          <w:marBottom w:val="0"/>
          <w:divBdr>
            <w:top w:val="none" w:sz="0" w:space="0" w:color="auto"/>
            <w:left w:val="none" w:sz="0" w:space="0" w:color="auto"/>
            <w:bottom w:val="none" w:sz="0" w:space="0" w:color="auto"/>
            <w:right w:val="none" w:sz="0" w:space="0" w:color="auto"/>
          </w:divBdr>
        </w:div>
      </w:divsChild>
    </w:div>
    <w:div w:id="795686078">
      <w:marLeft w:val="0"/>
      <w:marRight w:val="0"/>
      <w:marTop w:val="0"/>
      <w:marBottom w:val="0"/>
      <w:divBdr>
        <w:top w:val="none" w:sz="0" w:space="0" w:color="auto"/>
        <w:left w:val="none" w:sz="0" w:space="0" w:color="auto"/>
        <w:bottom w:val="none" w:sz="0" w:space="0" w:color="auto"/>
        <w:right w:val="none" w:sz="0" w:space="0" w:color="auto"/>
      </w:divBdr>
      <w:divsChild>
        <w:div w:id="1765765679">
          <w:marLeft w:val="0"/>
          <w:marRight w:val="0"/>
          <w:marTop w:val="0"/>
          <w:marBottom w:val="0"/>
          <w:divBdr>
            <w:top w:val="none" w:sz="0" w:space="0" w:color="auto"/>
            <w:left w:val="none" w:sz="0" w:space="0" w:color="auto"/>
            <w:bottom w:val="none" w:sz="0" w:space="0" w:color="auto"/>
            <w:right w:val="none" w:sz="0" w:space="0" w:color="auto"/>
          </w:divBdr>
        </w:div>
      </w:divsChild>
    </w:div>
    <w:div w:id="800147393">
      <w:marLeft w:val="0"/>
      <w:marRight w:val="0"/>
      <w:marTop w:val="0"/>
      <w:marBottom w:val="0"/>
      <w:divBdr>
        <w:top w:val="none" w:sz="0" w:space="0" w:color="auto"/>
        <w:left w:val="none" w:sz="0" w:space="0" w:color="auto"/>
        <w:bottom w:val="none" w:sz="0" w:space="0" w:color="auto"/>
        <w:right w:val="none" w:sz="0" w:space="0" w:color="auto"/>
      </w:divBdr>
      <w:divsChild>
        <w:div w:id="1482115812">
          <w:marLeft w:val="0"/>
          <w:marRight w:val="0"/>
          <w:marTop w:val="0"/>
          <w:marBottom w:val="0"/>
          <w:divBdr>
            <w:top w:val="none" w:sz="0" w:space="0" w:color="auto"/>
            <w:left w:val="none" w:sz="0" w:space="0" w:color="auto"/>
            <w:bottom w:val="none" w:sz="0" w:space="0" w:color="auto"/>
            <w:right w:val="none" w:sz="0" w:space="0" w:color="auto"/>
          </w:divBdr>
        </w:div>
      </w:divsChild>
    </w:div>
    <w:div w:id="800657201">
      <w:marLeft w:val="0"/>
      <w:marRight w:val="0"/>
      <w:marTop w:val="0"/>
      <w:marBottom w:val="0"/>
      <w:divBdr>
        <w:top w:val="none" w:sz="0" w:space="0" w:color="auto"/>
        <w:left w:val="none" w:sz="0" w:space="0" w:color="auto"/>
        <w:bottom w:val="none" w:sz="0" w:space="0" w:color="auto"/>
        <w:right w:val="none" w:sz="0" w:space="0" w:color="auto"/>
      </w:divBdr>
      <w:divsChild>
        <w:div w:id="334571374">
          <w:marLeft w:val="0"/>
          <w:marRight w:val="0"/>
          <w:marTop w:val="0"/>
          <w:marBottom w:val="0"/>
          <w:divBdr>
            <w:top w:val="none" w:sz="0" w:space="0" w:color="auto"/>
            <w:left w:val="none" w:sz="0" w:space="0" w:color="auto"/>
            <w:bottom w:val="none" w:sz="0" w:space="0" w:color="auto"/>
            <w:right w:val="none" w:sz="0" w:space="0" w:color="auto"/>
          </w:divBdr>
        </w:div>
      </w:divsChild>
    </w:div>
    <w:div w:id="802890107">
      <w:marLeft w:val="0"/>
      <w:marRight w:val="0"/>
      <w:marTop w:val="0"/>
      <w:marBottom w:val="0"/>
      <w:divBdr>
        <w:top w:val="none" w:sz="0" w:space="0" w:color="auto"/>
        <w:left w:val="none" w:sz="0" w:space="0" w:color="auto"/>
        <w:bottom w:val="none" w:sz="0" w:space="0" w:color="auto"/>
        <w:right w:val="none" w:sz="0" w:space="0" w:color="auto"/>
      </w:divBdr>
      <w:divsChild>
        <w:div w:id="1408764810">
          <w:marLeft w:val="0"/>
          <w:marRight w:val="0"/>
          <w:marTop w:val="0"/>
          <w:marBottom w:val="0"/>
          <w:divBdr>
            <w:top w:val="none" w:sz="0" w:space="0" w:color="auto"/>
            <w:left w:val="none" w:sz="0" w:space="0" w:color="auto"/>
            <w:bottom w:val="none" w:sz="0" w:space="0" w:color="auto"/>
            <w:right w:val="none" w:sz="0" w:space="0" w:color="auto"/>
          </w:divBdr>
        </w:div>
      </w:divsChild>
    </w:div>
    <w:div w:id="805320785">
      <w:marLeft w:val="0"/>
      <w:marRight w:val="0"/>
      <w:marTop w:val="0"/>
      <w:marBottom w:val="0"/>
      <w:divBdr>
        <w:top w:val="none" w:sz="0" w:space="0" w:color="auto"/>
        <w:left w:val="none" w:sz="0" w:space="0" w:color="auto"/>
        <w:bottom w:val="none" w:sz="0" w:space="0" w:color="auto"/>
        <w:right w:val="none" w:sz="0" w:space="0" w:color="auto"/>
      </w:divBdr>
      <w:divsChild>
        <w:div w:id="1003162603">
          <w:marLeft w:val="0"/>
          <w:marRight w:val="0"/>
          <w:marTop w:val="0"/>
          <w:marBottom w:val="0"/>
          <w:divBdr>
            <w:top w:val="none" w:sz="0" w:space="0" w:color="auto"/>
            <w:left w:val="none" w:sz="0" w:space="0" w:color="auto"/>
            <w:bottom w:val="none" w:sz="0" w:space="0" w:color="auto"/>
            <w:right w:val="none" w:sz="0" w:space="0" w:color="auto"/>
          </w:divBdr>
        </w:div>
      </w:divsChild>
    </w:div>
    <w:div w:id="806162414">
      <w:marLeft w:val="0"/>
      <w:marRight w:val="0"/>
      <w:marTop w:val="0"/>
      <w:marBottom w:val="0"/>
      <w:divBdr>
        <w:top w:val="none" w:sz="0" w:space="0" w:color="auto"/>
        <w:left w:val="none" w:sz="0" w:space="0" w:color="auto"/>
        <w:bottom w:val="none" w:sz="0" w:space="0" w:color="auto"/>
        <w:right w:val="none" w:sz="0" w:space="0" w:color="auto"/>
      </w:divBdr>
      <w:divsChild>
        <w:div w:id="402605639">
          <w:marLeft w:val="0"/>
          <w:marRight w:val="0"/>
          <w:marTop w:val="0"/>
          <w:marBottom w:val="0"/>
          <w:divBdr>
            <w:top w:val="none" w:sz="0" w:space="0" w:color="auto"/>
            <w:left w:val="none" w:sz="0" w:space="0" w:color="auto"/>
            <w:bottom w:val="none" w:sz="0" w:space="0" w:color="auto"/>
            <w:right w:val="none" w:sz="0" w:space="0" w:color="auto"/>
          </w:divBdr>
        </w:div>
      </w:divsChild>
    </w:div>
    <w:div w:id="807170059">
      <w:marLeft w:val="0"/>
      <w:marRight w:val="0"/>
      <w:marTop w:val="0"/>
      <w:marBottom w:val="0"/>
      <w:divBdr>
        <w:top w:val="none" w:sz="0" w:space="0" w:color="auto"/>
        <w:left w:val="none" w:sz="0" w:space="0" w:color="auto"/>
        <w:bottom w:val="none" w:sz="0" w:space="0" w:color="auto"/>
        <w:right w:val="none" w:sz="0" w:space="0" w:color="auto"/>
      </w:divBdr>
      <w:divsChild>
        <w:div w:id="1324041746">
          <w:marLeft w:val="0"/>
          <w:marRight w:val="0"/>
          <w:marTop w:val="0"/>
          <w:marBottom w:val="0"/>
          <w:divBdr>
            <w:top w:val="none" w:sz="0" w:space="0" w:color="auto"/>
            <w:left w:val="none" w:sz="0" w:space="0" w:color="auto"/>
            <w:bottom w:val="none" w:sz="0" w:space="0" w:color="auto"/>
            <w:right w:val="none" w:sz="0" w:space="0" w:color="auto"/>
          </w:divBdr>
        </w:div>
      </w:divsChild>
    </w:div>
    <w:div w:id="808548233">
      <w:marLeft w:val="0"/>
      <w:marRight w:val="0"/>
      <w:marTop w:val="0"/>
      <w:marBottom w:val="0"/>
      <w:divBdr>
        <w:top w:val="none" w:sz="0" w:space="0" w:color="auto"/>
        <w:left w:val="none" w:sz="0" w:space="0" w:color="auto"/>
        <w:bottom w:val="none" w:sz="0" w:space="0" w:color="auto"/>
        <w:right w:val="none" w:sz="0" w:space="0" w:color="auto"/>
      </w:divBdr>
      <w:divsChild>
        <w:div w:id="1044525758">
          <w:marLeft w:val="0"/>
          <w:marRight w:val="0"/>
          <w:marTop w:val="0"/>
          <w:marBottom w:val="0"/>
          <w:divBdr>
            <w:top w:val="none" w:sz="0" w:space="0" w:color="auto"/>
            <w:left w:val="none" w:sz="0" w:space="0" w:color="auto"/>
            <w:bottom w:val="none" w:sz="0" w:space="0" w:color="auto"/>
            <w:right w:val="none" w:sz="0" w:space="0" w:color="auto"/>
          </w:divBdr>
        </w:div>
      </w:divsChild>
    </w:div>
    <w:div w:id="808591301">
      <w:marLeft w:val="0"/>
      <w:marRight w:val="0"/>
      <w:marTop w:val="0"/>
      <w:marBottom w:val="0"/>
      <w:divBdr>
        <w:top w:val="none" w:sz="0" w:space="0" w:color="auto"/>
        <w:left w:val="none" w:sz="0" w:space="0" w:color="auto"/>
        <w:bottom w:val="none" w:sz="0" w:space="0" w:color="auto"/>
        <w:right w:val="none" w:sz="0" w:space="0" w:color="auto"/>
      </w:divBdr>
      <w:divsChild>
        <w:div w:id="1576237239">
          <w:marLeft w:val="0"/>
          <w:marRight w:val="0"/>
          <w:marTop w:val="0"/>
          <w:marBottom w:val="0"/>
          <w:divBdr>
            <w:top w:val="none" w:sz="0" w:space="0" w:color="auto"/>
            <w:left w:val="none" w:sz="0" w:space="0" w:color="auto"/>
            <w:bottom w:val="none" w:sz="0" w:space="0" w:color="auto"/>
            <w:right w:val="none" w:sz="0" w:space="0" w:color="auto"/>
          </w:divBdr>
        </w:div>
      </w:divsChild>
    </w:div>
    <w:div w:id="813448876">
      <w:marLeft w:val="0"/>
      <w:marRight w:val="0"/>
      <w:marTop w:val="0"/>
      <w:marBottom w:val="0"/>
      <w:divBdr>
        <w:top w:val="none" w:sz="0" w:space="0" w:color="auto"/>
        <w:left w:val="none" w:sz="0" w:space="0" w:color="auto"/>
        <w:bottom w:val="none" w:sz="0" w:space="0" w:color="auto"/>
        <w:right w:val="none" w:sz="0" w:space="0" w:color="auto"/>
      </w:divBdr>
      <w:divsChild>
        <w:div w:id="772942565">
          <w:marLeft w:val="0"/>
          <w:marRight w:val="0"/>
          <w:marTop w:val="0"/>
          <w:marBottom w:val="0"/>
          <w:divBdr>
            <w:top w:val="none" w:sz="0" w:space="0" w:color="auto"/>
            <w:left w:val="none" w:sz="0" w:space="0" w:color="auto"/>
            <w:bottom w:val="none" w:sz="0" w:space="0" w:color="auto"/>
            <w:right w:val="none" w:sz="0" w:space="0" w:color="auto"/>
          </w:divBdr>
        </w:div>
      </w:divsChild>
    </w:div>
    <w:div w:id="813833921">
      <w:marLeft w:val="0"/>
      <w:marRight w:val="0"/>
      <w:marTop w:val="0"/>
      <w:marBottom w:val="0"/>
      <w:divBdr>
        <w:top w:val="none" w:sz="0" w:space="0" w:color="auto"/>
        <w:left w:val="none" w:sz="0" w:space="0" w:color="auto"/>
        <w:bottom w:val="none" w:sz="0" w:space="0" w:color="auto"/>
        <w:right w:val="none" w:sz="0" w:space="0" w:color="auto"/>
      </w:divBdr>
      <w:divsChild>
        <w:div w:id="709644428">
          <w:marLeft w:val="0"/>
          <w:marRight w:val="0"/>
          <w:marTop w:val="0"/>
          <w:marBottom w:val="0"/>
          <w:divBdr>
            <w:top w:val="none" w:sz="0" w:space="0" w:color="auto"/>
            <w:left w:val="none" w:sz="0" w:space="0" w:color="auto"/>
            <w:bottom w:val="none" w:sz="0" w:space="0" w:color="auto"/>
            <w:right w:val="none" w:sz="0" w:space="0" w:color="auto"/>
          </w:divBdr>
        </w:div>
      </w:divsChild>
    </w:div>
    <w:div w:id="813913638">
      <w:marLeft w:val="0"/>
      <w:marRight w:val="0"/>
      <w:marTop w:val="0"/>
      <w:marBottom w:val="0"/>
      <w:divBdr>
        <w:top w:val="none" w:sz="0" w:space="0" w:color="auto"/>
        <w:left w:val="none" w:sz="0" w:space="0" w:color="auto"/>
        <w:bottom w:val="none" w:sz="0" w:space="0" w:color="auto"/>
        <w:right w:val="none" w:sz="0" w:space="0" w:color="auto"/>
      </w:divBdr>
      <w:divsChild>
        <w:div w:id="319575974">
          <w:marLeft w:val="0"/>
          <w:marRight w:val="0"/>
          <w:marTop w:val="0"/>
          <w:marBottom w:val="0"/>
          <w:divBdr>
            <w:top w:val="none" w:sz="0" w:space="0" w:color="auto"/>
            <w:left w:val="none" w:sz="0" w:space="0" w:color="auto"/>
            <w:bottom w:val="none" w:sz="0" w:space="0" w:color="auto"/>
            <w:right w:val="none" w:sz="0" w:space="0" w:color="auto"/>
          </w:divBdr>
        </w:div>
      </w:divsChild>
    </w:div>
    <w:div w:id="816843962">
      <w:marLeft w:val="0"/>
      <w:marRight w:val="0"/>
      <w:marTop w:val="0"/>
      <w:marBottom w:val="0"/>
      <w:divBdr>
        <w:top w:val="none" w:sz="0" w:space="0" w:color="auto"/>
        <w:left w:val="none" w:sz="0" w:space="0" w:color="auto"/>
        <w:bottom w:val="none" w:sz="0" w:space="0" w:color="auto"/>
        <w:right w:val="none" w:sz="0" w:space="0" w:color="auto"/>
      </w:divBdr>
      <w:divsChild>
        <w:div w:id="555702046">
          <w:marLeft w:val="0"/>
          <w:marRight w:val="0"/>
          <w:marTop w:val="0"/>
          <w:marBottom w:val="0"/>
          <w:divBdr>
            <w:top w:val="none" w:sz="0" w:space="0" w:color="auto"/>
            <w:left w:val="none" w:sz="0" w:space="0" w:color="auto"/>
            <w:bottom w:val="none" w:sz="0" w:space="0" w:color="auto"/>
            <w:right w:val="none" w:sz="0" w:space="0" w:color="auto"/>
          </w:divBdr>
        </w:div>
      </w:divsChild>
    </w:div>
    <w:div w:id="816993113">
      <w:marLeft w:val="0"/>
      <w:marRight w:val="0"/>
      <w:marTop w:val="0"/>
      <w:marBottom w:val="0"/>
      <w:divBdr>
        <w:top w:val="none" w:sz="0" w:space="0" w:color="auto"/>
        <w:left w:val="none" w:sz="0" w:space="0" w:color="auto"/>
        <w:bottom w:val="none" w:sz="0" w:space="0" w:color="auto"/>
        <w:right w:val="none" w:sz="0" w:space="0" w:color="auto"/>
      </w:divBdr>
      <w:divsChild>
        <w:div w:id="755907846">
          <w:marLeft w:val="0"/>
          <w:marRight w:val="0"/>
          <w:marTop w:val="0"/>
          <w:marBottom w:val="0"/>
          <w:divBdr>
            <w:top w:val="none" w:sz="0" w:space="0" w:color="auto"/>
            <w:left w:val="none" w:sz="0" w:space="0" w:color="auto"/>
            <w:bottom w:val="none" w:sz="0" w:space="0" w:color="auto"/>
            <w:right w:val="none" w:sz="0" w:space="0" w:color="auto"/>
          </w:divBdr>
        </w:div>
      </w:divsChild>
    </w:div>
    <w:div w:id="818501668">
      <w:marLeft w:val="0"/>
      <w:marRight w:val="0"/>
      <w:marTop w:val="0"/>
      <w:marBottom w:val="0"/>
      <w:divBdr>
        <w:top w:val="none" w:sz="0" w:space="0" w:color="auto"/>
        <w:left w:val="none" w:sz="0" w:space="0" w:color="auto"/>
        <w:bottom w:val="none" w:sz="0" w:space="0" w:color="auto"/>
        <w:right w:val="none" w:sz="0" w:space="0" w:color="auto"/>
      </w:divBdr>
      <w:divsChild>
        <w:div w:id="1662153547">
          <w:marLeft w:val="0"/>
          <w:marRight w:val="0"/>
          <w:marTop w:val="0"/>
          <w:marBottom w:val="0"/>
          <w:divBdr>
            <w:top w:val="none" w:sz="0" w:space="0" w:color="auto"/>
            <w:left w:val="none" w:sz="0" w:space="0" w:color="auto"/>
            <w:bottom w:val="none" w:sz="0" w:space="0" w:color="auto"/>
            <w:right w:val="none" w:sz="0" w:space="0" w:color="auto"/>
          </w:divBdr>
        </w:div>
      </w:divsChild>
    </w:div>
    <w:div w:id="818964330">
      <w:marLeft w:val="0"/>
      <w:marRight w:val="0"/>
      <w:marTop w:val="0"/>
      <w:marBottom w:val="0"/>
      <w:divBdr>
        <w:top w:val="none" w:sz="0" w:space="0" w:color="auto"/>
        <w:left w:val="none" w:sz="0" w:space="0" w:color="auto"/>
        <w:bottom w:val="none" w:sz="0" w:space="0" w:color="auto"/>
        <w:right w:val="none" w:sz="0" w:space="0" w:color="auto"/>
      </w:divBdr>
      <w:divsChild>
        <w:div w:id="57672559">
          <w:marLeft w:val="0"/>
          <w:marRight w:val="0"/>
          <w:marTop w:val="0"/>
          <w:marBottom w:val="0"/>
          <w:divBdr>
            <w:top w:val="none" w:sz="0" w:space="0" w:color="auto"/>
            <w:left w:val="none" w:sz="0" w:space="0" w:color="auto"/>
            <w:bottom w:val="none" w:sz="0" w:space="0" w:color="auto"/>
            <w:right w:val="none" w:sz="0" w:space="0" w:color="auto"/>
          </w:divBdr>
        </w:div>
      </w:divsChild>
    </w:div>
    <w:div w:id="821196427">
      <w:marLeft w:val="0"/>
      <w:marRight w:val="0"/>
      <w:marTop w:val="0"/>
      <w:marBottom w:val="0"/>
      <w:divBdr>
        <w:top w:val="none" w:sz="0" w:space="0" w:color="auto"/>
        <w:left w:val="none" w:sz="0" w:space="0" w:color="auto"/>
        <w:bottom w:val="none" w:sz="0" w:space="0" w:color="auto"/>
        <w:right w:val="none" w:sz="0" w:space="0" w:color="auto"/>
      </w:divBdr>
      <w:divsChild>
        <w:div w:id="1274365354">
          <w:marLeft w:val="0"/>
          <w:marRight w:val="0"/>
          <w:marTop w:val="0"/>
          <w:marBottom w:val="0"/>
          <w:divBdr>
            <w:top w:val="none" w:sz="0" w:space="0" w:color="auto"/>
            <w:left w:val="none" w:sz="0" w:space="0" w:color="auto"/>
            <w:bottom w:val="none" w:sz="0" w:space="0" w:color="auto"/>
            <w:right w:val="none" w:sz="0" w:space="0" w:color="auto"/>
          </w:divBdr>
        </w:div>
      </w:divsChild>
    </w:div>
    <w:div w:id="822477178">
      <w:marLeft w:val="0"/>
      <w:marRight w:val="0"/>
      <w:marTop w:val="0"/>
      <w:marBottom w:val="0"/>
      <w:divBdr>
        <w:top w:val="none" w:sz="0" w:space="0" w:color="auto"/>
        <w:left w:val="none" w:sz="0" w:space="0" w:color="auto"/>
        <w:bottom w:val="none" w:sz="0" w:space="0" w:color="auto"/>
        <w:right w:val="none" w:sz="0" w:space="0" w:color="auto"/>
      </w:divBdr>
      <w:divsChild>
        <w:div w:id="1496917703">
          <w:marLeft w:val="0"/>
          <w:marRight w:val="0"/>
          <w:marTop w:val="0"/>
          <w:marBottom w:val="0"/>
          <w:divBdr>
            <w:top w:val="none" w:sz="0" w:space="0" w:color="auto"/>
            <w:left w:val="none" w:sz="0" w:space="0" w:color="auto"/>
            <w:bottom w:val="none" w:sz="0" w:space="0" w:color="auto"/>
            <w:right w:val="none" w:sz="0" w:space="0" w:color="auto"/>
          </w:divBdr>
        </w:div>
      </w:divsChild>
    </w:div>
    <w:div w:id="822505905">
      <w:marLeft w:val="0"/>
      <w:marRight w:val="0"/>
      <w:marTop w:val="0"/>
      <w:marBottom w:val="0"/>
      <w:divBdr>
        <w:top w:val="none" w:sz="0" w:space="0" w:color="auto"/>
        <w:left w:val="none" w:sz="0" w:space="0" w:color="auto"/>
        <w:bottom w:val="none" w:sz="0" w:space="0" w:color="auto"/>
        <w:right w:val="none" w:sz="0" w:space="0" w:color="auto"/>
      </w:divBdr>
      <w:divsChild>
        <w:div w:id="2033677224">
          <w:marLeft w:val="0"/>
          <w:marRight w:val="0"/>
          <w:marTop w:val="0"/>
          <w:marBottom w:val="0"/>
          <w:divBdr>
            <w:top w:val="none" w:sz="0" w:space="0" w:color="auto"/>
            <w:left w:val="none" w:sz="0" w:space="0" w:color="auto"/>
            <w:bottom w:val="none" w:sz="0" w:space="0" w:color="auto"/>
            <w:right w:val="none" w:sz="0" w:space="0" w:color="auto"/>
          </w:divBdr>
        </w:div>
      </w:divsChild>
    </w:div>
    <w:div w:id="822507481">
      <w:marLeft w:val="0"/>
      <w:marRight w:val="0"/>
      <w:marTop w:val="0"/>
      <w:marBottom w:val="0"/>
      <w:divBdr>
        <w:top w:val="none" w:sz="0" w:space="0" w:color="auto"/>
        <w:left w:val="none" w:sz="0" w:space="0" w:color="auto"/>
        <w:bottom w:val="none" w:sz="0" w:space="0" w:color="auto"/>
        <w:right w:val="none" w:sz="0" w:space="0" w:color="auto"/>
      </w:divBdr>
      <w:divsChild>
        <w:div w:id="1921139871">
          <w:marLeft w:val="0"/>
          <w:marRight w:val="0"/>
          <w:marTop w:val="0"/>
          <w:marBottom w:val="0"/>
          <w:divBdr>
            <w:top w:val="none" w:sz="0" w:space="0" w:color="auto"/>
            <w:left w:val="none" w:sz="0" w:space="0" w:color="auto"/>
            <w:bottom w:val="none" w:sz="0" w:space="0" w:color="auto"/>
            <w:right w:val="none" w:sz="0" w:space="0" w:color="auto"/>
          </w:divBdr>
        </w:div>
      </w:divsChild>
    </w:div>
    <w:div w:id="822544978">
      <w:marLeft w:val="0"/>
      <w:marRight w:val="0"/>
      <w:marTop w:val="0"/>
      <w:marBottom w:val="0"/>
      <w:divBdr>
        <w:top w:val="none" w:sz="0" w:space="0" w:color="auto"/>
        <w:left w:val="none" w:sz="0" w:space="0" w:color="auto"/>
        <w:bottom w:val="none" w:sz="0" w:space="0" w:color="auto"/>
        <w:right w:val="none" w:sz="0" w:space="0" w:color="auto"/>
      </w:divBdr>
      <w:divsChild>
        <w:div w:id="1404258694">
          <w:marLeft w:val="0"/>
          <w:marRight w:val="0"/>
          <w:marTop w:val="0"/>
          <w:marBottom w:val="0"/>
          <w:divBdr>
            <w:top w:val="none" w:sz="0" w:space="0" w:color="auto"/>
            <w:left w:val="none" w:sz="0" w:space="0" w:color="auto"/>
            <w:bottom w:val="none" w:sz="0" w:space="0" w:color="auto"/>
            <w:right w:val="none" w:sz="0" w:space="0" w:color="auto"/>
          </w:divBdr>
        </w:div>
      </w:divsChild>
    </w:div>
    <w:div w:id="824708555">
      <w:marLeft w:val="0"/>
      <w:marRight w:val="0"/>
      <w:marTop w:val="0"/>
      <w:marBottom w:val="0"/>
      <w:divBdr>
        <w:top w:val="none" w:sz="0" w:space="0" w:color="auto"/>
        <w:left w:val="none" w:sz="0" w:space="0" w:color="auto"/>
        <w:bottom w:val="none" w:sz="0" w:space="0" w:color="auto"/>
        <w:right w:val="none" w:sz="0" w:space="0" w:color="auto"/>
      </w:divBdr>
      <w:divsChild>
        <w:div w:id="714624617">
          <w:marLeft w:val="0"/>
          <w:marRight w:val="0"/>
          <w:marTop w:val="0"/>
          <w:marBottom w:val="0"/>
          <w:divBdr>
            <w:top w:val="none" w:sz="0" w:space="0" w:color="auto"/>
            <w:left w:val="none" w:sz="0" w:space="0" w:color="auto"/>
            <w:bottom w:val="none" w:sz="0" w:space="0" w:color="auto"/>
            <w:right w:val="none" w:sz="0" w:space="0" w:color="auto"/>
          </w:divBdr>
        </w:div>
      </w:divsChild>
    </w:div>
    <w:div w:id="825514908">
      <w:marLeft w:val="0"/>
      <w:marRight w:val="0"/>
      <w:marTop w:val="0"/>
      <w:marBottom w:val="0"/>
      <w:divBdr>
        <w:top w:val="none" w:sz="0" w:space="0" w:color="auto"/>
        <w:left w:val="none" w:sz="0" w:space="0" w:color="auto"/>
        <w:bottom w:val="none" w:sz="0" w:space="0" w:color="auto"/>
        <w:right w:val="none" w:sz="0" w:space="0" w:color="auto"/>
      </w:divBdr>
      <w:divsChild>
        <w:div w:id="1614626174">
          <w:marLeft w:val="0"/>
          <w:marRight w:val="0"/>
          <w:marTop w:val="0"/>
          <w:marBottom w:val="0"/>
          <w:divBdr>
            <w:top w:val="none" w:sz="0" w:space="0" w:color="auto"/>
            <w:left w:val="none" w:sz="0" w:space="0" w:color="auto"/>
            <w:bottom w:val="none" w:sz="0" w:space="0" w:color="auto"/>
            <w:right w:val="none" w:sz="0" w:space="0" w:color="auto"/>
          </w:divBdr>
        </w:div>
      </w:divsChild>
    </w:div>
    <w:div w:id="827407410">
      <w:marLeft w:val="0"/>
      <w:marRight w:val="0"/>
      <w:marTop w:val="0"/>
      <w:marBottom w:val="0"/>
      <w:divBdr>
        <w:top w:val="none" w:sz="0" w:space="0" w:color="auto"/>
        <w:left w:val="none" w:sz="0" w:space="0" w:color="auto"/>
        <w:bottom w:val="none" w:sz="0" w:space="0" w:color="auto"/>
        <w:right w:val="none" w:sz="0" w:space="0" w:color="auto"/>
      </w:divBdr>
      <w:divsChild>
        <w:div w:id="661856943">
          <w:marLeft w:val="0"/>
          <w:marRight w:val="0"/>
          <w:marTop w:val="0"/>
          <w:marBottom w:val="0"/>
          <w:divBdr>
            <w:top w:val="none" w:sz="0" w:space="0" w:color="auto"/>
            <w:left w:val="none" w:sz="0" w:space="0" w:color="auto"/>
            <w:bottom w:val="none" w:sz="0" w:space="0" w:color="auto"/>
            <w:right w:val="none" w:sz="0" w:space="0" w:color="auto"/>
          </w:divBdr>
        </w:div>
      </w:divsChild>
    </w:div>
    <w:div w:id="830678902">
      <w:marLeft w:val="0"/>
      <w:marRight w:val="0"/>
      <w:marTop w:val="0"/>
      <w:marBottom w:val="0"/>
      <w:divBdr>
        <w:top w:val="none" w:sz="0" w:space="0" w:color="auto"/>
        <w:left w:val="none" w:sz="0" w:space="0" w:color="auto"/>
        <w:bottom w:val="none" w:sz="0" w:space="0" w:color="auto"/>
        <w:right w:val="none" w:sz="0" w:space="0" w:color="auto"/>
      </w:divBdr>
      <w:divsChild>
        <w:div w:id="1249074437">
          <w:marLeft w:val="0"/>
          <w:marRight w:val="0"/>
          <w:marTop w:val="0"/>
          <w:marBottom w:val="0"/>
          <w:divBdr>
            <w:top w:val="none" w:sz="0" w:space="0" w:color="auto"/>
            <w:left w:val="none" w:sz="0" w:space="0" w:color="auto"/>
            <w:bottom w:val="none" w:sz="0" w:space="0" w:color="auto"/>
            <w:right w:val="none" w:sz="0" w:space="0" w:color="auto"/>
          </w:divBdr>
        </w:div>
      </w:divsChild>
    </w:div>
    <w:div w:id="831994040">
      <w:marLeft w:val="0"/>
      <w:marRight w:val="0"/>
      <w:marTop w:val="0"/>
      <w:marBottom w:val="0"/>
      <w:divBdr>
        <w:top w:val="none" w:sz="0" w:space="0" w:color="auto"/>
        <w:left w:val="none" w:sz="0" w:space="0" w:color="auto"/>
        <w:bottom w:val="none" w:sz="0" w:space="0" w:color="auto"/>
        <w:right w:val="none" w:sz="0" w:space="0" w:color="auto"/>
      </w:divBdr>
      <w:divsChild>
        <w:div w:id="1255241361">
          <w:marLeft w:val="0"/>
          <w:marRight w:val="0"/>
          <w:marTop w:val="0"/>
          <w:marBottom w:val="0"/>
          <w:divBdr>
            <w:top w:val="none" w:sz="0" w:space="0" w:color="auto"/>
            <w:left w:val="none" w:sz="0" w:space="0" w:color="auto"/>
            <w:bottom w:val="none" w:sz="0" w:space="0" w:color="auto"/>
            <w:right w:val="none" w:sz="0" w:space="0" w:color="auto"/>
          </w:divBdr>
        </w:div>
      </w:divsChild>
    </w:div>
    <w:div w:id="835535780">
      <w:marLeft w:val="0"/>
      <w:marRight w:val="0"/>
      <w:marTop w:val="0"/>
      <w:marBottom w:val="0"/>
      <w:divBdr>
        <w:top w:val="none" w:sz="0" w:space="0" w:color="auto"/>
        <w:left w:val="none" w:sz="0" w:space="0" w:color="auto"/>
        <w:bottom w:val="none" w:sz="0" w:space="0" w:color="auto"/>
        <w:right w:val="none" w:sz="0" w:space="0" w:color="auto"/>
      </w:divBdr>
      <w:divsChild>
        <w:div w:id="2048482325">
          <w:marLeft w:val="0"/>
          <w:marRight w:val="0"/>
          <w:marTop w:val="0"/>
          <w:marBottom w:val="0"/>
          <w:divBdr>
            <w:top w:val="none" w:sz="0" w:space="0" w:color="auto"/>
            <w:left w:val="none" w:sz="0" w:space="0" w:color="auto"/>
            <w:bottom w:val="none" w:sz="0" w:space="0" w:color="auto"/>
            <w:right w:val="none" w:sz="0" w:space="0" w:color="auto"/>
          </w:divBdr>
        </w:div>
      </w:divsChild>
    </w:div>
    <w:div w:id="838617305">
      <w:marLeft w:val="0"/>
      <w:marRight w:val="0"/>
      <w:marTop w:val="0"/>
      <w:marBottom w:val="0"/>
      <w:divBdr>
        <w:top w:val="none" w:sz="0" w:space="0" w:color="auto"/>
        <w:left w:val="none" w:sz="0" w:space="0" w:color="auto"/>
        <w:bottom w:val="none" w:sz="0" w:space="0" w:color="auto"/>
        <w:right w:val="none" w:sz="0" w:space="0" w:color="auto"/>
      </w:divBdr>
      <w:divsChild>
        <w:div w:id="903567581">
          <w:marLeft w:val="0"/>
          <w:marRight w:val="0"/>
          <w:marTop w:val="0"/>
          <w:marBottom w:val="0"/>
          <w:divBdr>
            <w:top w:val="none" w:sz="0" w:space="0" w:color="auto"/>
            <w:left w:val="none" w:sz="0" w:space="0" w:color="auto"/>
            <w:bottom w:val="none" w:sz="0" w:space="0" w:color="auto"/>
            <w:right w:val="none" w:sz="0" w:space="0" w:color="auto"/>
          </w:divBdr>
        </w:div>
      </w:divsChild>
    </w:div>
    <w:div w:id="841159557">
      <w:marLeft w:val="0"/>
      <w:marRight w:val="0"/>
      <w:marTop w:val="0"/>
      <w:marBottom w:val="0"/>
      <w:divBdr>
        <w:top w:val="none" w:sz="0" w:space="0" w:color="auto"/>
        <w:left w:val="none" w:sz="0" w:space="0" w:color="auto"/>
        <w:bottom w:val="none" w:sz="0" w:space="0" w:color="auto"/>
        <w:right w:val="none" w:sz="0" w:space="0" w:color="auto"/>
      </w:divBdr>
      <w:divsChild>
        <w:div w:id="1442795053">
          <w:marLeft w:val="0"/>
          <w:marRight w:val="0"/>
          <w:marTop w:val="0"/>
          <w:marBottom w:val="0"/>
          <w:divBdr>
            <w:top w:val="none" w:sz="0" w:space="0" w:color="auto"/>
            <w:left w:val="none" w:sz="0" w:space="0" w:color="auto"/>
            <w:bottom w:val="none" w:sz="0" w:space="0" w:color="auto"/>
            <w:right w:val="none" w:sz="0" w:space="0" w:color="auto"/>
          </w:divBdr>
        </w:div>
      </w:divsChild>
    </w:div>
    <w:div w:id="841896398">
      <w:marLeft w:val="0"/>
      <w:marRight w:val="0"/>
      <w:marTop w:val="0"/>
      <w:marBottom w:val="0"/>
      <w:divBdr>
        <w:top w:val="none" w:sz="0" w:space="0" w:color="auto"/>
        <w:left w:val="none" w:sz="0" w:space="0" w:color="auto"/>
        <w:bottom w:val="none" w:sz="0" w:space="0" w:color="auto"/>
        <w:right w:val="none" w:sz="0" w:space="0" w:color="auto"/>
      </w:divBdr>
      <w:divsChild>
        <w:div w:id="736708431">
          <w:marLeft w:val="0"/>
          <w:marRight w:val="0"/>
          <w:marTop w:val="0"/>
          <w:marBottom w:val="0"/>
          <w:divBdr>
            <w:top w:val="none" w:sz="0" w:space="0" w:color="auto"/>
            <w:left w:val="none" w:sz="0" w:space="0" w:color="auto"/>
            <w:bottom w:val="none" w:sz="0" w:space="0" w:color="auto"/>
            <w:right w:val="none" w:sz="0" w:space="0" w:color="auto"/>
          </w:divBdr>
        </w:div>
      </w:divsChild>
    </w:div>
    <w:div w:id="842939681">
      <w:marLeft w:val="0"/>
      <w:marRight w:val="0"/>
      <w:marTop w:val="0"/>
      <w:marBottom w:val="0"/>
      <w:divBdr>
        <w:top w:val="none" w:sz="0" w:space="0" w:color="auto"/>
        <w:left w:val="none" w:sz="0" w:space="0" w:color="auto"/>
        <w:bottom w:val="none" w:sz="0" w:space="0" w:color="auto"/>
        <w:right w:val="none" w:sz="0" w:space="0" w:color="auto"/>
      </w:divBdr>
      <w:divsChild>
        <w:div w:id="713886482">
          <w:marLeft w:val="0"/>
          <w:marRight w:val="0"/>
          <w:marTop w:val="0"/>
          <w:marBottom w:val="0"/>
          <w:divBdr>
            <w:top w:val="none" w:sz="0" w:space="0" w:color="auto"/>
            <w:left w:val="none" w:sz="0" w:space="0" w:color="auto"/>
            <w:bottom w:val="none" w:sz="0" w:space="0" w:color="auto"/>
            <w:right w:val="none" w:sz="0" w:space="0" w:color="auto"/>
          </w:divBdr>
        </w:div>
      </w:divsChild>
    </w:div>
    <w:div w:id="843858475">
      <w:marLeft w:val="0"/>
      <w:marRight w:val="0"/>
      <w:marTop w:val="0"/>
      <w:marBottom w:val="0"/>
      <w:divBdr>
        <w:top w:val="none" w:sz="0" w:space="0" w:color="auto"/>
        <w:left w:val="none" w:sz="0" w:space="0" w:color="auto"/>
        <w:bottom w:val="none" w:sz="0" w:space="0" w:color="auto"/>
        <w:right w:val="none" w:sz="0" w:space="0" w:color="auto"/>
      </w:divBdr>
      <w:divsChild>
        <w:div w:id="1858544830">
          <w:marLeft w:val="0"/>
          <w:marRight w:val="0"/>
          <w:marTop w:val="0"/>
          <w:marBottom w:val="0"/>
          <w:divBdr>
            <w:top w:val="none" w:sz="0" w:space="0" w:color="auto"/>
            <w:left w:val="none" w:sz="0" w:space="0" w:color="auto"/>
            <w:bottom w:val="none" w:sz="0" w:space="0" w:color="auto"/>
            <w:right w:val="none" w:sz="0" w:space="0" w:color="auto"/>
          </w:divBdr>
        </w:div>
      </w:divsChild>
    </w:div>
    <w:div w:id="847211542">
      <w:marLeft w:val="0"/>
      <w:marRight w:val="0"/>
      <w:marTop w:val="0"/>
      <w:marBottom w:val="0"/>
      <w:divBdr>
        <w:top w:val="none" w:sz="0" w:space="0" w:color="auto"/>
        <w:left w:val="none" w:sz="0" w:space="0" w:color="auto"/>
        <w:bottom w:val="none" w:sz="0" w:space="0" w:color="auto"/>
        <w:right w:val="none" w:sz="0" w:space="0" w:color="auto"/>
      </w:divBdr>
      <w:divsChild>
        <w:div w:id="612706949">
          <w:marLeft w:val="0"/>
          <w:marRight w:val="0"/>
          <w:marTop w:val="0"/>
          <w:marBottom w:val="0"/>
          <w:divBdr>
            <w:top w:val="none" w:sz="0" w:space="0" w:color="auto"/>
            <w:left w:val="none" w:sz="0" w:space="0" w:color="auto"/>
            <w:bottom w:val="none" w:sz="0" w:space="0" w:color="auto"/>
            <w:right w:val="none" w:sz="0" w:space="0" w:color="auto"/>
          </w:divBdr>
        </w:div>
      </w:divsChild>
    </w:div>
    <w:div w:id="848326047">
      <w:marLeft w:val="0"/>
      <w:marRight w:val="0"/>
      <w:marTop w:val="0"/>
      <w:marBottom w:val="0"/>
      <w:divBdr>
        <w:top w:val="none" w:sz="0" w:space="0" w:color="auto"/>
        <w:left w:val="none" w:sz="0" w:space="0" w:color="auto"/>
        <w:bottom w:val="none" w:sz="0" w:space="0" w:color="auto"/>
        <w:right w:val="none" w:sz="0" w:space="0" w:color="auto"/>
      </w:divBdr>
      <w:divsChild>
        <w:div w:id="548227108">
          <w:marLeft w:val="0"/>
          <w:marRight w:val="0"/>
          <w:marTop w:val="0"/>
          <w:marBottom w:val="0"/>
          <w:divBdr>
            <w:top w:val="none" w:sz="0" w:space="0" w:color="auto"/>
            <w:left w:val="none" w:sz="0" w:space="0" w:color="auto"/>
            <w:bottom w:val="none" w:sz="0" w:space="0" w:color="auto"/>
            <w:right w:val="none" w:sz="0" w:space="0" w:color="auto"/>
          </w:divBdr>
        </w:div>
      </w:divsChild>
    </w:div>
    <w:div w:id="848788948">
      <w:marLeft w:val="0"/>
      <w:marRight w:val="0"/>
      <w:marTop w:val="0"/>
      <w:marBottom w:val="0"/>
      <w:divBdr>
        <w:top w:val="none" w:sz="0" w:space="0" w:color="auto"/>
        <w:left w:val="none" w:sz="0" w:space="0" w:color="auto"/>
        <w:bottom w:val="none" w:sz="0" w:space="0" w:color="auto"/>
        <w:right w:val="none" w:sz="0" w:space="0" w:color="auto"/>
      </w:divBdr>
      <w:divsChild>
        <w:div w:id="1320502271">
          <w:marLeft w:val="0"/>
          <w:marRight w:val="0"/>
          <w:marTop w:val="0"/>
          <w:marBottom w:val="0"/>
          <w:divBdr>
            <w:top w:val="none" w:sz="0" w:space="0" w:color="auto"/>
            <w:left w:val="none" w:sz="0" w:space="0" w:color="auto"/>
            <w:bottom w:val="none" w:sz="0" w:space="0" w:color="auto"/>
            <w:right w:val="none" w:sz="0" w:space="0" w:color="auto"/>
          </w:divBdr>
        </w:div>
      </w:divsChild>
    </w:div>
    <w:div w:id="850149280">
      <w:marLeft w:val="0"/>
      <w:marRight w:val="0"/>
      <w:marTop w:val="0"/>
      <w:marBottom w:val="0"/>
      <w:divBdr>
        <w:top w:val="none" w:sz="0" w:space="0" w:color="auto"/>
        <w:left w:val="none" w:sz="0" w:space="0" w:color="auto"/>
        <w:bottom w:val="none" w:sz="0" w:space="0" w:color="auto"/>
        <w:right w:val="none" w:sz="0" w:space="0" w:color="auto"/>
      </w:divBdr>
      <w:divsChild>
        <w:div w:id="1829898355">
          <w:marLeft w:val="0"/>
          <w:marRight w:val="0"/>
          <w:marTop w:val="0"/>
          <w:marBottom w:val="0"/>
          <w:divBdr>
            <w:top w:val="none" w:sz="0" w:space="0" w:color="auto"/>
            <w:left w:val="none" w:sz="0" w:space="0" w:color="auto"/>
            <w:bottom w:val="none" w:sz="0" w:space="0" w:color="auto"/>
            <w:right w:val="none" w:sz="0" w:space="0" w:color="auto"/>
          </w:divBdr>
        </w:div>
      </w:divsChild>
    </w:div>
    <w:div w:id="851335042">
      <w:marLeft w:val="0"/>
      <w:marRight w:val="0"/>
      <w:marTop w:val="0"/>
      <w:marBottom w:val="0"/>
      <w:divBdr>
        <w:top w:val="none" w:sz="0" w:space="0" w:color="auto"/>
        <w:left w:val="none" w:sz="0" w:space="0" w:color="auto"/>
        <w:bottom w:val="none" w:sz="0" w:space="0" w:color="auto"/>
        <w:right w:val="none" w:sz="0" w:space="0" w:color="auto"/>
      </w:divBdr>
      <w:divsChild>
        <w:div w:id="1596354636">
          <w:marLeft w:val="0"/>
          <w:marRight w:val="0"/>
          <w:marTop w:val="0"/>
          <w:marBottom w:val="0"/>
          <w:divBdr>
            <w:top w:val="none" w:sz="0" w:space="0" w:color="auto"/>
            <w:left w:val="none" w:sz="0" w:space="0" w:color="auto"/>
            <w:bottom w:val="none" w:sz="0" w:space="0" w:color="auto"/>
            <w:right w:val="none" w:sz="0" w:space="0" w:color="auto"/>
          </w:divBdr>
        </w:div>
      </w:divsChild>
    </w:div>
    <w:div w:id="853568766">
      <w:marLeft w:val="0"/>
      <w:marRight w:val="0"/>
      <w:marTop w:val="0"/>
      <w:marBottom w:val="0"/>
      <w:divBdr>
        <w:top w:val="none" w:sz="0" w:space="0" w:color="auto"/>
        <w:left w:val="none" w:sz="0" w:space="0" w:color="auto"/>
        <w:bottom w:val="none" w:sz="0" w:space="0" w:color="auto"/>
        <w:right w:val="none" w:sz="0" w:space="0" w:color="auto"/>
      </w:divBdr>
      <w:divsChild>
        <w:div w:id="901212942">
          <w:marLeft w:val="0"/>
          <w:marRight w:val="0"/>
          <w:marTop w:val="0"/>
          <w:marBottom w:val="0"/>
          <w:divBdr>
            <w:top w:val="none" w:sz="0" w:space="0" w:color="auto"/>
            <w:left w:val="none" w:sz="0" w:space="0" w:color="auto"/>
            <w:bottom w:val="none" w:sz="0" w:space="0" w:color="auto"/>
            <w:right w:val="none" w:sz="0" w:space="0" w:color="auto"/>
          </w:divBdr>
        </w:div>
      </w:divsChild>
    </w:div>
    <w:div w:id="854346966">
      <w:marLeft w:val="0"/>
      <w:marRight w:val="0"/>
      <w:marTop w:val="0"/>
      <w:marBottom w:val="0"/>
      <w:divBdr>
        <w:top w:val="none" w:sz="0" w:space="0" w:color="auto"/>
        <w:left w:val="none" w:sz="0" w:space="0" w:color="auto"/>
        <w:bottom w:val="none" w:sz="0" w:space="0" w:color="auto"/>
        <w:right w:val="none" w:sz="0" w:space="0" w:color="auto"/>
      </w:divBdr>
      <w:divsChild>
        <w:div w:id="531378244">
          <w:marLeft w:val="0"/>
          <w:marRight w:val="0"/>
          <w:marTop w:val="0"/>
          <w:marBottom w:val="0"/>
          <w:divBdr>
            <w:top w:val="none" w:sz="0" w:space="0" w:color="auto"/>
            <w:left w:val="none" w:sz="0" w:space="0" w:color="auto"/>
            <w:bottom w:val="none" w:sz="0" w:space="0" w:color="auto"/>
            <w:right w:val="none" w:sz="0" w:space="0" w:color="auto"/>
          </w:divBdr>
        </w:div>
      </w:divsChild>
    </w:div>
    <w:div w:id="856189364">
      <w:marLeft w:val="0"/>
      <w:marRight w:val="0"/>
      <w:marTop w:val="0"/>
      <w:marBottom w:val="0"/>
      <w:divBdr>
        <w:top w:val="none" w:sz="0" w:space="0" w:color="auto"/>
        <w:left w:val="none" w:sz="0" w:space="0" w:color="auto"/>
        <w:bottom w:val="none" w:sz="0" w:space="0" w:color="auto"/>
        <w:right w:val="none" w:sz="0" w:space="0" w:color="auto"/>
      </w:divBdr>
      <w:divsChild>
        <w:div w:id="1000888574">
          <w:marLeft w:val="0"/>
          <w:marRight w:val="0"/>
          <w:marTop w:val="0"/>
          <w:marBottom w:val="0"/>
          <w:divBdr>
            <w:top w:val="none" w:sz="0" w:space="0" w:color="auto"/>
            <w:left w:val="none" w:sz="0" w:space="0" w:color="auto"/>
            <w:bottom w:val="none" w:sz="0" w:space="0" w:color="auto"/>
            <w:right w:val="none" w:sz="0" w:space="0" w:color="auto"/>
          </w:divBdr>
        </w:div>
      </w:divsChild>
    </w:div>
    <w:div w:id="857767716">
      <w:marLeft w:val="0"/>
      <w:marRight w:val="0"/>
      <w:marTop w:val="0"/>
      <w:marBottom w:val="0"/>
      <w:divBdr>
        <w:top w:val="none" w:sz="0" w:space="0" w:color="auto"/>
        <w:left w:val="none" w:sz="0" w:space="0" w:color="auto"/>
        <w:bottom w:val="none" w:sz="0" w:space="0" w:color="auto"/>
        <w:right w:val="none" w:sz="0" w:space="0" w:color="auto"/>
      </w:divBdr>
      <w:divsChild>
        <w:div w:id="369455203">
          <w:marLeft w:val="0"/>
          <w:marRight w:val="0"/>
          <w:marTop w:val="0"/>
          <w:marBottom w:val="0"/>
          <w:divBdr>
            <w:top w:val="none" w:sz="0" w:space="0" w:color="auto"/>
            <w:left w:val="none" w:sz="0" w:space="0" w:color="auto"/>
            <w:bottom w:val="none" w:sz="0" w:space="0" w:color="auto"/>
            <w:right w:val="none" w:sz="0" w:space="0" w:color="auto"/>
          </w:divBdr>
        </w:div>
      </w:divsChild>
    </w:div>
    <w:div w:id="858087921">
      <w:marLeft w:val="0"/>
      <w:marRight w:val="0"/>
      <w:marTop w:val="0"/>
      <w:marBottom w:val="0"/>
      <w:divBdr>
        <w:top w:val="none" w:sz="0" w:space="0" w:color="auto"/>
        <w:left w:val="none" w:sz="0" w:space="0" w:color="auto"/>
        <w:bottom w:val="none" w:sz="0" w:space="0" w:color="auto"/>
        <w:right w:val="none" w:sz="0" w:space="0" w:color="auto"/>
      </w:divBdr>
      <w:divsChild>
        <w:div w:id="1489177108">
          <w:marLeft w:val="0"/>
          <w:marRight w:val="0"/>
          <w:marTop w:val="0"/>
          <w:marBottom w:val="0"/>
          <w:divBdr>
            <w:top w:val="none" w:sz="0" w:space="0" w:color="auto"/>
            <w:left w:val="none" w:sz="0" w:space="0" w:color="auto"/>
            <w:bottom w:val="none" w:sz="0" w:space="0" w:color="auto"/>
            <w:right w:val="none" w:sz="0" w:space="0" w:color="auto"/>
          </w:divBdr>
        </w:div>
      </w:divsChild>
    </w:div>
    <w:div w:id="861700011">
      <w:marLeft w:val="0"/>
      <w:marRight w:val="0"/>
      <w:marTop w:val="0"/>
      <w:marBottom w:val="0"/>
      <w:divBdr>
        <w:top w:val="none" w:sz="0" w:space="0" w:color="auto"/>
        <w:left w:val="none" w:sz="0" w:space="0" w:color="auto"/>
        <w:bottom w:val="none" w:sz="0" w:space="0" w:color="auto"/>
        <w:right w:val="none" w:sz="0" w:space="0" w:color="auto"/>
      </w:divBdr>
      <w:divsChild>
        <w:div w:id="778985517">
          <w:marLeft w:val="0"/>
          <w:marRight w:val="0"/>
          <w:marTop w:val="0"/>
          <w:marBottom w:val="0"/>
          <w:divBdr>
            <w:top w:val="none" w:sz="0" w:space="0" w:color="auto"/>
            <w:left w:val="none" w:sz="0" w:space="0" w:color="auto"/>
            <w:bottom w:val="none" w:sz="0" w:space="0" w:color="auto"/>
            <w:right w:val="none" w:sz="0" w:space="0" w:color="auto"/>
          </w:divBdr>
        </w:div>
      </w:divsChild>
    </w:div>
    <w:div w:id="863401153">
      <w:marLeft w:val="0"/>
      <w:marRight w:val="0"/>
      <w:marTop w:val="0"/>
      <w:marBottom w:val="0"/>
      <w:divBdr>
        <w:top w:val="none" w:sz="0" w:space="0" w:color="auto"/>
        <w:left w:val="none" w:sz="0" w:space="0" w:color="auto"/>
        <w:bottom w:val="none" w:sz="0" w:space="0" w:color="auto"/>
        <w:right w:val="none" w:sz="0" w:space="0" w:color="auto"/>
      </w:divBdr>
      <w:divsChild>
        <w:div w:id="1919050777">
          <w:marLeft w:val="0"/>
          <w:marRight w:val="0"/>
          <w:marTop w:val="0"/>
          <w:marBottom w:val="0"/>
          <w:divBdr>
            <w:top w:val="none" w:sz="0" w:space="0" w:color="auto"/>
            <w:left w:val="none" w:sz="0" w:space="0" w:color="auto"/>
            <w:bottom w:val="none" w:sz="0" w:space="0" w:color="auto"/>
            <w:right w:val="none" w:sz="0" w:space="0" w:color="auto"/>
          </w:divBdr>
        </w:div>
      </w:divsChild>
    </w:div>
    <w:div w:id="869610446">
      <w:marLeft w:val="0"/>
      <w:marRight w:val="0"/>
      <w:marTop w:val="0"/>
      <w:marBottom w:val="0"/>
      <w:divBdr>
        <w:top w:val="none" w:sz="0" w:space="0" w:color="auto"/>
        <w:left w:val="none" w:sz="0" w:space="0" w:color="auto"/>
        <w:bottom w:val="none" w:sz="0" w:space="0" w:color="auto"/>
        <w:right w:val="none" w:sz="0" w:space="0" w:color="auto"/>
      </w:divBdr>
      <w:divsChild>
        <w:div w:id="1662006997">
          <w:marLeft w:val="0"/>
          <w:marRight w:val="0"/>
          <w:marTop w:val="0"/>
          <w:marBottom w:val="0"/>
          <w:divBdr>
            <w:top w:val="none" w:sz="0" w:space="0" w:color="auto"/>
            <w:left w:val="none" w:sz="0" w:space="0" w:color="auto"/>
            <w:bottom w:val="none" w:sz="0" w:space="0" w:color="auto"/>
            <w:right w:val="none" w:sz="0" w:space="0" w:color="auto"/>
          </w:divBdr>
        </w:div>
      </w:divsChild>
    </w:div>
    <w:div w:id="876742728">
      <w:bodyDiv w:val="1"/>
      <w:marLeft w:val="0"/>
      <w:marRight w:val="0"/>
      <w:marTop w:val="0"/>
      <w:marBottom w:val="0"/>
      <w:divBdr>
        <w:top w:val="none" w:sz="0" w:space="0" w:color="auto"/>
        <w:left w:val="none" w:sz="0" w:space="0" w:color="auto"/>
        <w:bottom w:val="none" w:sz="0" w:space="0" w:color="auto"/>
        <w:right w:val="none" w:sz="0" w:space="0" w:color="auto"/>
      </w:divBdr>
    </w:div>
    <w:div w:id="877279191">
      <w:marLeft w:val="0"/>
      <w:marRight w:val="0"/>
      <w:marTop w:val="0"/>
      <w:marBottom w:val="0"/>
      <w:divBdr>
        <w:top w:val="none" w:sz="0" w:space="0" w:color="auto"/>
        <w:left w:val="none" w:sz="0" w:space="0" w:color="auto"/>
        <w:bottom w:val="none" w:sz="0" w:space="0" w:color="auto"/>
        <w:right w:val="none" w:sz="0" w:space="0" w:color="auto"/>
      </w:divBdr>
      <w:divsChild>
        <w:div w:id="384647174">
          <w:marLeft w:val="0"/>
          <w:marRight w:val="0"/>
          <w:marTop w:val="0"/>
          <w:marBottom w:val="0"/>
          <w:divBdr>
            <w:top w:val="none" w:sz="0" w:space="0" w:color="auto"/>
            <w:left w:val="none" w:sz="0" w:space="0" w:color="auto"/>
            <w:bottom w:val="none" w:sz="0" w:space="0" w:color="auto"/>
            <w:right w:val="none" w:sz="0" w:space="0" w:color="auto"/>
          </w:divBdr>
        </w:div>
      </w:divsChild>
    </w:div>
    <w:div w:id="879248049">
      <w:marLeft w:val="0"/>
      <w:marRight w:val="0"/>
      <w:marTop w:val="0"/>
      <w:marBottom w:val="0"/>
      <w:divBdr>
        <w:top w:val="none" w:sz="0" w:space="0" w:color="auto"/>
        <w:left w:val="none" w:sz="0" w:space="0" w:color="auto"/>
        <w:bottom w:val="none" w:sz="0" w:space="0" w:color="auto"/>
        <w:right w:val="none" w:sz="0" w:space="0" w:color="auto"/>
      </w:divBdr>
      <w:divsChild>
        <w:div w:id="1089931453">
          <w:marLeft w:val="0"/>
          <w:marRight w:val="0"/>
          <w:marTop w:val="0"/>
          <w:marBottom w:val="0"/>
          <w:divBdr>
            <w:top w:val="none" w:sz="0" w:space="0" w:color="auto"/>
            <w:left w:val="none" w:sz="0" w:space="0" w:color="auto"/>
            <w:bottom w:val="none" w:sz="0" w:space="0" w:color="auto"/>
            <w:right w:val="none" w:sz="0" w:space="0" w:color="auto"/>
          </w:divBdr>
        </w:div>
      </w:divsChild>
    </w:div>
    <w:div w:id="881289680">
      <w:marLeft w:val="0"/>
      <w:marRight w:val="0"/>
      <w:marTop w:val="0"/>
      <w:marBottom w:val="0"/>
      <w:divBdr>
        <w:top w:val="none" w:sz="0" w:space="0" w:color="auto"/>
        <w:left w:val="none" w:sz="0" w:space="0" w:color="auto"/>
        <w:bottom w:val="none" w:sz="0" w:space="0" w:color="auto"/>
        <w:right w:val="none" w:sz="0" w:space="0" w:color="auto"/>
      </w:divBdr>
      <w:divsChild>
        <w:div w:id="1843230533">
          <w:marLeft w:val="0"/>
          <w:marRight w:val="0"/>
          <w:marTop w:val="0"/>
          <w:marBottom w:val="0"/>
          <w:divBdr>
            <w:top w:val="none" w:sz="0" w:space="0" w:color="auto"/>
            <w:left w:val="none" w:sz="0" w:space="0" w:color="auto"/>
            <w:bottom w:val="none" w:sz="0" w:space="0" w:color="auto"/>
            <w:right w:val="none" w:sz="0" w:space="0" w:color="auto"/>
          </w:divBdr>
        </w:div>
      </w:divsChild>
    </w:div>
    <w:div w:id="881551942">
      <w:marLeft w:val="0"/>
      <w:marRight w:val="0"/>
      <w:marTop w:val="0"/>
      <w:marBottom w:val="0"/>
      <w:divBdr>
        <w:top w:val="none" w:sz="0" w:space="0" w:color="auto"/>
        <w:left w:val="none" w:sz="0" w:space="0" w:color="auto"/>
        <w:bottom w:val="none" w:sz="0" w:space="0" w:color="auto"/>
        <w:right w:val="none" w:sz="0" w:space="0" w:color="auto"/>
      </w:divBdr>
      <w:divsChild>
        <w:div w:id="1784032948">
          <w:marLeft w:val="0"/>
          <w:marRight w:val="0"/>
          <w:marTop w:val="0"/>
          <w:marBottom w:val="0"/>
          <w:divBdr>
            <w:top w:val="none" w:sz="0" w:space="0" w:color="auto"/>
            <w:left w:val="none" w:sz="0" w:space="0" w:color="auto"/>
            <w:bottom w:val="none" w:sz="0" w:space="0" w:color="auto"/>
            <w:right w:val="none" w:sz="0" w:space="0" w:color="auto"/>
          </w:divBdr>
        </w:div>
      </w:divsChild>
    </w:div>
    <w:div w:id="886575761">
      <w:marLeft w:val="0"/>
      <w:marRight w:val="0"/>
      <w:marTop w:val="0"/>
      <w:marBottom w:val="0"/>
      <w:divBdr>
        <w:top w:val="none" w:sz="0" w:space="0" w:color="auto"/>
        <w:left w:val="none" w:sz="0" w:space="0" w:color="auto"/>
        <w:bottom w:val="none" w:sz="0" w:space="0" w:color="auto"/>
        <w:right w:val="none" w:sz="0" w:space="0" w:color="auto"/>
      </w:divBdr>
      <w:divsChild>
        <w:div w:id="1948612581">
          <w:marLeft w:val="0"/>
          <w:marRight w:val="0"/>
          <w:marTop w:val="0"/>
          <w:marBottom w:val="0"/>
          <w:divBdr>
            <w:top w:val="none" w:sz="0" w:space="0" w:color="auto"/>
            <w:left w:val="none" w:sz="0" w:space="0" w:color="auto"/>
            <w:bottom w:val="none" w:sz="0" w:space="0" w:color="auto"/>
            <w:right w:val="none" w:sz="0" w:space="0" w:color="auto"/>
          </w:divBdr>
        </w:div>
      </w:divsChild>
    </w:div>
    <w:div w:id="894390419">
      <w:marLeft w:val="0"/>
      <w:marRight w:val="0"/>
      <w:marTop w:val="0"/>
      <w:marBottom w:val="0"/>
      <w:divBdr>
        <w:top w:val="none" w:sz="0" w:space="0" w:color="auto"/>
        <w:left w:val="none" w:sz="0" w:space="0" w:color="auto"/>
        <w:bottom w:val="none" w:sz="0" w:space="0" w:color="auto"/>
        <w:right w:val="none" w:sz="0" w:space="0" w:color="auto"/>
      </w:divBdr>
      <w:divsChild>
        <w:div w:id="1842620060">
          <w:marLeft w:val="0"/>
          <w:marRight w:val="0"/>
          <w:marTop w:val="0"/>
          <w:marBottom w:val="0"/>
          <w:divBdr>
            <w:top w:val="none" w:sz="0" w:space="0" w:color="auto"/>
            <w:left w:val="none" w:sz="0" w:space="0" w:color="auto"/>
            <w:bottom w:val="none" w:sz="0" w:space="0" w:color="auto"/>
            <w:right w:val="none" w:sz="0" w:space="0" w:color="auto"/>
          </w:divBdr>
        </w:div>
      </w:divsChild>
    </w:div>
    <w:div w:id="895748850">
      <w:marLeft w:val="0"/>
      <w:marRight w:val="0"/>
      <w:marTop w:val="0"/>
      <w:marBottom w:val="0"/>
      <w:divBdr>
        <w:top w:val="none" w:sz="0" w:space="0" w:color="auto"/>
        <w:left w:val="none" w:sz="0" w:space="0" w:color="auto"/>
        <w:bottom w:val="none" w:sz="0" w:space="0" w:color="auto"/>
        <w:right w:val="none" w:sz="0" w:space="0" w:color="auto"/>
      </w:divBdr>
      <w:divsChild>
        <w:div w:id="1422290002">
          <w:marLeft w:val="0"/>
          <w:marRight w:val="0"/>
          <w:marTop w:val="0"/>
          <w:marBottom w:val="0"/>
          <w:divBdr>
            <w:top w:val="none" w:sz="0" w:space="0" w:color="auto"/>
            <w:left w:val="none" w:sz="0" w:space="0" w:color="auto"/>
            <w:bottom w:val="none" w:sz="0" w:space="0" w:color="auto"/>
            <w:right w:val="none" w:sz="0" w:space="0" w:color="auto"/>
          </w:divBdr>
        </w:div>
      </w:divsChild>
    </w:div>
    <w:div w:id="900138276">
      <w:marLeft w:val="0"/>
      <w:marRight w:val="0"/>
      <w:marTop w:val="0"/>
      <w:marBottom w:val="0"/>
      <w:divBdr>
        <w:top w:val="none" w:sz="0" w:space="0" w:color="auto"/>
        <w:left w:val="none" w:sz="0" w:space="0" w:color="auto"/>
        <w:bottom w:val="none" w:sz="0" w:space="0" w:color="auto"/>
        <w:right w:val="none" w:sz="0" w:space="0" w:color="auto"/>
      </w:divBdr>
      <w:divsChild>
        <w:div w:id="62263038">
          <w:marLeft w:val="0"/>
          <w:marRight w:val="0"/>
          <w:marTop w:val="0"/>
          <w:marBottom w:val="0"/>
          <w:divBdr>
            <w:top w:val="none" w:sz="0" w:space="0" w:color="auto"/>
            <w:left w:val="none" w:sz="0" w:space="0" w:color="auto"/>
            <w:bottom w:val="none" w:sz="0" w:space="0" w:color="auto"/>
            <w:right w:val="none" w:sz="0" w:space="0" w:color="auto"/>
          </w:divBdr>
        </w:div>
      </w:divsChild>
    </w:div>
    <w:div w:id="901406370">
      <w:marLeft w:val="0"/>
      <w:marRight w:val="0"/>
      <w:marTop w:val="0"/>
      <w:marBottom w:val="0"/>
      <w:divBdr>
        <w:top w:val="none" w:sz="0" w:space="0" w:color="auto"/>
        <w:left w:val="none" w:sz="0" w:space="0" w:color="auto"/>
        <w:bottom w:val="none" w:sz="0" w:space="0" w:color="auto"/>
        <w:right w:val="none" w:sz="0" w:space="0" w:color="auto"/>
      </w:divBdr>
      <w:divsChild>
        <w:div w:id="1089618396">
          <w:marLeft w:val="0"/>
          <w:marRight w:val="0"/>
          <w:marTop w:val="0"/>
          <w:marBottom w:val="0"/>
          <w:divBdr>
            <w:top w:val="none" w:sz="0" w:space="0" w:color="auto"/>
            <w:left w:val="none" w:sz="0" w:space="0" w:color="auto"/>
            <w:bottom w:val="none" w:sz="0" w:space="0" w:color="auto"/>
            <w:right w:val="none" w:sz="0" w:space="0" w:color="auto"/>
          </w:divBdr>
        </w:div>
      </w:divsChild>
    </w:div>
    <w:div w:id="901868235">
      <w:marLeft w:val="0"/>
      <w:marRight w:val="0"/>
      <w:marTop w:val="0"/>
      <w:marBottom w:val="0"/>
      <w:divBdr>
        <w:top w:val="none" w:sz="0" w:space="0" w:color="auto"/>
        <w:left w:val="none" w:sz="0" w:space="0" w:color="auto"/>
        <w:bottom w:val="none" w:sz="0" w:space="0" w:color="auto"/>
        <w:right w:val="none" w:sz="0" w:space="0" w:color="auto"/>
      </w:divBdr>
      <w:divsChild>
        <w:div w:id="738601838">
          <w:marLeft w:val="0"/>
          <w:marRight w:val="0"/>
          <w:marTop w:val="0"/>
          <w:marBottom w:val="0"/>
          <w:divBdr>
            <w:top w:val="none" w:sz="0" w:space="0" w:color="auto"/>
            <w:left w:val="none" w:sz="0" w:space="0" w:color="auto"/>
            <w:bottom w:val="none" w:sz="0" w:space="0" w:color="auto"/>
            <w:right w:val="none" w:sz="0" w:space="0" w:color="auto"/>
          </w:divBdr>
        </w:div>
      </w:divsChild>
    </w:div>
    <w:div w:id="903759675">
      <w:marLeft w:val="0"/>
      <w:marRight w:val="0"/>
      <w:marTop w:val="0"/>
      <w:marBottom w:val="0"/>
      <w:divBdr>
        <w:top w:val="none" w:sz="0" w:space="0" w:color="auto"/>
        <w:left w:val="none" w:sz="0" w:space="0" w:color="auto"/>
        <w:bottom w:val="none" w:sz="0" w:space="0" w:color="auto"/>
        <w:right w:val="none" w:sz="0" w:space="0" w:color="auto"/>
      </w:divBdr>
      <w:divsChild>
        <w:div w:id="155463141">
          <w:marLeft w:val="0"/>
          <w:marRight w:val="0"/>
          <w:marTop w:val="0"/>
          <w:marBottom w:val="0"/>
          <w:divBdr>
            <w:top w:val="none" w:sz="0" w:space="0" w:color="auto"/>
            <w:left w:val="none" w:sz="0" w:space="0" w:color="auto"/>
            <w:bottom w:val="none" w:sz="0" w:space="0" w:color="auto"/>
            <w:right w:val="none" w:sz="0" w:space="0" w:color="auto"/>
          </w:divBdr>
        </w:div>
      </w:divsChild>
    </w:div>
    <w:div w:id="905842878">
      <w:marLeft w:val="0"/>
      <w:marRight w:val="0"/>
      <w:marTop w:val="0"/>
      <w:marBottom w:val="0"/>
      <w:divBdr>
        <w:top w:val="none" w:sz="0" w:space="0" w:color="auto"/>
        <w:left w:val="none" w:sz="0" w:space="0" w:color="auto"/>
        <w:bottom w:val="none" w:sz="0" w:space="0" w:color="auto"/>
        <w:right w:val="none" w:sz="0" w:space="0" w:color="auto"/>
      </w:divBdr>
    </w:div>
    <w:div w:id="914167540">
      <w:bodyDiv w:val="1"/>
      <w:marLeft w:val="0"/>
      <w:marRight w:val="0"/>
      <w:marTop w:val="0"/>
      <w:marBottom w:val="0"/>
      <w:divBdr>
        <w:top w:val="none" w:sz="0" w:space="0" w:color="auto"/>
        <w:left w:val="none" w:sz="0" w:space="0" w:color="auto"/>
        <w:bottom w:val="none" w:sz="0" w:space="0" w:color="auto"/>
        <w:right w:val="none" w:sz="0" w:space="0" w:color="auto"/>
      </w:divBdr>
    </w:div>
    <w:div w:id="914440305">
      <w:marLeft w:val="0"/>
      <w:marRight w:val="0"/>
      <w:marTop w:val="0"/>
      <w:marBottom w:val="0"/>
      <w:divBdr>
        <w:top w:val="none" w:sz="0" w:space="0" w:color="auto"/>
        <w:left w:val="none" w:sz="0" w:space="0" w:color="auto"/>
        <w:bottom w:val="none" w:sz="0" w:space="0" w:color="auto"/>
        <w:right w:val="none" w:sz="0" w:space="0" w:color="auto"/>
      </w:divBdr>
      <w:divsChild>
        <w:div w:id="1044404271">
          <w:marLeft w:val="0"/>
          <w:marRight w:val="0"/>
          <w:marTop w:val="0"/>
          <w:marBottom w:val="0"/>
          <w:divBdr>
            <w:top w:val="none" w:sz="0" w:space="0" w:color="auto"/>
            <w:left w:val="none" w:sz="0" w:space="0" w:color="auto"/>
            <w:bottom w:val="none" w:sz="0" w:space="0" w:color="auto"/>
            <w:right w:val="none" w:sz="0" w:space="0" w:color="auto"/>
          </w:divBdr>
        </w:div>
      </w:divsChild>
    </w:div>
    <w:div w:id="914584963">
      <w:marLeft w:val="0"/>
      <w:marRight w:val="0"/>
      <w:marTop w:val="0"/>
      <w:marBottom w:val="0"/>
      <w:divBdr>
        <w:top w:val="none" w:sz="0" w:space="0" w:color="auto"/>
        <w:left w:val="none" w:sz="0" w:space="0" w:color="auto"/>
        <w:bottom w:val="none" w:sz="0" w:space="0" w:color="auto"/>
        <w:right w:val="none" w:sz="0" w:space="0" w:color="auto"/>
      </w:divBdr>
      <w:divsChild>
        <w:div w:id="1829856364">
          <w:marLeft w:val="0"/>
          <w:marRight w:val="0"/>
          <w:marTop w:val="0"/>
          <w:marBottom w:val="0"/>
          <w:divBdr>
            <w:top w:val="none" w:sz="0" w:space="0" w:color="auto"/>
            <w:left w:val="none" w:sz="0" w:space="0" w:color="auto"/>
            <w:bottom w:val="none" w:sz="0" w:space="0" w:color="auto"/>
            <w:right w:val="none" w:sz="0" w:space="0" w:color="auto"/>
          </w:divBdr>
        </w:div>
      </w:divsChild>
    </w:div>
    <w:div w:id="916981162">
      <w:marLeft w:val="0"/>
      <w:marRight w:val="0"/>
      <w:marTop w:val="0"/>
      <w:marBottom w:val="0"/>
      <w:divBdr>
        <w:top w:val="none" w:sz="0" w:space="0" w:color="auto"/>
        <w:left w:val="none" w:sz="0" w:space="0" w:color="auto"/>
        <w:bottom w:val="none" w:sz="0" w:space="0" w:color="auto"/>
        <w:right w:val="none" w:sz="0" w:space="0" w:color="auto"/>
      </w:divBdr>
      <w:divsChild>
        <w:div w:id="382487595">
          <w:marLeft w:val="0"/>
          <w:marRight w:val="0"/>
          <w:marTop w:val="0"/>
          <w:marBottom w:val="0"/>
          <w:divBdr>
            <w:top w:val="none" w:sz="0" w:space="0" w:color="auto"/>
            <w:left w:val="none" w:sz="0" w:space="0" w:color="auto"/>
            <w:bottom w:val="none" w:sz="0" w:space="0" w:color="auto"/>
            <w:right w:val="none" w:sz="0" w:space="0" w:color="auto"/>
          </w:divBdr>
        </w:div>
      </w:divsChild>
    </w:div>
    <w:div w:id="919025948">
      <w:marLeft w:val="0"/>
      <w:marRight w:val="0"/>
      <w:marTop w:val="0"/>
      <w:marBottom w:val="0"/>
      <w:divBdr>
        <w:top w:val="none" w:sz="0" w:space="0" w:color="auto"/>
        <w:left w:val="none" w:sz="0" w:space="0" w:color="auto"/>
        <w:bottom w:val="none" w:sz="0" w:space="0" w:color="auto"/>
        <w:right w:val="none" w:sz="0" w:space="0" w:color="auto"/>
      </w:divBdr>
      <w:divsChild>
        <w:div w:id="1942951565">
          <w:marLeft w:val="0"/>
          <w:marRight w:val="0"/>
          <w:marTop w:val="0"/>
          <w:marBottom w:val="0"/>
          <w:divBdr>
            <w:top w:val="none" w:sz="0" w:space="0" w:color="auto"/>
            <w:left w:val="none" w:sz="0" w:space="0" w:color="auto"/>
            <w:bottom w:val="none" w:sz="0" w:space="0" w:color="auto"/>
            <w:right w:val="none" w:sz="0" w:space="0" w:color="auto"/>
          </w:divBdr>
        </w:div>
      </w:divsChild>
    </w:div>
    <w:div w:id="923343469">
      <w:marLeft w:val="0"/>
      <w:marRight w:val="0"/>
      <w:marTop w:val="0"/>
      <w:marBottom w:val="0"/>
      <w:divBdr>
        <w:top w:val="none" w:sz="0" w:space="0" w:color="auto"/>
        <w:left w:val="none" w:sz="0" w:space="0" w:color="auto"/>
        <w:bottom w:val="none" w:sz="0" w:space="0" w:color="auto"/>
        <w:right w:val="none" w:sz="0" w:space="0" w:color="auto"/>
      </w:divBdr>
      <w:divsChild>
        <w:div w:id="1096442271">
          <w:marLeft w:val="0"/>
          <w:marRight w:val="0"/>
          <w:marTop w:val="0"/>
          <w:marBottom w:val="0"/>
          <w:divBdr>
            <w:top w:val="none" w:sz="0" w:space="0" w:color="auto"/>
            <w:left w:val="none" w:sz="0" w:space="0" w:color="auto"/>
            <w:bottom w:val="none" w:sz="0" w:space="0" w:color="auto"/>
            <w:right w:val="none" w:sz="0" w:space="0" w:color="auto"/>
          </w:divBdr>
        </w:div>
      </w:divsChild>
    </w:div>
    <w:div w:id="927469936">
      <w:marLeft w:val="0"/>
      <w:marRight w:val="0"/>
      <w:marTop w:val="0"/>
      <w:marBottom w:val="0"/>
      <w:divBdr>
        <w:top w:val="none" w:sz="0" w:space="0" w:color="auto"/>
        <w:left w:val="none" w:sz="0" w:space="0" w:color="auto"/>
        <w:bottom w:val="none" w:sz="0" w:space="0" w:color="auto"/>
        <w:right w:val="none" w:sz="0" w:space="0" w:color="auto"/>
      </w:divBdr>
      <w:divsChild>
        <w:div w:id="1019434065">
          <w:marLeft w:val="0"/>
          <w:marRight w:val="0"/>
          <w:marTop w:val="0"/>
          <w:marBottom w:val="0"/>
          <w:divBdr>
            <w:top w:val="none" w:sz="0" w:space="0" w:color="auto"/>
            <w:left w:val="none" w:sz="0" w:space="0" w:color="auto"/>
            <w:bottom w:val="none" w:sz="0" w:space="0" w:color="auto"/>
            <w:right w:val="none" w:sz="0" w:space="0" w:color="auto"/>
          </w:divBdr>
        </w:div>
      </w:divsChild>
    </w:div>
    <w:div w:id="927924763">
      <w:marLeft w:val="0"/>
      <w:marRight w:val="0"/>
      <w:marTop w:val="0"/>
      <w:marBottom w:val="0"/>
      <w:divBdr>
        <w:top w:val="none" w:sz="0" w:space="0" w:color="auto"/>
        <w:left w:val="none" w:sz="0" w:space="0" w:color="auto"/>
        <w:bottom w:val="none" w:sz="0" w:space="0" w:color="auto"/>
        <w:right w:val="none" w:sz="0" w:space="0" w:color="auto"/>
      </w:divBdr>
      <w:divsChild>
        <w:div w:id="340353142">
          <w:marLeft w:val="0"/>
          <w:marRight w:val="0"/>
          <w:marTop w:val="0"/>
          <w:marBottom w:val="0"/>
          <w:divBdr>
            <w:top w:val="none" w:sz="0" w:space="0" w:color="auto"/>
            <w:left w:val="none" w:sz="0" w:space="0" w:color="auto"/>
            <w:bottom w:val="none" w:sz="0" w:space="0" w:color="auto"/>
            <w:right w:val="none" w:sz="0" w:space="0" w:color="auto"/>
          </w:divBdr>
        </w:div>
      </w:divsChild>
    </w:div>
    <w:div w:id="929120167">
      <w:marLeft w:val="0"/>
      <w:marRight w:val="0"/>
      <w:marTop w:val="0"/>
      <w:marBottom w:val="0"/>
      <w:divBdr>
        <w:top w:val="none" w:sz="0" w:space="0" w:color="auto"/>
        <w:left w:val="none" w:sz="0" w:space="0" w:color="auto"/>
        <w:bottom w:val="none" w:sz="0" w:space="0" w:color="auto"/>
        <w:right w:val="none" w:sz="0" w:space="0" w:color="auto"/>
      </w:divBdr>
      <w:divsChild>
        <w:div w:id="505368016">
          <w:marLeft w:val="0"/>
          <w:marRight w:val="0"/>
          <w:marTop w:val="0"/>
          <w:marBottom w:val="0"/>
          <w:divBdr>
            <w:top w:val="none" w:sz="0" w:space="0" w:color="auto"/>
            <w:left w:val="none" w:sz="0" w:space="0" w:color="auto"/>
            <w:bottom w:val="none" w:sz="0" w:space="0" w:color="auto"/>
            <w:right w:val="none" w:sz="0" w:space="0" w:color="auto"/>
          </w:divBdr>
        </w:div>
      </w:divsChild>
    </w:div>
    <w:div w:id="935092756">
      <w:marLeft w:val="0"/>
      <w:marRight w:val="0"/>
      <w:marTop w:val="0"/>
      <w:marBottom w:val="0"/>
      <w:divBdr>
        <w:top w:val="none" w:sz="0" w:space="0" w:color="auto"/>
        <w:left w:val="none" w:sz="0" w:space="0" w:color="auto"/>
        <w:bottom w:val="none" w:sz="0" w:space="0" w:color="auto"/>
        <w:right w:val="none" w:sz="0" w:space="0" w:color="auto"/>
      </w:divBdr>
      <w:divsChild>
        <w:div w:id="1850682312">
          <w:marLeft w:val="0"/>
          <w:marRight w:val="0"/>
          <w:marTop w:val="0"/>
          <w:marBottom w:val="0"/>
          <w:divBdr>
            <w:top w:val="none" w:sz="0" w:space="0" w:color="auto"/>
            <w:left w:val="none" w:sz="0" w:space="0" w:color="auto"/>
            <w:bottom w:val="none" w:sz="0" w:space="0" w:color="auto"/>
            <w:right w:val="none" w:sz="0" w:space="0" w:color="auto"/>
          </w:divBdr>
        </w:div>
      </w:divsChild>
    </w:div>
    <w:div w:id="935676254">
      <w:bodyDiv w:val="1"/>
      <w:marLeft w:val="0"/>
      <w:marRight w:val="0"/>
      <w:marTop w:val="0"/>
      <w:marBottom w:val="0"/>
      <w:divBdr>
        <w:top w:val="none" w:sz="0" w:space="0" w:color="auto"/>
        <w:left w:val="none" w:sz="0" w:space="0" w:color="auto"/>
        <w:bottom w:val="none" w:sz="0" w:space="0" w:color="auto"/>
        <w:right w:val="none" w:sz="0" w:space="0" w:color="auto"/>
      </w:divBdr>
    </w:div>
    <w:div w:id="939409059">
      <w:marLeft w:val="0"/>
      <w:marRight w:val="0"/>
      <w:marTop w:val="0"/>
      <w:marBottom w:val="0"/>
      <w:divBdr>
        <w:top w:val="none" w:sz="0" w:space="0" w:color="auto"/>
        <w:left w:val="none" w:sz="0" w:space="0" w:color="auto"/>
        <w:bottom w:val="none" w:sz="0" w:space="0" w:color="auto"/>
        <w:right w:val="none" w:sz="0" w:space="0" w:color="auto"/>
      </w:divBdr>
      <w:divsChild>
        <w:div w:id="1196306190">
          <w:marLeft w:val="0"/>
          <w:marRight w:val="0"/>
          <w:marTop w:val="0"/>
          <w:marBottom w:val="0"/>
          <w:divBdr>
            <w:top w:val="none" w:sz="0" w:space="0" w:color="auto"/>
            <w:left w:val="none" w:sz="0" w:space="0" w:color="auto"/>
            <w:bottom w:val="none" w:sz="0" w:space="0" w:color="auto"/>
            <w:right w:val="none" w:sz="0" w:space="0" w:color="auto"/>
          </w:divBdr>
        </w:div>
      </w:divsChild>
    </w:div>
    <w:div w:id="950211904">
      <w:marLeft w:val="0"/>
      <w:marRight w:val="0"/>
      <w:marTop w:val="0"/>
      <w:marBottom w:val="0"/>
      <w:divBdr>
        <w:top w:val="none" w:sz="0" w:space="0" w:color="auto"/>
        <w:left w:val="none" w:sz="0" w:space="0" w:color="auto"/>
        <w:bottom w:val="none" w:sz="0" w:space="0" w:color="auto"/>
        <w:right w:val="none" w:sz="0" w:space="0" w:color="auto"/>
      </w:divBdr>
      <w:divsChild>
        <w:div w:id="1903709147">
          <w:marLeft w:val="0"/>
          <w:marRight w:val="0"/>
          <w:marTop w:val="0"/>
          <w:marBottom w:val="0"/>
          <w:divBdr>
            <w:top w:val="none" w:sz="0" w:space="0" w:color="auto"/>
            <w:left w:val="none" w:sz="0" w:space="0" w:color="auto"/>
            <w:bottom w:val="none" w:sz="0" w:space="0" w:color="auto"/>
            <w:right w:val="none" w:sz="0" w:space="0" w:color="auto"/>
          </w:divBdr>
        </w:div>
      </w:divsChild>
    </w:div>
    <w:div w:id="952245557">
      <w:marLeft w:val="0"/>
      <w:marRight w:val="0"/>
      <w:marTop w:val="0"/>
      <w:marBottom w:val="0"/>
      <w:divBdr>
        <w:top w:val="none" w:sz="0" w:space="0" w:color="auto"/>
        <w:left w:val="none" w:sz="0" w:space="0" w:color="auto"/>
        <w:bottom w:val="none" w:sz="0" w:space="0" w:color="auto"/>
        <w:right w:val="none" w:sz="0" w:space="0" w:color="auto"/>
      </w:divBdr>
      <w:divsChild>
        <w:div w:id="174002228">
          <w:marLeft w:val="0"/>
          <w:marRight w:val="0"/>
          <w:marTop w:val="0"/>
          <w:marBottom w:val="0"/>
          <w:divBdr>
            <w:top w:val="none" w:sz="0" w:space="0" w:color="auto"/>
            <w:left w:val="none" w:sz="0" w:space="0" w:color="auto"/>
            <w:bottom w:val="none" w:sz="0" w:space="0" w:color="auto"/>
            <w:right w:val="none" w:sz="0" w:space="0" w:color="auto"/>
          </w:divBdr>
        </w:div>
      </w:divsChild>
    </w:div>
    <w:div w:id="953943097">
      <w:marLeft w:val="0"/>
      <w:marRight w:val="0"/>
      <w:marTop w:val="0"/>
      <w:marBottom w:val="0"/>
      <w:divBdr>
        <w:top w:val="none" w:sz="0" w:space="0" w:color="auto"/>
        <w:left w:val="none" w:sz="0" w:space="0" w:color="auto"/>
        <w:bottom w:val="none" w:sz="0" w:space="0" w:color="auto"/>
        <w:right w:val="none" w:sz="0" w:space="0" w:color="auto"/>
      </w:divBdr>
      <w:divsChild>
        <w:div w:id="494415316">
          <w:marLeft w:val="0"/>
          <w:marRight w:val="0"/>
          <w:marTop w:val="0"/>
          <w:marBottom w:val="0"/>
          <w:divBdr>
            <w:top w:val="none" w:sz="0" w:space="0" w:color="auto"/>
            <w:left w:val="none" w:sz="0" w:space="0" w:color="auto"/>
            <w:bottom w:val="none" w:sz="0" w:space="0" w:color="auto"/>
            <w:right w:val="none" w:sz="0" w:space="0" w:color="auto"/>
          </w:divBdr>
        </w:div>
      </w:divsChild>
    </w:div>
    <w:div w:id="954798936">
      <w:marLeft w:val="0"/>
      <w:marRight w:val="0"/>
      <w:marTop w:val="0"/>
      <w:marBottom w:val="0"/>
      <w:divBdr>
        <w:top w:val="none" w:sz="0" w:space="0" w:color="auto"/>
        <w:left w:val="none" w:sz="0" w:space="0" w:color="auto"/>
        <w:bottom w:val="none" w:sz="0" w:space="0" w:color="auto"/>
        <w:right w:val="none" w:sz="0" w:space="0" w:color="auto"/>
      </w:divBdr>
      <w:divsChild>
        <w:div w:id="1954896203">
          <w:marLeft w:val="0"/>
          <w:marRight w:val="0"/>
          <w:marTop w:val="0"/>
          <w:marBottom w:val="0"/>
          <w:divBdr>
            <w:top w:val="none" w:sz="0" w:space="0" w:color="auto"/>
            <w:left w:val="none" w:sz="0" w:space="0" w:color="auto"/>
            <w:bottom w:val="none" w:sz="0" w:space="0" w:color="auto"/>
            <w:right w:val="none" w:sz="0" w:space="0" w:color="auto"/>
          </w:divBdr>
        </w:div>
      </w:divsChild>
    </w:div>
    <w:div w:id="955451233">
      <w:marLeft w:val="0"/>
      <w:marRight w:val="0"/>
      <w:marTop w:val="0"/>
      <w:marBottom w:val="0"/>
      <w:divBdr>
        <w:top w:val="none" w:sz="0" w:space="0" w:color="auto"/>
        <w:left w:val="none" w:sz="0" w:space="0" w:color="auto"/>
        <w:bottom w:val="none" w:sz="0" w:space="0" w:color="auto"/>
        <w:right w:val="none" w:sz="0" w:space="0" w:color="auto"/>
      </w:divBdr>
      <w:divsChild>
        <w:div w:id="465709314">
          <w:marLeft w:val="0"/>
          <w:marRight w:val="0"/>
          <w:marTop w:val="0"/>
          <w:marBottom w:val="0"/>
          <w:divBdr>
            <w:top w:val="none" w:sz="0" w:space="0" w:color="auto"/>
            <w:left w:val="none" w:sz="0" w:space="0" w:color="auto"/>
            <w:bottom w:val="none" w:sz="0" w:space="0" w:color="auto"/>
            <w:right w:val="none" w:sz="0" w:space="0" w:color="auto"/>
          </w:divBdr>
        </w:div>
      </w:divsChild>
    </w:div>
    <w:div w:id="956181992">
      <w:marLeft w:val="0"/>
      <w:marRight w:val="0"/>
      <w:marTop w:val="0"/>
      <w:marBottom w:val="0"/>
      <w:divBdr>
        <w:top w:val="none" w:sz="0" w:space="0" w:color="auto"/>
        <w:left w:val="none" w:sz="0" w:space="0" w:color="auto"/>
        <w:bottom w:val="none" w:sz="0" w:space="0" w:color="auto"/>
        <w:right w:val="none" w:sz="0" w:space="0" w:color="auto"/>
      </w:divBdr>
      <w:divsChild>
        <w:div w:id="1926567545">
          <w:marLeft w:val="0"/>
          <w:marRight w:val="0"/>
          <w:marTop w:val="0"/>
          <w:marBottom w:val="0"/>
          <w:divBdr>
            <w:top w:val="none" w:sz="0" w:space="0" w:color="auto"/>
            <w:left w:val="none" w:sz="0" w:space="0" w:color="auto"/>
            <w:bottom w:val="none" w:sz="0" w:space="0" w:color="auto"/>
            <w:right w:val="none" w:sz="0" w:space="0" w:color="auto"/>
          </w:divBdr>
        </w:div>
      </w:divsChild>
    </w:div>
    <w:div w:id="957221228">
      <w:marLeft w:val="0"/>
      <w:marRight w:val="0"/>
      <w:marTop w:val="0"/>
      <w:marBottom w:val="0"/>
      <w:divBdr>
        <w:top w:val="none" w:sz="0" w:space="0" w:color="auto"/>
        <w:left w:val="none" w:sz="0" w:space="0" w:color="auto"/>
        <w:bottom w:val="none" w:sz="0" w:space="0" w:color="auto"/>
        <w:right w:val="none" w:sz="0" w:space="0" w:color="auto"/>
      </w:divBdr>
      <w:divsChild>
        <w:div w:id="2116123194">
          <w:marLeft w:val="0"/>
          <w:marRight w:val="0"/>
          <w:marTop w:val="0"/>
          <w:marBottom w:val="0"/>
          <w:divBdr>
            <w:top w:val="none" w:sz="0" w:space="0" w:color="auto"/>
            <w:left w:val="none" w:sz="0" w:space="0" w:color="auto"/>
            <w:bottom w:val="none" w:sz="0" w:space="0" w:color="auto"/>
            <w:right w:val="none" w:sz="0" w:space="0" w:color="auto"/>
          </w:divBdr>
        </w:div>
      </w:divsChild>
    </w:div>
    <w:div w:id="957293107">
      <w:marLeft w:val="0"/>
      <w:marRight w:val="0"/>
      <w:marTop w:val="0"/>
      <w:marBottom w:val="0"/>
      <w:divBdr>
        <w:top w:val="none" w:sz="0" w:space="0" w:color="auto"/>
        <w:left w:val="none" w:sz="0" w:space="0" w:color="auto"/>
        <w:bottom w:val="none" w:sz="0" w:space="0" w:color="auto"/>
        <w:right w:val="none" w:sz="0" w:space="0" w:color="auto"/>
      </w:divBdr>
      <w:divsChild>
        <w:div w:id="1117260081">
          <w:marLeft w:val="0"/>
          <w:marRight w:val="0"/>
          <w:marTop w:val="0"/>
          <w:marBottom w:val="0"/>
          <w:divBdr>
            <w:top w:val="none" w:sz="0" w:space="0" w:color="auto"/>
            <w:left w:val="none" w:sz="0" w:space="0" w:color="auto"/>
            <w:bottom w:val="none" w:sz="0" w:space="0" w:color="auto"/>
            <w:right w:val="none" w:sz="0" w:space="0" w:color="auto"/>
          </w:divBdr>
        </w:div>
      </w:divsChild>
    </w:div>
    <w:div w:id="958872067">
      <w:marLeft w:val="0"/>
      <w:marRight w:val="0"/>
      <w:marTop w:val="0"/>
      <w:marBottom w:val="0"/>
      <w:divBdr>
        <w:top w:val="none" w:sz="0" w:space="0" w:color="auto"/>
        <w:left w:val="none" w:sz="0" w:space="0" w:color="auto"/>
        <w:bottom w:val="none" w:sz="0" w:space="0" w:color="auto"/>
        <w:right w:val="none" w:sz="0" w:space="0" w:color="auto"/>
      </w:divBdr>
      <w:divsChild>
        <w:div w:id="179049531">
          <w:marLeft w:val="0"/>
          <w:marRight w:val="0"/>
          <w:marTop w:val="0"/>
          <w:marBottom w:val="0"/>
          <w:divBdr>
            <w:top w:val="none" w:sz="0" w:space="0" w:color="auto"/>
            <w:left w:val="none" w:sz="0" w:space="0" w:color="auto"/>
            <w:bottom w:val="none" w:sz="0" w:space="0" w:color="auto"/>
            <w:right w:val="none" w:sz="0" w:space="0" w:color="auto"/>
          </w:divBdr>
        </w:div>
      </w:divsChild>
    </w:div>
    <w:div w:id="959145429">
      <w:marLeft w:val="0"/>
      <w:marRight w:val="0"/>
      <w:marTop w:val="0"/>
      <w:marBottom w:val="0"/>
      <w:divBdr>
        <w:top w:val="none" w:sz="0" w:space="0" w:color="auto"/>
        <w:left w:val="none" w:sz="0" w:space="0" w:color="auto"/>
        <w:bottom w:val="none" w:sz="0" w:space="0" w:color="auto"/>
        <w:right w:val="none" w:sz="0" w:space="0" w:color="auto"/>
      </w:divBdr>
      <w:divsChild>
        <w:div w:id="2023048865">
          <w:marLeft w:val="0"/>
          <w:marRight w:val="0"/>
          <w:marTop w:val="0"/>
          <w:marBottom w:val="0"/>
          <w:divBdr>
            <w:top w:val="none" w:sz="0" w:space="0" w:color="auto"/>
            <w:left w:val="none" w:sz="0" w:space="0" w:color="auto"/>
            <w:bottom w:val="none" w:sz="0" w:space="0" w:color="auto"/>
            <w:right w:val="none" w:sz="0" w:space="0" w:color="auto"/>
          </w:divBdr>
        </w:div>
      </w:divsChild>
    </w:div>
    <w:div w:id="959262241">
      <w:marLeft w:val="0"/>
      <w:marRight w:val="0"/>
      <w:marTop w:val="0"/>
      <w:marBottom w:val="0"/>
      <w:divBdr>
        <w:top w:val="none" w:sz="0" w:space="0" w:color="auto"/>
        <w:left w:val="none" w:sz="0" w:space="0" w:color="auto"/>
        <w:bottom w:val="none" w:sz="0" w:space="0" w:color="auto"/>
        <w:right w:val="none" w:sz="0" w:space="0" w:color="auto"/>
      </w:divBdr>
      <w:divsChild>
        <w:div w:id="1604412274">
          <w:marLeft w:val="0"/>
          <w:marRight w:val="0"/>
          <w:marTop w:val="0"/>
          <w:marBottom w:val="0"/>
          <w:divBdr>
            <w:top w:val="none" w:sz="0" w:space="0" w:color="auto"/>
            <w:left w:val="none" w:sz="0" w:space="0" w:color="auto"/>
            <w:bottom w:val="none" w:sz="0" w:space="0" w:color="auto"/>
            <w:right w:val="none" w:sz="0" w:space="0" w:color="auto"/>
          </w:divBdr>
        </w:div>
      </w:divsChild>
    </w:div>
    <w:div w:id="964848370">
      <w:marLeft w:val="0"/>
      <w:marRight w:val="0"/>
      <w:marTop w:val="0"/>
      <w:marBottom w:val="0"/>
      <w:divBdr>
        <w:top w:val="none" w:sz="0" w:space="0" w:color="auto"/>
        <w:left w:val="none" w:sz="0" w:space="0" w:color="auto"/>
        <w:bottom w:val="none" w:sz="0" w:space="0" w:color="auto"/>
        <w:right w:val="none" w:sz="0" w:space="0" w:color="auto"/>
      </w:divBdr>
      <w:divsChild>
        <w:div w:id="681863233">
          <w:marLeft w:val="0"/>
          <w:marRight w:val="0"/>
          <w:marTop w:val="0"/>
          <w:marBottom w:val="0"/>
          <w:divBdr>
            <w:top w:val="none" w:sz="0" w:space="0" w:color="auto"/>
            <w:left w:val="none" w:sz="0" w:space="0" w:color="auto"/>
            <w:bottom w:val="none" w:sz="0" w:space="0" w:color="auto"/>
            <w:right w:val="none" w:sz="0" w:space="0" w:color="auto"/>
          </w:divBdr>
        </w:div>
      </w:divsChild>
    </w:div>
    <w:div w:id="965743687">
      <w:bodyDiv w:val="1"/>
      <w:marLeft w:val="0"/>
      <w:marRight w:val="0"/>
      <w:marTop w:val="0"/>
      <w:marBottom w:val="0"/>
      <w:divBdr>
        <w:top w:val="none" w:sz="0" w:space="0" w:color="auto"/>
        <w:left w:val="none" w:sz="0" w:space="0" w:color="auto"/>
        <w:bottom w:val="none" w:sz="0" w:space="0" w:color="auto"/>
        <w:right w:val="none" w:sz="0" w:space="0" w:color="auto"/>
      </w:divBdr>
      <w:divsChild>
        <w:div w:id="494303779">
          <w:marLeft w:val="0"/>
          <w:marRight w:val="0"/>
          <w:marTop w:val="0"/>
          <w:marBottom w:val="0"/>
          <w:divBdr>
            <w:top w:val="none" w:sz="0" w:space="0" w:color="auto"/>
            <w:left w:val="none" w:sz="0" w:space="0" w:color="auto"/>
            <w:bottom w:val="none" w:sz="0" w:space="0" w:color="auto"/>
            <w:right w:val="none" w:sz="0" w:space="0" w:color="auto"/>
          </w:divBdr>
          <w:divsChild>
            <w:div w:id="364258868">
              <w:marLeft w:val="0"/>
              <w:marRight w:val="0"/>
              <w:marTop w:val="0"/>
              <w:marBottom w:val="0"/>
              <w:divBdr>
                <w:top w:val="none" w:sz="0" w:space="0" w:color="auto"/>
                <w:left w:val="none" w:sz="0" w:space="0" w:color="auto"/>
                <w:bottom w:val="none" w:sz="0" w:space="0" w:color="auto"/>
                <w:right w:val="none" w:sz="0" w:space="0" w:color="auto"/>
              </w:divBdr>
            </w:div>
            <w:div w:id="373776636">
              <w:marLeft w:val="0"/>
              <w:marRight w:val="0"/>
              <w:marTop w:val="0"/>
              <w:marBottom w:val="0"/>
              <w:divBdr>
                <w:top w:val="none" w:sz="0" w:space="0" w:color="auto"/>
                <w:left w:val="none" w:sz="0" w:space="0" w:color="auto"/>
                <w:bottom w:val="none" w:sz="0" w:space="0" w:color="auto"/>
                <w:right w:val="none" w:sz="0" w:space="0" w:color="auto"/>
              </w:divBdr>
            </w:div>
            <w:div w:id="596988658">
              <w:marLeft w:val="0"/>
              <w:marRight w:val="0"/>
              <w:marTop w:val="0"/>
              <w:marBottom w:val="0"/>
              <w:divBdr>
                <w:top w:val="none" w:sz="0" w:space="0" w:color="auto"/>
                <w:left w:val="none" w:sz="0" w:space="0" w:color="auto"/>
                <w:bottom w:val="none" w:sz="0" w:space="0" w:color="auto"/>
                <w:right w:val="none" w:sz="0" w:space="0" w:color="auto"/>
              </w:divBdr>
            </w:div>
            <w:div w:id="891385270">
              <w:marLeft w:val="0"/>
              <w:marRight w:val="0"/>
              <w:marTop w:val="0"/>
              <w:marBottom w:val="0"/>
              <w:divBdr>
                <w:top w:val="none" w:sz="0" w:space="0" w:color="auto"/>
                <w:left w:val="none" w:sz="0" w:space="0" w:color="auto"/>
                <w:bottom w:val="none" w:sz="0" w:space="0" w:color="auto"/>
                <w:right w:val="none" w:sz="0" w:space="0" w:color="auto"/>
              </w:divBdr>
            </w:div>
            <w:div w:id="935598429">
              <w:marLeft w:val="0"/>
              <w:marRight w:val="0"/>
              <w:marTop w:val="0"/>
              <w:marBottom w:val="0"/>
              <w:divBdr>
                <w:top w:val="none" w:sz="0" w:space="0" w:color="auto"/>
                <w:left w:val="none" w:sz="0" w:space="0" w:color="auto"/>
                <w:bottom w:val="none" w:sz="0" w:space="0" w:color="auto"/>
                <w:right w:val="none" w:sz="0" w:space="0" w:color="auto"/>
              </w:divBdr>
            </w:div>
            <w:div w:id="1128937630">
              <w:marLeft w:val="0"/>
              <w:marRight w:val="0"/>
              <w:marTop w:val="0"/>
              <w:marBottom w:val="0"/>
              <w:divBdr>
                <w:top w:val="none" w:sz="0" w:space="0" w:color="auto"/>
                <w:left w:val="none" w:sz="0" w:space="0" w:color="auto"/>
                <w:bottom w:val="none" w:sz="0" w:space="0" w:color="auto"/>
                <w:right w:val="none" w:sz="0" w:space="0" w:color="auto"/>
              </w:divBdr>
            </w:div>
            <w:div w:id="1697534733">
              <w:marLeft w:val="0"/>
              <w:marRight w:val="0"/>
              <w:marTop w:val="0"/>
              <w:marBottom w:val="0"/>
              <w:divBdr>
                <w:top w:val="none" w:sz="0" w:space="0" w:color="auto"/>
                <w:left w:val="none" w:sz="0" w:space="0" w:color="auto"/>
                <w:bottom w:val="none" w:sz="0" w:space="0" w:color="auto"/>
                <w:right w:val="none" w:sz="0" w:space="0" w:color="auto"/>
              </w:divBdr>
            </w:div>
            <w:div w:id="1789004017">
              <w:marLeft w:val="0"/>
              <w:marRight w:val="0"/>
              <w:marTop w:val="0"/>
              <w:marBottom w:val="0"/>
              <w:divBdr>
                <w:top w:val="none" w:sz="0" w:space="0" w:color="auto"/>
                <w:left w:val="none" w:sz="0" w:space="0" w:color="auto"/>
                <w:bottom w:val="none" w:sz="0" w:space="0" w:color="auto"/>
                <w:right w:val="none" w:sz="0" w:space="0" w:color="auto"/>
              </w:divBdr>
            </w:div>
            <w:div w:id="1921329909">
              <w:marLeft w:val="0"/>
              <w:marRight w:val="0"/>
              <w:marTop w:val="0"/>
              <w:marBottom w:val="0"/>
              <w:divBdr>
                <w:top w:val="none" w:sz="0" w:space="0" w:color="auto"/>
                <w:left w:val="none" w:sz="0" w:space="0" w:color="auto"/>
                <w:bottom w:val="none" w:sz="0" w:space="0" w:color="auto"/>
                <w:right w:val="none" w:sz="0" w:space="0" w:color="auto"/>
              </w:divBdr>
            </w:div>
            <w:div w:id="2122454571">
              <w:marLeft w:val="0"/>
              <w:marRight w:val="0"/>
              <w:marTop w:val="0"/>
              <w:marBottom w:val="0"/>
              <w:divBdr>
                <w:top w:val="none" w:sz="0" w:space="0" w:color="auto"/>
                <w:left w:val="none" w:sz="0" w:space="0" w:color="auto"/>
                <w:bottom w:val="none" w:sz="0" w:space="0" w:color="auto"/>
                <w:right w:val="none" w:sz="0" w:space="0" w:color="auto"/>
              </w:divBdr>
            </w:div>
            <w:div w:id="212410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58964">
      <w:marLeft w:val="0"/>
      <w:marRight w:val="0"/>
      <w:marTop w:val="0"/>
      <w:marBottom w:val="0"/>
      <w:divBdr>
        <w:top w:val="none" w:sz="0" w:space="0" w:color="auto"/>
        <w:left w:val="none" w:sz="0" w:space="0" w:color="auto"/>
        <w:bottom w:val="none" w:sz="0" w:space="0" w:color="auto"/>
        <w:right w:val="none" w:sz="0" w:space="0" w:color="auto"/>
      </w:divBdr>
      <w:divsChild>
        <w:div w:id="1210608459">
          <w:marLeft w:val="0"/>
          <w:marRight w:val="0"/>
          <w:marTop w:val="0"/>
          <w:marBottom w:val="0"/>
          <w:divBdr>
            <w:top w:val="none" w:sz="0" w:space="0" w:color="auto"/>
            <w:left w:val="none" w:sz="0" w:space="0" w:color="auto"/>
            <w:bottom w:val="none" w:sz="0" w:space="0" w:color="auto"/>
            <w:right w:val="none" w:sz="0" w:space="0" w:color="auto"/>
          </w:divBdr>
        </w:div>
      </w:divsChild>
    </w:div>
    <w:div w:id="969045931">
      <w:marLeft w:val="0"/>
      <w:marRight w:val="0"/>
      <w:marTop w:val="0"/>
      <w:marBottom w:val="0"/>
      <w:divBdr>
        <w:top w:val="none" w:sz="0" w:space="0" w:color="auto"/>
        <w:left w:val="none" w:sz="0" w:space="0" w:color="auto"/>
        <w:bottom w:val="none" w:sz="0" w:space="0" w:color="auto"/>
        <w:right w:val="none" w:sz="0" w:space="0" w:color="auto"/>
      </w:divBdr>
      <w:divsChild>
        <w:div w:id="875894457">
          <w:marLeft w:val="0"/>
          <w:marRight w:val="0"/>
          <w:marTop w:val="0"/>
          <w:marBottom w:val="0"/>
          <w:divBdr>
            <w:top w:val="none" w:sz="0" w:space="0" w:color="auto"/>
            <w:left w:val="none" w:sz="0" w:space="0" w:color="auto"/>
            <w:bottom w:val="none" w:sz="0" w:space="0" w:color="auto"/>
            <w:right w:val="none" w:sz="0" w:space="0" w:color="auto"/>
          </w:divBdr>
        </w:div>
      </w:divsChild>
    </w:div>
    <w:div w:id="970478612">
      <w:marLeft w:val="0"/>
      <w:marRight w:val="0"/>
      <w:marTop w:val="0"/>
      <w:marBottom w:val="0"/>
      <w:divBdr>
        <w:top w:val="none" w:sz="0" w:space="0" w:color="auto"/>
        <w:left w:val="none" w:sz="0" w:space="0" w:color="auto"/>
        <w:bottom w:val="none" w:sz="0" w:space="0" w:color="auto"/>
        <w:right w:val="none" w:sz="0" w:space="0" w:color="auto"/>
      </w:divBdr>
      <w:divsChild>
        <w:div w:id="2007827938">
          <w:marLeft w:val="0"/>
          <w:marRight w:val="0"/>
          <w:marTop w:val="0"/>
          <w:marBottom w:val="0"/>
          <w:divBdr>
            <w:top w:val="none" w:sz="0" w:space="0" w:color="auto"/>
            <w:left w:val="none" w:sz="0" w:space="0" w:color="auto"/>
            <w:bottom w:val="none" w:sz="0" w:space="0" w:color="auto"/>
            <w:right w:val="none" w:sz="0" w:space="0" w:color="auto"/>
          </w:divBdr>
        </w:div>
      </w:divsChild>
    </w:div>
    <w:div w:id="970482183">
      <w:marLeft w:val="0"/>
      <w:marRight w:val="0"/>
      <w:marTop w:val="0"/>
      <w:marBottom w:val="0"/>
      <w:divBdr>
        <w:top w:val="none" w:sz="0" w:space="0" w:color="auto"/>
        <w:left w:val="none" w:sz="0" w:space="0" w:color="auto"/>
        <w:bottom w:val="none" w:sz="0" w:space="0" w:color="auto"/>
        <w:right w:val="none" w:sz="0" w:space="0" w:color="auto"/>
      </w:divBdr>
      <w:divsChild>
        <w:div w:id="183635590">
          <w:marLeft w:val="0"/>
          <w:marRight w:val="0"/>
          <w:marTop w:val="0"/>
          <w:marBottom w:val="0"/>
          <w:divBdr>
            <w:top w:val="none" w:sz="0" w:space="0" w:color="auto"/>
            <w:left w:val="none" w:sz="0" w:space="0" w:color="auto"/>
            <w:bottom w:val="none" w:sz="0" w:space="0" w:color="auto"/>
            <w:right w:val="none" w:sz="0" w:space="0" w:color="auto"/>
          </w:divBdr>
        </w:div>
      </w:divsChild>
    </w:div>
    <w:div w:id="971669037">
      <w:marLeft w:val="0"/>
      <w:marRight w:val="0"/>
      <w:marTop w:val="0"/>
      <w:marBottom w:val="0"/>
      <w:divBdr>
        <w:top w:val="none" w:sz="0" w:space="0" w:color="auto"/>
        <w:left w:val="none" w:sz="0" w:space="0" w:color="auto"/>
        <w:bottom w:val="none" w:sz="0" w:space="0" w:color="auto"/>
        <w:right w:val="none" w:sz="0" w:space="0" w:color="auto"/>
      </w:divBdr>
      <w:divsChild>
        <w:div w:id="638997271">
          <w:marLeft w:val="0"/>
          <w:marRight w:val="0"/>
          <w:marTop w:val="0"/>
          <w:marBottom w:val="0"/>
          <w:divBdr>
            <w:top w:val="none" w:sz="0" w:space="0" w:color="auto"/>
            <w:left w:val="none" w:sz="0" w:space="0" w:color="auto"/>
            <w:bottom w:val="none" w:sz="0" w:space="0" w:color="auto"/>
            <w:right w:val="none" w:sz="0" w:space="0" w:color="auto"/>
          </w:divBdr>
        </w:div>
      </w:divsChild>
    </w:div>
    <w:div w:id="974337906">
      <w:marLeft w:val="0"/>
      <w:marRight w:val="0"/>
      <w:marTop w:val="0"/>
      <w:marBottom w:val="0"/>
      <w:divBdr>
        <w:top w:val="none" w:sz="0" w:space="0" w:color="auto"/>
        <w:left w:val="none" w:sz="0" w:space="0" w:color="auto"/>
        <w:bottom w:val="none" w:sz="0" w:space="0" w:color="auto"/>
        <w:right w:val="none" w:sz="0" w:space="0" w:color="auto"/>
      </w:divBdr>
      <w:divsChild>
        <w:div w:id="1864514262">
          <w:marLeft w:val="0"/>
          <w:marRight w:val="0"/>
          <w:marTop w:val="0"/>
          <w:marBottom w:val="0"/>
          <w:divBdr>
            <w:top w:val="none" w:sz="0" w:space="0" w:color="auto"/>
            <w:left w:val="none" w:sz="0" w:space="0" w:color="auto"/>
            <w:bottom w:val="none" w:sz="0" w:space="0" w:color="auto"/>
            <w:right w:val="none" w:sz="0" w:space="0" w:color="auto"/>
          </w:divBdr>
        </w:div>
      </w:divsChild>
    </w:div>
    <w:div w:id="975181503">
      <w:marLeft w:val="0"/>
      <w:marRight w:val="0"/>
      <w:marTop w:val="0"/>
      <w:marBottom w:val="0"/>
      <w:divBdr>
        <w:top w:val="none" w:sz="0" w:space="0" w:color="auto"/>
        <w:left w:val="none" w:sz="0" w:space="0" w:color="auto"/>
        <w:bottom w:val="none" w:sz="0" w:space="0" w:color="auto"/>
        <w:right w:val="none" w:sz="0" w:space="0" w:color="auto"/>
      </w:divBdr>
      <w:divsChild>
        <w:div w:id="1695227531">
          <w:marLeft w:val="0"/>
          <w:marRight w:val="0"/>
          <w:marTop w:val="0"/>
          <w:marBottom w:val="0"/>
          <w:divBdr>
            <w:top w:val="none" w:sz="0" w:space="0" w:color="auto"/>
            <w:left w:val="none" w:sz="0" w:space="0" w:color="auto"/>
            <w:bottom w:val="none" w:sz="0" w:space="0" w:color="auto"/>
            <w:right w:val="none" w:sz="0" w:space="0" w:color="auto"/>
          </w:divBdr>
        </w:div>
      </w:divsChild>
    </w:div>
    <w:div w:id="978845926">
      <w:marLeft w:val="0"/>
      <w:marRight w:val="0"/>
      <w:marTop w:val="0"/>
      <w:marBottom w:val="0"/>
      <w:divBdr>
        <w:top w:val="none" w:sz="0" w:space="0" w:color="auto"/>
        <w:left w:val="none" w:sz="0" w:space="0" w:color="auto"/>
        <w:bottom w:val="none" w:sz="0" w:space="0" w:color="auto"/>
        <w:right w:val="none" w:sz="0" w:space="0" w:color="auto"/>
      </w:divBdr>
      <w:divsChild>
        <w:div w:id="1042943035">
          <w:marLeft w:val="0"/>
          <w:marRight w:val="0"/>
          <w:marTop w:val="0"/>
          <w:marBottom w:val="0"/>
          <w:divBdr>
            <w:top w:val="none" w:sz="0" w:space="0" w:color="auto"/>
            <w:left w:val="none" w:sz="0" w:space="0" w:color="auto"/>
            <w:bottom w:val="none" w:sz="0" w:space="0" w:color="auto"/>
            <w:right w:val="none" w:sz="0" w:space="0" w:color="auto"/>
          </w:divBdr>
        </w:div>
      </w:divsChild>
    </w:div>
    <w:div w:id="979264777">
      <w:marLeft w:val="0"/>
      <w:marRight w:val="0"/>
      <w:marTop w:val="0"/>
      <w:marBottom w:val="0"/>
      <w:divBdr>
        <w:top w:val="none" w:sz="0" w:space="0" w:color="auto"/>
        <w:left w:val="none" w:sz="0" w:space="0" w:color="auto"/>
        <w:bottom w:val="none" w:sz="0" w:space="0" w:color="auto"/>
        <w:right w:val="none" w:sz="0" w:space="0" w:color="auto"/>
      </w:divBdr>
      <w:divsChild>
        <w:div w:id="723875096">
          <w:marLeft w:val="0"/>
          <w:marRight w:val="0"/>
          <w:marTop w:val="0"/>
          <w:marBottom w:val="0"/>
          <w:divBdr>
            <w:top w:val="none" w:sz="0" w:space="0" w:color="auto"/>
            <w:left w:val="none" w:sz="0" w:space="0" w:color="auto"/>
            <w:bottom w:val="none" w:sz="0" w:space="0" w:color="auto"/>
            <w:right w:val="none" w:sz="0" w:space="0" w:color="auto"/>
          </w:divBdr>
        </w:div>
      </w:divsChild>
    </w:div>
    <w:div w:id="985206393">
      <w:marLeft w:val="0"/>
      <w:marRight w:val="0"/>
      <w:marTop w:val="0"/>
      <w:marBottom w:val="0"/>
      <w:divBdr>
        <w:top w:val="none" w:sz="0" w:space="0" w:color="auto"/>
        <w:left w:val="none" w:sz="0" w:space="0" w:color="auto"/>
        <w:bottom w:val="none" w:sz="0" w:space="0" w:color="auto"/>
        <w:right w:val="none" w:sz="0" w:space="0" w:color="auto"/>
      </w:divBdr>
      <w:divsChild>
        <w:div w:id="1552420670">
          <w:marLeft w:val="0"/>
          <w:marRight w:val="0"/>
          <w:marTop w:val="0"/>
          <w:marBottom w:val="0"/>
          <w:divBdr>
            <w:top w:val="none" w:sz="0" w:space="0" w:color="auto"/>
            <w:left w:val="none" w:sz="0" w:space="0" w:color="auto"/>
            <w:bottom w:val="none" w:sz="0" w:space="0" w:color="auto"/>
            <w:right w:val="none" w:sz="0" w:space="0" w:color="auto"/>
          </w:divBdr>
        </w:div>
      </w:divsChild>
    </w:div>
    <w:div w:id="986009758">
      <w:marLeft w:val="0"/>
      <w:marRight w:val="0"/>
      <w:marTop w:val="0"/>
      <w:marBottom w:val="0"/>
      <w:divBdr>
        <w:top w:val="none" w:sz="0" w:space="0" w:color="auto"/>
        <w:left w:val="none" w:sz="0" w:space="0" w:color="auto"/>
        <w:bottom w:val="none" w:sz="0" w:space="0" w:color="auto"/>
        <w:right w:val="none" w:sz="0" w:space="0" w:color="auto"/>
      </w:divBdr>
      <w:divsChild>
        <w:div w:id="798300590">
          <w:marLeft w:val="0"/>
          <w:marRight w:val="0"/>
          <w:marTop w:val="0"/>
          <w:marBottom w:val="0"/>
          <w:divBdr>
            <w:top w:val="none" w:sz="0" w:space="0" w:color="auto"/>
            <w:left w:val="none" w:sz="0" w:space="0" w:color="auto"/>
            <w:bottom w:val="none" w:sz="0" w:space="0" w:color="auto"/>
            <w:right w:val="none" w:sz="0" w:space="0" w:color="auto"/>
          </w:divBdr>
        </w:div>
      </w:divsChild>
    </w:div>
    <w:div w:id="987636534">
      <w:marLeft w:val="0"/>
      <w:marRight w:val="0"/>
      <w:marTop w:val="0"/>
      <w:marBottom w:val="0"/>
      <w:divBdr>
        <w:top w:val="none" w:sz="0" w:space="0" w:color="auto"/>
        <w:left w:val="none" w:sz="0" w:space="0" w:color="auto"/>
        <w:bottom w:val="none" w:sz="0" w:space="0" w:color="auto"/>
        <w:right w:val="none" w:sz="0" w:space="0" w:color="auto"/>
      </w:divBdr>
      <w:divsChild>
        <w:div w:id="1387145354">
          <w:marLeft w:val="0"/>
          <w:marRight w:val="0"/>
          <w:marTop w:val="0"/>
          <w:marBottom w:val="0"/>
          <w:divBdr>
            <w:top w:val="none" w:sz="0" w:space="0" w:color="auto"/>
            <w:left w:val="none" w:sz="0" w:space="0" w:color="auto"/>
            <w:bottom w:val="none" w:sz="0" w:space="0" w:color="auto"/>
            <w:right w:val="none" w:sz="0" w:space="0" w:color="auto"/>
          </w:divBdr>
        </w:div>
      </w:divsChild>
    </w:div>
    <w:div w:id="996615477">
      <w:marLeft w:val="0"/>
      <w:marRight w:val="0"/>
      <w:marTop w:val="0"/>
      <w:marBottom w:val="0"/>
      <w:divBdr>
        <w:top w:val="none" w:sz="0" w:space="0" w:color="auto"/>
        <w:left w:val="none" w:sz="0" w:space="0" w:color="auto"/>
        <w:bottom w:val="none" w:sz="0" w:space="0" w:color="auto"/>
        <w:right w:val="none" w:sz="0" w:space="0" w:color="auto"/>
      </w:divBdr>
      <w:divsChild>
        <w:div w:id="638193653">
          <w:marLeft w:val="0"/>
          <w:marRight w:val="0"/>
          <w:marTop w:val="0"/>
          <w:marBottom w:val="0"/>
          <w:divBdr>
            <w:top w:val="none" w:sz="0" w:space="0" w:color="auto"/>
            <w:left w:val="none" w:sz="0" w:space="0" w:color="auto"/>
            <w:bottom w:val="none" w:sz="0" w:space="0" w:color="auto"/>
            <w:right w:val="none" w:sz="0" w:space="0" w:color="auto"/>
          </w:divBdr>
        </w:div>
      </w:divsChild>
    </w:div>
    <w:div w:id="999115852">
      <w:marLeft w:val="0"/>
      <w:marRight w:val="0"/>
      <w:marTop w:val="0"/>
      <w:marBottom w:val="0"/>
      <w:divBdr>
        <w:top w:val="none" w:sz="0" w:space="0" w:color="auto"/>
        <w:left w:val="none" w:sz="0" w:space="0" w:color="auto"/>
        <w:bottom w:val="none" w:sz="0" w:space="0" w:color="auto"/>
        <w:right w:val="none" w:sz="0" w:space="0" w:color="auto"/>
      </w:divBdr>
      <w:divsChild>
        <w:div w:id="1413504969">
          <w:marLeft w:val="0"/>
          <w:marRight w:val="0"/>
          <w:marTop w:val="0"/>
          <w:marBottom w:val="0"/>
          <w:divBdr>
            <w:top w:val="none" w:sz="0" w:space="0" w:color="auto"/>
            <w:left w:val="none" w:sz="0" w:space="0" w:color="auto"/>
            <w:bottom w:val="none" w:sz="0" w:space="0" w:color="auto"/>
            <w:right w:val="none" w:sz="0" w:space="0" w:color="auto"/>
          </w:divBdr>
        </w:div>
      </w:divsChild>
    </w:div>
    <w:div w:id="1000162845">
      <w:marLeft w:val="0"/>
      <w:marRight w:val="0"/>
      <w:marTop w:val="0"/>
      <w:marBottom w:val="0"/>
      <w:divBdr>
        <w:top w:val="none" w:sz="0" w:space="0" w:color="auto"/>
        <w:left w:val="none" w:sz="0" w:space="0" w:color="auto"/>
        <w:bottom w:val="none" w:sz="0" w:space="0" w:color="auto"/>
        <w:right w:val="none" w:sz="0" w:space="0" w:color="auto"/>
      </w:divBdr>
      <w:divsChild>
        <w:div w:id="794832237">
          <w:marLeft w:val="0"/>
          <w:marRight w:val="0"/>
          <w:marTop w:val="0"/>
          <w:marBottom w:val="0"/>
          <w:divBdr>
            <w:top w:val="none" w:sz="0" w:space="0" w:color="auto"/>
            <w:left w:val="none" w:sz="0" w:space="0" w:color="auto"/>
            <w:bottom w:val="none" w:sz="0" w:space="0" w:color="auto"/>
            <w:right w:val="none" w:sz="0" w:space="0" w:color="auto"/>
          </w:divBdr>
        </w:div>
      </w:divsChild>
    </w:div>
    <w:div w:id="1000347897">
      <w:marLeft w:val="0"/>
      <w:marRight w:val="0"/>
      <w:marTop w:val="0"/>
      <w:marBottom w:val="0"/>
      <w:divBdr>
        <w:top w:val="none" w:sz="0" w:space="0" w:color="auto"/>
        <w:left w:val="none" w:sz="0" w:space="0" w:color="auto"/>
        <w:bottom w:val="none" w:sz="0" w:space="0" w:color="auto"/>
        <w:right w:val="none" w:sz="0" w:space="0" w:color="auto"/>
      </w:divBdr>
      <w:divsChild>
        <w:div w:id="1679430148">
          <w:marLeft w:val="0"/>
          <w:marRight w:val="0"/>
          <w:marTop w:val="0"/>
          <w:marBottom w:val="0"/>
          <w:divBdr>
            <w:top w:val="none" w:sz="0" w:space="0" w:color="auto"/>
            <w:left w:val="none" w:sz="0" w:space="0" w:color="auto"/>
            <w:bottom w:val="none" w:sz="0" w:space="0" w:color="auto"/>
            <w:right w:val="none" w:sz="0" w:space="0" w:color="auto"/>
          </w:divBdr>
        </w:div>
      </w:divsChild>
    </w:div>
    <w:div w:id="1000549638">
      <w:marLeft w:val="0"/>
      <w:marRight w:val="0"/>
      <w:marTop w:val="0"/>
      <w:marBottom w:val="0"/>
      <w:divBdr>
        <w:top w:val="none" w:sz="0" w:space="0" w:color="auto"/>
        <w:left w:val="none" w:sz="0" w:space="0" w:color="auto"/>
        <w:bottom w:val="none" w:sz="0" w:space="0" w:color="auto"/>
        <w:right w:val="none" w:sz="0" w:space="0" w:color="auto"/>
      </w:divBdr>
      <w:divsChild>
        <w:div w:id="1751075777">
          <w:marLeft w:val="0"/>
          <w:marRight w:val="0"/>
          <w:marTop w:val="0"/>
          <w:marBottom w:val="0"/>
          <w:divBdr>
            <w:top w:val="none" w:sz="0" w:space="0" w:color="auto"/>
            <w:left w:val="none" w:sz="0" w:space="0" w:color="auto"/>
            <w:bottom w:val="none" w:sz="0" w:space="0" w:color="auto"/>
            <w:right w:val="none" w:sz="0" w:space="0" w:color="auto"/>
          </w:divBdr>
        </w:div>
      </w:divsChild>
    </w:div>
    <w:div w:id="1001011483">
      <w:marLeft w:val="0"/>
      <w:marRight w:val="0"/>
      <w:marTop w:val="0"/>
      <w:marBottom w:val="0"/>
      <w:divBdr>
        <w:top w:val="none" w:sz="0" w:space="0" w:color="auto"/>
        <w:left w:val="none" w:sz="0" w:space="0" w:color="auto"/>
        <w:bottom w:val="none" w:sz="0" w:space="0" w:color="auto"/>
        <w:right w:val="none" w:sz="0" w:space="0" w:color="auto"/>
      </w:divBdr>
      <w:divsChild>
        <w:div w:id="313411497">
          <w:marLeft w:val="0"/>
          <w:marRight w:val="0"/>
          <w:marTop w:val="0"/>
          <w:marBottom w:val="0"/>
          <w:divBdr>
            <w:top w:val="none" w:sz="0" w:space="0" w:color="auto"/>
            <w:left w:val="none" w:sz="0" w:space="0" w:color="auto"/>
            <w:bottom w:val="none" w:sz="0" w:space="0" w:color="auto"/>
            <w:right w:val="none" w:sz="0" w:space="0" w:color="auto"/>
          </w:divBdr>
        </w:div>
      </w:divsChild>
    </w:div>
    <w:div w:id="1003972830">
      <w:marLeft w:val="0"/>
      <w:marRight w:val="0"/>
      <w:marTop w:val="0"/>
      <w:marBottom w:val="0"/>
      <w:divBdr>
        <w:top w:val="none" w:sz="0" w:space="0" w:color="auto"/>
        <w:left w:val="none" w:sz="0" w:space="0" w:color="auto"/>
        <w:bottom w:val="none" w:sz="0" w:space="0" w:color="auto"/>
        <w:right w:val="none" w:sz="0" w:space="0" w:color="auto"/>
      </w:divBdr>
      <w:divsChild>
        <w:div w:id="2067751507">
          <w:marLeft w:val="0"/>
          <w:marRight w:val="0"/>
          <w:marTop w:val="0"/>
          <w:marBottom w:val="0"/>
          <w:divBdr>
            <w:top w:val="none" w:sz="0" w:space="0" w:color="auto"/>
            <w:left w:val="none" w:sz="0" w:space="0" w:color="auto"/>
            <w:bottom w:val="none" w:sz="0" w:space="0" w:color="auto"/>
            <w:right w:val="none" w:sz="0" w:space="0" w:color="auto"/>
          </w:divBdr>
        </w:div>
      </w:divsChild>
    </w:div>
    <w:div w:id="1004281782">
      <w:bodyDiv w:val="1"/>
      <w:marLeft w:val="0"/>
      <w:marRight w:val="0"/>
      <w:marTop w:val="0"/>
      <w:marBottom w:val="0"/>
      <w:divBdr>
        <w:top w:val="none" w:sz="0" w:space="0" w:color="auto"/>
        <w:left w:val="none" w:sz="0" w:space="0" w:color="auto"/>
        <w:bottom w:val="none" w:sz="0" w:space="0" w:color="auto"/>
        <w:right w:val="none" w:sz="0" w:space="0" w:color="auto"/>
      </w:divBdr>
    </w:div>
    <w:div w:id="1004934441">
      <w:marLeft w:val="0"/>
      <w:marRight w:val="0"/>
      <w:marTop w:val="0"/>
      <w:marBottom w:val="0"/>
      <w:divBdr>
        <w:top w:val="none" w:sz="0" w:space="0" w:color="auto"/>
        <w:left w:val="none" w:sz="0" w:space="0" w:color="auto"/>
        <w:bottom w:val="none" w:sz="0" w:space="0" w:color="auto"/>
        <w:right w:val="none" w:sz="0" w:space="0" w:color="auto"/>
      </w:divBdr>
      <w:divsChild>
        <w:div w:id="1641576248">
          <w:marLeft w:val="0"/>
          <w:marRight w:val="0"/>
          <w:marTop w:val="0"/>
          <w:marBottom w:val="0"/>
          <w:divBdr>
            <w:top w:val="none" w:sz="0" w:space="0" w:color="auto"/>
            <w:left w:val="none" w:sz="0" w:space="0" w:color="auto"/>
            <w:bottom w:val="none" w:sz="0" w:space="0" w:color="auto"/>
            <w:right w:val="none" w:sz="0" w:space="0" w:color="auto"/>
          </w:divBdr>
        </w:div>
      </w:divsChild>
    </w:div>
    <w:div w:id="1006174693">
      <w:marLeft w:val="0"/>
      <w:marRight w:val="0"/>
      <w:marTop w:val="0"/>
      <w:marBottom w:val="0"/>
      <w:divBdr>
        <w:top w:val="none" w:sz="0" w:space="0" w:color="auto"/>
        <w:left w:val="none" w:sz="0" w:space="0" w:color="auto"/>
        <w:bottom w:val="none" w:sz="0" w:space="0" w:color="auto"/>
        <w:right w:val="none" w:sz="0" w:space="0" w:color="auto"/>
      </w:divBdr>
      <w:divsChild>
        <w:div w:id="1460223245">
          <w:marLeft w:val="0"/>
          <w:marRight w:val="0"/>
          <w:marTop w:val="0"/>
          <w:marBottom w:val="0"/>
          <w:divBdr>
            <w:top w:val="none" w:sz="0" w:space="0" w:color="auto"/>
            <w:left w:val="none" w:sz="0" w:space="0" w:color="auto"/>
            <w:bottom w:val="none" w:sz="0" w:space="0" w:color="auto"/>
            <w:right w:val="none" w:sz="0" w:space="0" w:color="auto"/>
          </w:divBdr>
        </w:div>
      </w:divsChild>
    </w:div>
    <w:div w:id="1006900666">
      <w:marLeft w:val="0"/>
      <w:marRight w:val="0"/>
      <w:marTop w:val="0"/>
      <w:marBottom w:val="0"/>
      <w:divBdr>
        <w:top w:val="none" w:sz="0" w:space="0" w:color="auto"/>
        <w:left w:val="none" w:sz="0" w:space="0" w:color="auto"/>
        <w:bottom w:val="none" w:sz="0" w:space="0" w:color="auto"/>
        <w:right w:val="none" w:sz="0" w:space="0" w:color="auto"/>
      </w:divBdr>
      <w:divsChild>
        <w:div w:id="315115009">
          <w:marLeft w:val="0"/>
          <w:marRight w:val="0"/>
          <w:marTop w:val="0"/>
          <w:marBottom w:val="0"/>
          <w:divBdr>
            <w:top w:val="none" w:sz="0" w:space="0" w:color="auto"/>
            <w:left w:val="none" w:sz="0" w:space="0" w:color="auto"/>
            <w:bottom w:val="none" w:sz="0" w:space="0" w:color="auto"/>
            <w:right w:val="none" w:sz="0" w:space="0" w:color="auto"/>
          </w:divBdr>
        </w:div>
      </w:divsChild>
    </w:div>
    <w:div w:id="1008093674">
      <w:bodyDiv w:val="1"/>
      <w:marLeft w:val="0"/>
      <w:marRight w:val="0"/>
      <w:marTop w:val="0"/>
      <w:marBottom w:val="0"/>
      <w:divBdr>
        <w:top w:val="none" w:sz="0" w:space="0" w:color="auto"/>
        <w:left w:val="none" w:sz="0" w:space="0" w:color="auto"/>
        <w:bottom w:val="none" w:sz="0" w:space="0" w:color="auto"/>
        <w:right w:val="none" w:sz="0" w:space="0" w:color="auto"/>
      </w:divBdr>
    </w:div>
    <w:div w:id="1010720680">
      <w:marLeft w:val="0"/>
      <w:marRight w:val="0"/>
      <w:marTop w:val="0"/>
      <w:marBottom w:val="0"/>
      <w:divBdr>
        <w:top w:val="none" w:sz="0" w:space="0" w:color="auto"/>
        <w:left w:val="none" w:sz="0" w:space="0" w:color="auto"/>
        <w:bottom w:val="none" w:sz="0" w:space="0" w:color="auto"/>
        <w:right w:val="none" w:sz="0" w:space="0" w:color="auto"/>
      </w:divBdr>
      <w:divsChild>
        <w:div w:id="532306171">
          <w:marLeft w:val="0"/>
          <w:marRight w:val="0"/>
          <w:marTop w:val="0"/>
          <w:marBottom w:val="0"/>
          <w:divBdr>
            <w:top w:val="none" w:sz="0" w:space="0" w:color="auto"/>
            <w:left w:val="none" w:sz="0" w:space="0" w:color="auto"/>
            <w:bottom w:val="none" w:sz="0" w:space="0" w:color="auto"/>
            <w:right w:val="none" w:sz="0" w:space="0" w:color="auto"/>
          </w:divBdr>
        </w:div>
      </w:divsChild>
    </w:div>
    <w:div w:id="1011906573">
      <w:marLeft w:val="0"/>
      <w:marRight w:val="0"/>
      <w:marTop w:val="0"/>
      <w:marBottom w:val="0"/>
      <w:divBdr>
        <w:top w:val="none" w:sz="0" w:space="0" w:color="auto"/>
        <w:left w:val="none" w:sz="0" w:space="0" w:color="auto"/>
        <w:bottom w:val="none" w:sz="0" w:space="0" w:color="auto"/>
        <w:right w:val="none" w:sz="0" w:space="0" w:color="auto"/>
      </w:divBdr>
      <w:divsChild>
        <w:div w:id="943003381">
          <w:marLeft w:val="0"/>
          <w:marRight w:val="0"/>
          <w:marTop w:val="0"/>
          <w:marBottom w:val="0"/>
          <w:divBdr>
            <w:top w:val="none" w:sz="0" w:space="0" w:color="auto"/>
            <w:left w:val="none" w:sz="0" w:space="0" w:color="auto"/>
            <w:bottom w:val="none" w:sz="0" w:space="0" w:color="auto"/>
            <w:right w:val="none" w:sz="0" w:space="0" w:color="auto"/>
          </w:divBdr>
        </w:div>
      </w:divsChild>
    </w:div>
    <w:div w:id="1013072056">
      <w:marLeft w:val="0"/>
      <w:marRight w:val="0"/>
      <w:marTop w:val="0"/>
      <w:marBottom w:val="0"/>
      <w:divBdr>
        <w:top w:val="none" w:sz="0" w:space="0" w:color="auto"/>
        <w:left w:val="none" w:sz="0" w:space="0" w:color="auto"/>
        <w:bottom w:val="none" w:sz="0" w:space="0" w:color="auto"/>
        <w:right w:val="none" w:sz="0" w:space="0" w:color="auto"/>
      </w:divBdr>
      <w:divsChild>
        <w:div w:id="996373577">
          <w:marLeft w:val="0"/>
          <w:marRight w:val="0"/>
          <w:marTop w:val="0"/>
          <w:marBottom w:val="0"/>
          <w:divBdr>
            <w:top w:val="none" w:sz="0" w:space="0" w:color="auto"/>
            <w:left w:val="none" w:sz="0" w:space="0" w:color="auto"/>
            <w:bottom w:val="none" w:sz="0" w:space="0" w:color="auto"/>
            <w:right w:val="none" w:sz="0" w:space="0" w:color="auto"/>
          </w:divBdr>
        </w:div>
      </w:divsChild>
    </w:div>
    <w:div w:id="1014188600">
      <w:marLeft w:val="0"/>
      <w:marRight w:val="0"/>
      <w:marTop w:val="0"/>
      <w:marBottom w:val="0"/>
      <w:divBdr>
        <w:top w:val="none" w:sz="0" w:space="0" w:color="auto"/>
        <w:left w:val="none" w:sz="0" w:space="0" w:color="auto"/>
        <w:bottom w:val="none" w:sz="0" w:space="0" w:color="auto"/>
        <w:right w:val="none" w:sz="0" w:space="0" w:color="auto"/>
      </w:divBdr>
      <w:divsChild>
        <w:div w:id="967317464">
          <w:marLeft w:val="0"/>
          <w:marRight w:val="0"/>
          <w:marTop w:val="0"/>
          <w:marBottom w:val="0"/>
          <w:divBdr>
            <w:top w:val="none" w:sz="0" w:space="0" w:color="auto"/>
            <w:left w:val="none" w:sz="0" w:space="0" w:color="auto"/>
            <w:bottom w:val="none" w:sz="0" w:space="0" w:color="auto"/>
            <w:right w:val="none" w:sz="0" w:space="0" w:color="auto"/>
          </w:divBdr>
        </w:div>
      </w:divsChild>
    </w:div>
    <w:div w:id="1015036400">
      <w:marLeft w:val="0"/>
      <w:marRight w:val="0"/>
      <w:marTop w:val="0"/>
      <w:marBottom w:val="0"/>
      <w:divBdr>
        <w:top w:val="none" w:sz="0" w:space="0" w:color="auto"/>
        <w:left w:val="none" w:sz="0" w:space="0" w:color="auto"/>
        <w:bottom w:val="none" w:sz="0" w:space="0" w:color="auto"/>
        <w:right w:val="none" w:sz="0" w:space="0" w:color="auto"/>
      </w:divBdr>
      <w:divsChild>
        <w:div w:id="496919857">
          <w:marLeft w:val="0"/>
          <w:marRight w:val="0"/>
          <w:marTop w:val="0"/>
          <w:marBottom w:val="0"/>
          <w:divBdr>
            <w:top w:val="none" w:sz="0" w:space="0" w:color="auto"/>
            <w:left w:val="none" w:sz="0" w:space="0" w:color="auto"/>
            <w:bottom w:val="none" w:sz="0" w:space="0" w:color="auto"/>
            <w:right w:val="none" w:sz="0" w:space="0" w:color="auto"/>
          </w:divBdr>
        </w:div>
      </w:divsChild>
    </w:div>
    <w:div w:id="1015300441">
      <w:marLeft w:val="0"/>
      <w:marRight w:val="0"/>
      <w:marTop w:val="0"/>
      <w:marBottom w:val="0"/>
      <w:divBdr>
        <w:top w:val="none" w:sz="0" w:space="0" w:color="auto"/>
        <w:left w:val="none" w:sz="0" w:space="0" w:color="auto"/>
        <w:bottom w:val="none" w:sz="0" w:space="0" w:color="auto"/>
        <w:right w:val="none" w:sz="0" w:space="0" w:color="auto"/>
      </w:divBdr>
      <w:divsChild>
        <w:div w:id="131869187">
          <w:marLeft w:val="0"/>
          <w:marRight w:val="0"/>
          <w:marTop w:val="0"/>
          <w:marBottom w:val="0"/>
          <w:divBdr>
            <w:top w:val="none" w:sz="0" w:space="0" w:color="auto"/>
            <w:left w:val="none" w:sz="0" w:space="0" w:color="auto"/>
            <w:bottom w:val="none" w:sz="0" w:space="0" w:color="auto"/>
            <w:right w:val="none" w:sz="0" w:space="0" w:color="auto"/>
          </w:divBdr>
        </w:div>
      </w:divsChild>
    </w:div>
    <w:div w:id="1018459243">
      <w:marLeft w:val="0"/>
      <w:marRight w:val="0"/>
      <w:marTop w:val="0"/>
      <w:marBottom w:val="0"/>
      <w:divBdr>
        <w:top w:val="none" w:sz="0" w:space="0" w:color="auto"/>
        <w:left w:val="none" w:sz="0" w:space="0" w:color="auto"/>
        <w:bottom w:val="none" w:sz="0" w:space="0" w:color="auto"/>
        <w:right w:val="none" w:sz="0" w:space="0" w:color="auto"/>
      </w:divBdr>
      <w:divsChild>
        <w:div w:id="2023892319">
          <w:marLeft w:val="0"/>
          <w:marRight w:val="0"/>
          <w:marTop w:val="0"/>
          <w:marBottom w:val="0"/>
          <w:divBdr>
            <w:top w:val="none" w:sz="0" w:space="0" w:color="auto"/>
            <w:left w:val="none" w:sz="0" w:space="0" w:color="auto"/>
            <w:bottom w:val="none" w:sz="0" w:space="0" w:color="auto"/>
            <w:right w:val="none" w:sz="0" w:space="0" w:color="auto"/>
          </w:divBdr>
        </w:div>
      </w:divsChild>
    </w:div>
    <w:div w:id="1021124594">
      <w:bodyDiv w:val="1"/>
      <w:marLeft w:val="0"/>
      <w:marRight w:val="0"/>
      <w:marTop w:val="0"/>
      <w:marBottom w:val="0"/>
      <w:divBdr>
        <w:top w:val="none" w:sz="0" w:space="0" w:color="auto"/>
        <w:left w:val="none" w:sz="0" w:space="0" w:color="auto"/>
        <w:bottom w:val="none" w:sz="0" w:space="0" w:color="auto"/>
        <w:right w:val="none" w:sz="0" w:space="0" w:color="auto"/>
      </w:divBdr>
    </w:div>
    <w:div w:id="1027147384">
      <w:marLeft w:val="0"/>
      <w:marRight w:val="0"/>
      <w:marTop w:val="0"/>
      <w:marBottom w:val="0"/>
      <w:divBdr>
        <w:top w:val="none" w:sz="0" w:space="0" w:color="auto"/>
        <w:left w:val="none" w:sz="0" w:space="0" w:color="auto"/>
        <w:bottom w:val="none" w:sz="0" w:space="0" w:color="auto"/>
        <w:right w:val="none" w:sz="0" w:space="0" w:color="auto"/>
      </w:divBdr>
      <w:divsChild>
        <w:div w:id="251818153">
          <w:marLeft w:val="0"/>
          <w:marRight w:val="0"/>
          <w:marTop w:val="0"/>
          <w:marBottom w:val="0"/>
          <w:divBdr>
            <w:top w:val="none" w:sz="0" w:space="0" w:color="auto"/>
            <w:left w:val="none" w:sz="0" w:space="0" w:color="auto"/>
            <w:bottom w:val="none" w:sz="0" w:space="0" w:color="auto"/>
            <w:right w:val="none" w:sz="0" w:space="0" w:color="auto"/>
          </w:divBdr>
        </w:div>
      </w:divsChild>
    </w:div>
    <w:div w:id="1028870240">
      <w:bodyDiv w:val="1"/>
      <w:marLeft w:val="0"/>
      <w:marRight w:val="0"/>
      <w:marTop w:val="0"/>
      <w:marBottom w:val="0"/>
      <w:divBdr>
        <w:top w:val="none" w:sz="0" w:space="0" w:color="auto"/>
        <w:left w:val="none" w:sz="0" w:space="0" w:color="auto"/>
        <w:bottom w:val="none" w:sz="0" w:space="0" w:color="auto"/>
        <w:right w:val="none" w:sz="0" w:space="0" w:color="auto"/>
      </w:divBdr>
    </w:div>
    <w:div w:id="1029262745">
      <w:marLeft w:val="0"/>
      <w:marRight w:val="0"/>
      <w:marTop w:val="0"/>
      <w:marBottom w:val="0"/>
      <w:divBdr>
        <w:top w:val="none" w:sz="0" w:space="0" w:color="auto"/>
        <w:left w:val="none" w:sz="0" w:space="0" w:color="auto"/>
        <w:bottom w:val="none" w:sz="0" w:space="0" w:color="auto"/>
        <w:right w:val="none" w:sz="0" w:space="0" w:color="auto"/>
      </w:divBdr>
      <w:divsChild>
        <w:div w:id="219482551">
          <w:marLeft w:val="0"/>
          <w:marRight w:val="0"/>
          <w:marTop w:val="0"/>
          <w:marBottom w:val="0"/>
          <w:divBdr>
            <w:top w:val="none" w:sz="0" w:space="0" w:color="auto"/>
            <w:left w:val="none" w:sz="0" w:space="0" w:color="auto"/>
            <w:bottom w:val="none" w:sz="0" w:space="0" w:color="auto"/>
            <w:right w:val="none" w:sz="0" w:space="0" w:color="auto"/>
          </w:divBdr>
        </w:div>
      </w:divsChild>
    </w:div>
    <w:div w:id="1035227635">
      <w:marLeft w:val="0"/>
      <w:marRight w:val="0"/>
      <w:marTop w:val="0"/>
      <w:marBottom w:val="0"/>
      <w:divBdr>
        <w:top w:val="none" w:sz="0" w:space="0" w:color="auto"/>
        <w:left w:val="none" w:sz="0" w:space="0" w:color="auto"/>
        <w:bottom w:val="none" w:sz="0" w:space="0" w:color="auto"/>
        <w:right w:val="none" w:sz="0" w:space="0" w:color="auto"/>
      </w:divBdr>
      <w:divsChild>
        <w:div w:id="1573344660">
          <w:marLeft w:val="0"/>
          <w:marRight w:val="0"/>
          <w:marTop w:val="0"/>
          <w:marBottom w:val="0"/>
          <w:divBdr>
            <w:top w:val="none" w:sz="0" w:space="0" w:color="auto"/>
            <w:left w:val="none" w:sz="0" w:space="0" w:color="auto"/>
            <w:bottom w:val="none" w:sz="0" w:space="0" w:color="auto"/>
            <w:right w:val="none" w:sz="0" w:space="0" w:color="auto"/>
          </w:divBdr>
        </w:div>
      </w:divsChild>
    </w:div>
    <w:div w:id="1035547558">
      <w:marLeft w:val="0"/>
      <w:marRight w:val="0"/>
      <w:marTop w:val="0"/>
      <w:marBottom w:val="0"/>
      <w:divBdr>
        <w:top w:val="none" w:sz="0" w:space="0" w:color="auto"/>
        <w:left w:val="none" w:sz="0" w:space="0" w:color="auto"/>
        <w:bottom w:val="none" w:sz="0" w:space="0" w:color="auto"/>
        <w:right w:val="none" w:sz="0" w:space="0" w:color="auto"/>
      </w:divBdr>
      <w:divsChild>
        <w:div w:id="1800806307">
          <w:marLeft w:val="0"/>
          <w:marRight w:val="0"/>
          <w:marTop w:val="0"/>
          <w:marBottom w:val="0"/>
          <w:divBdr>
            <w:top w:val="none" w:sz="0" w:space="0" w:color="auto"/>
            <w:left w:val="none" w:sz="0" w:space="0" w:color="auto"/>
            <w:bottom w:val="none" w:sz="0" w:space="0" w:color="auto"/>
            <w:right w:val="none" w:sz="0" w:space="0" w:color="auto"/>
          </w:divBdr>
        </w:div>
      </w:divsChild>
    </w:div>
    <w:div w:id="1037198154">
      <w:marLeft w:val="0"/>
      <w:marRight w:val="0"/>
      <w:marTop w:val="0"/>
      <w:marBottom w:val="0"/>
      <w:divBdr>
        <w:top w:val="none" w:sz="0" w:space="0" w:color="auto"/>
        <w:left w:val="none" w:sz="0" w:space="0" w:color="auto"/>
        <w:bottom w:val="none" w:sz="0" w:space="0" w:color="auto"/>
        <w:right w:val="none" w:sz="0" w:space="0" w:color="auto"/>
      </w:divBdr>
      <w:divsChild>
        <w:div w:id="1292983374">
          <w:marLeft w:val="0"/>
          <w:marRight w:val="0"/>
          <w:marTop w:val="0"/>
          <w:marBottom w:val="0"/>
          <w:divBdr>
            <w:top w:val="none" w:sz="0" w:space="0" w:color="auto"/>
            <w:left w:val="none" w:sz="0" w:space="0" w:color="auto"/>
            <w:bottom w:val="none" w:sz="0" w:space="0" w:color="auto"/>
            <w:right w:val="none" w:sz="0" w:space="0" w:color="auto"/>
          </w:divBdr>
        </w:div>
      </w:divsChild>
    </w:div>
    <w:div w:id="1038970061">
      <w:marLeft w:val="0"/>
      <w:marRight w:val="0"/>
      <w:marTop w:val="0"/>
      <w:marBottom w:val="0"/>
      <w:divBdr>
        <w:top w:val="none" w:sz="0" w:space="0" w:color="auto"/>
        <w:left w:val="none" w:sz="0" w:space="0" w:color="auto"/>
        <w:bottom w:val="none" w:sz="0" w:space="0" w:color="auto"/>
        <w:right w:val="none" w:sz="0" w:space="0" w:color="auto"/>
      </w:divBdr>
      <w:divsChild>
        <w:div w:id="873618030">
          <w:marLeft w:val="0"/>
          <w:marRight w:val="0"/>
          <w:marTop w:val="0"/>
          <w:marBottom w:val="0"/>
          <w:divBdr>
            <w:top w:val="none" w:sz="0" w:space="0" w:color="auto"/>
            <w:left w:val="none" w:sz="0" w:space="0" w:color="auto"/>
            <w:bottom w:val="none" w:sz="0" w:space="0" w:color="auto"/>
            <w:right w:val="none" w:sz="0" w:space="0" w:color="auto"/>
          </w:divBdr>
        </w:div>
      </w:divsChild>
    </w:div>
    <w:div w:id="1040976030">
      <w:marLeft w:val="0"/>
      <w:marRight w:val="0"/>
      <w:marTop w:val="0"/>
      <w:marBottom w:val="0"/>
      <w:divBdr>
        <w:top w:val="none" w:sz="0" w:space="0" w:color="auto"/>
        <w:left w:val="none" w:sz="0" w:space="0" w:color="auto"/>
        <w:bottom w:val="none" w:sz="0" w:space="0" w:color="auto"/>
        <w:right w:val="none" w:sz="0" w:space="0" w:color="auto"/>
      </w:divBdr>
      <w:divsChild>
        <w:div w:id="1347710912">
          <w:marLeft w:val="0"/>
          <w:marRight w:val="0"/>
          <w:marTop w:val="0"/>
          <w:marBottom w:val="0"/>
          <w:divBdr>
            <w:top w:val="none" w:sz="0" w:space="0" w:color="auto"/>
            <w:left w:val="none" w:sz="0" w:space="0" w:color="auto"/>
            <w:bottom w:val="none" w:sz="0" w:space="0" w:color="auto"/>
            <w:right w:val="none" w:sz="0" w:space="0" w:color="auto"/>
          </w:divBdr>
        </w:div>
      </w:divsChild>
    </w:div>
    <w:div w:id="1041129602">
      <w:marLeft w:val="0"/>
      <w:marRight w:val="0"/>
      <w:marTop w:val="0"/>
      <w:marBottom w:val="0"/>
      <w:divBdr>
        <w:top w:val="none" w:sz="0" w:space="0" w:color="auto"/>
        <w:left w:val="none" w:sz="0" w:space="0" w:color="auto"/>
        <w:bottom w:val="none" w:sz="0" w:space="0" w:color="auto"/>
        <w:right w:val="none" w:sz="0" w:space="0" w:color="auto"/>
      </w:divBdr>
      <w:divsChild>
        <w:div w:id="1511093601">
          <w:marLeft w:val="0"/>
          <w:marRight w:val="0"/>
          <w:marTop w:val="0"/>
          <w:marBottom w:val="0"/>
          <w:divBdr>
            <w:top w:val="none" w:sz="0" w:space="0" w:color="auto"/>
            <w:left w:val="none" w:sz="0" w:space="0" w:color="auto"/>
            <w:bottom w:val="none" w:sz="0" w:space="0" w:color="auto"/>
            <w:right w:val="none" w:sz="0" w:space="0" w:color="auto"/>
          </w:divBdr>
        </w:div>
      </w:divsChild>
    </w:div>
    <w:div w:id="1046217125">
      <w:marLeft w:val="0"/>
      <w:marRight w:val="0"/>
      <w:marTop w:val="0"/>
      <w:marBottom w:val="0"/>
      <w:divBdr>
        <w:top w:val="none" w:sz="0" w:space="0" w:color="auto"/>
        <w:left w:val="none" w:sz="0" w:space="0" w:color="auto"/>
        <w:bottom w:val="none" w:sz="0" w:space="0" w:color="auto"/>
        <w:right w:val="none" w:sz="0" w:space="0" w:color="auto"/>
      </w:divBdr>
      <w:divsChild>
        <w:div w:id="1610433616">
          <w:marLeft w:val="0"/>
          <w:marRight w:val="0"/>
          <w:marTop w:val="0"/>
          <w:marBottom w:val="0"/>
          <w:divBdr>
            <w:top w:val="none" w:sz="0" w:space="0" w:color="auto"/>
            <w:left w:val="none" w:sz="0" w:space="0" w:color="auto"/>
            <w:bottom w:val="none" w:sz="0" w:space="0" w:color="auto"/>
            <w:right w:val="none" w:sz="0" w:space="0" w:color="auto"/>
          </w:divBdr>
        </w:div>
      </w:divsChild>
    </w:div>
    <w:div w:id="1046879891">
      <w:marLeft w:val="0"/>
      <w:marRight w:val="0"/>
      <w:marTop w:val="0"/>
      <w:marBottom w:val="0"/>
      <w:divBdr>
        <w:top w:val="none" w:sz="0" w:space="0" w:color="auto"/>
        <w:left w:val="none" w:sz="0" w:space="0" w:color="auto"/>
        <w:bottom w:val="none" w:sz="0" w:space="0" w:color="auto"/>
        <w:right w:val="none" w:sz="0" w:space="0" w:color="auto"/>
      </w:divBdr>
      <w:divsChild>
        <w:div w:id="593173220">
          <w:marLeft w:val="0"/>
          <w:marRight w:val="0"/>
          <w:marTop w:val="0"/>
          <w:marBottom w:val="0"/>
          <w:divBdr>
            <w:top w:val="none" w:sz="0" w:space="0" w:color="auto"/>
            <w:left w:val="none" w:sz="0" w:space="0" w:color="auto"/>
            <w:bottom w:val="none" w:sz="0" w:space="0" w:color="auto"/>
            <w:right w:val="none" w:sz="0" w:space="0" w:color="auto"/>
          </w:divBdr>
        </w:div>
      </w:divsChild>
    </w:div>
    <w:div w:id="1051735759">
      <w:marLeft w:val="0"/>
      <w:marRight w:val="0"/>
      <w:marTop w:val="0"/>
      <w:marBottom w:val="0"/>
      <w:divBdr>
        <w:top w:val="none" w:sz="0" w:space="0" w:color="auto"/>
        <w:left w:val="none" w:sz="0" w:space="0" w:color="auto"/>
        <w:bottom w:val="none" w:sz="0" w:space="0" w:color="auto"/>
        <w:right w:val="none" w:sz="0" w:space="0" w:color="auto"/>
      </w:divBdr>
      <w:divsChild>
        <w:div w:id="1883521684">
          <w:marLeft w:val="0"/>
          <w:marRight w:val="0"/>
          <w:marTop w:val="0"/>
          <w:marBottom w:val="0"/>
          <w:divBdr>
            <w:top w:val="none" w:sz="0" w:space="0" w:color="auto"/>
            <w:left w:val="none" w:sz="0" w:space="0" w:color="auto"/>
            <w:bottom w:val="none" w:sz="0" w:space="0" w:color="auto"/>
            <w:right w:val="none" w:sz="0" w:space="0" w:color="auto"/>
          </w:divBdr>
        </w:div>
      </w:divsChild>
    </w:div>
    <w:div w:id="1052072643">
      <w:marLeft w:val="0"/>
      <w:marRight w:val="0"/>
      <w:marTop w:val="0"/>
      <w:marBottom w:val="0"/>
      <w:divBdr>
        <w:top w:val="none" w:sz="0" w:space="0" w:color="auto"/>
        <w:left w:val="none" w:sz="0" w:space="0" w:color="auto"/>
        <w:bottom w:val="none" w:sz="0" w:space="0" w:color="auto"/>
        <w:right w:val="none" w:sz="0" w:space="0" w:color="auto"/>
      </w:divBdr>
      <w:divsChild>
        <w:div w:id="611282920">
          <w:marLeft w:val="0"/>
          <w:marRight w:val="0"/>
          <w:marTop w:val="0"/>
          <w:marBottom w:val="0"/>
          <w:divBdr>
            <w:top w:val="none" w:sz="0" w:space="0" w:color="auto"/>
            <w:left w:val="none" w:sz="0" w:space="0" w:color="auto"/>
            <w:bottom w:val="none" w:sz="0" w:space="0" w:color="auto"/>
            <w:right w:val="none" w:sz="0" w:space="0" w:color="auto"/>
          </w:divBdr>
        </w:div>
      </w:divsChild>
    </w:div>
    <w:div w:id="1055592246">
      <w:marLeft w:val="0"/>
      <w:marRight w:val="0"/>
      <w:marTop w:val="0"/>
      <w:marBottom w:val="0"/>
      <w:divBdr>
        <w:top w:val="none" w:sz="0" w:space="0" w:color="auto"/>
        <w:left w:val="none" w:sz="0" w:space="0" w:color="auto"/>
        <w:bottom w:val="none" w:sz="0" w:space="0" w:color="auto"/>
        <w:right w:val="none" w:sz="0" w:space="0" w:color="auto"/>
      </w:divBdr>
      <w:divsChild>
        <w:div w:id="1088425286">
          <w:marLeft w:val="0"/>
          <w:marRight w:val="0"/>
          <w:marTop w:val="0"/>
          <w:marBottom w:val="0"/>
          <w:divBdr>
            <w:top w:val="none" w:sz="0" w:space="0" w:color="auto"/>
            <w:left w:val="none" w:sz="0" w:space="0" w:color="auto"/>
            <w:bottom w:val="none" w:sz="0" w:space="0" w:color="auto"/>
            <w:right w:val="none" w:sz="0" w:space="0" w:color="auto"/>
          </w:divBdr>
        </w:div>
      </w:divsChild>
    </w:div>
    <w:div w:id="1057050809">
      <w:marLeft w:val="0"/>
      <w:marRight w:val="0"/>
      <w:marTop w:val="0"/>
      <w:marBottom w:val="0"/>
      <w:divBdr>
        <w:top w:val="none" w:sz="0" w:space="0" w:color="auto"/>
        <w:left w:val="none" w:sz="0" w:space="0" w:color="auto"/>
        <w:bottom w:val="none" w:sz="0" w:space="0" w:color="auto"/>
        <w:right w:val="none" w:sz="0" w:space="0" w:color="auto"/>
      </w:divBdr>
      <w:divsChild>
        <w:div w:id="2029212432">
          <w:marLeft w:val="0"/>
          <w:marRight w:val="0"/>
          <w:marTop w:val="0"/>
          <w:marBottom w:val="0"/>
          <w:divBdr>
            <w:top w:val="none" w:sz="0" w:space="0" w:color="auto"/>
            <w:left w:val="none" w:sz="0" w:space="0" w:color="auto"/>
            <w:bottom w:val="none" w:sz="0" w:space="0" w:color="auto"/>
            <w:right w:val="none" w:sz="0" w:space="0" w:color="auto"/>
          </w:divBdr>
        </w:div>
      </w:divsChild>
    </w:div>
    <w:div w:id="1058557629">
      <w:bodyDiv w:val="1"/>
      <w:marLeft w:val="0"/>
      <w:marRight w:val="0"/>
      <w:marTop w:val="0"/>
      <w:marBottom w:val="0"/>
      <w:divBdr>
        <w:top w:val="none" w:sz="0" w:space="0" w:color="auto"/>
        <w:left w:val="none" w:sz="0" w:space="0" w:color="auto"/>
        <w:bottom w:val="none" w:sz="0" w:space="0" w:color="auto"/>
        <w:right w:val="none" w:sz="0" w:space="0" w:color="auto"/>
      </w:divBdr>
    </w:div>
    <w:div w:id="1062018175">
      <w:marLeft w:val="0"/>
      <w:marRight w:val="0"/>
      <w:marTop w:val="0"/>
      <w:marBottom w:val="0"/>
      <w:divBdr>
        <w:top w:val="none" w:sz="0" w:space="0" w:color="auto"/>
        <w:left w:val="none" w:sz="0" w:space="0" w:color="auto"/>
        <w:bottom w:val="none" w:sz="0" w:space="0" w:color="auto"/>
        <w:right w:val="none" w:sz="0" w:space="0" w:color="auto"/>
      </w:divBdr>
      <w:divsChild>
        <w:div w:id="1916351974">
          <w:marLeft w:val="0"/>
          <w:marRight w:val="0"/>
          <w:marTop w:val="0"/>
          <w:marBottom w:val="0"/>
          <w:divBdr>
            <w:top w:val="none" w:sz="0" w:space="0" w:color="auto"/>
            <w:left w:val="none" w:sz="0" w:space="0" w:color="auto"/>
            <w:bottom w:val="none" w:sz="0" w:space="0" w:color="auto"/>
            <w:right w:val="none" w:sz="0" w:space="0" w:color="auto"/>
          </w:divBdr>
        </w:div>
      </w:divsChild>
    </w:div>
    <w:div w:id="1062631112">
      <w:marLeft w:val="0"/>
      <w:marRight w:val="0"/>
      <w:marTop w:val="0"/>
      <w:marBottom w:val="0"/>
      <w:divBdr>
        <w:top w:val="none" w:sz="0" w:space="0" w:color="auto"/>
        <w:left w:val="none" w:sz="0" w:space="0" w:color="auto"/>
        <w:bottom w:val="none" w:sz="0" w:space="0" w:color="auto"/>
        <w:right w:val="none" w:sz="0" w:space="0" w:color="auto"/>
      </w:divBdr>
      <w:divsChild>
        <w:div w:id="1942374026">
          <w:marLeft w:val="0"/>
          <w:marRight w:val="0"/>
          <w:marTop w:val="0"/>
          <w:marBottom w:val="0"/>
          <w:divBdr>
            <w:top w:val="none" w:sz="0" w:space="0" w:color="auto"/>
            <w:left w:val="none" w:sz="0" w:space="0" w:color="auto"/>
            <w:bottom w:val="none" w:sz="0" w:space="0" w:color="auto"/>
            <w:right w:val="none" w:sz="0" w:space="0" w:color="auto"/>
          </w:divBdr>
        </w:div>
      </w:divsChild>
    </w:div>
    <w:div w:id="1063217172">
      <w:marLeft w:val="0"/>
      <w:marRight w:val="0"/>
      <w:marTop w:val="0"/>
      <w:marBottom w:val="0"/>
      <w:divBdr>
        <w:top w:val="none" w:sz="0" w:space="0" w:color="auto"/>
        <w:left w:val="none" w:sz="0" w:space="0" w:color="auto"/>
        <w:bottom w:val="none" w:sz="0" w:space="0" w:color="auto"/>
        <w:right w:val="none" w:sz="0" w:space="0" w:color="auto"/>
      </w:divBdr>
      <w:divsChild>
        <w:div w:id="1352953325">
          <w:marLeft w:val="0"/>
          <w:marRight w:val="0"/>
          <w:marTop w:val="0"/>
          <w:marBottom w:val="0"/>
          <w:divBdr>
            <w:top w:val="none" w:sz="0" w:space="0" w:color="auto"/>
            <w:left w:val="none" w:sz="0" w:space="0" w:color="auto"/>
            <w:bottom w:val="none" w:sz="0" w:space="0" w:color="auto"/>
            <w:right w:val="none" w:sz="0" w:space="0" w:color="auto"/>
          </w:divBdr>
        </w:div>
      </w:divsChild>
    </w:div>
    <w:div w:id="1065180870">
      <w:marLeft w:val="0"/>
      <w:marRight w:val="0"/>
      <w:marTop w:val="0"/>
      <w:marBottom w:val="0"/>
      <w:divBdr>
        <w:top w:val="none" w:sz="0" w:space="0" w:color="auto"/>
        <w:left w:val="none" w:sz="0" w:space="0" w:color="auto"/>
        <w:bottom w:val="none" w:sz="0" w:space="0" w:color="auto"/>
        <w:right w:val="none" w:sz="0" w:space="0" w:color="auto"/>
      </w:divBdr>
      <w:divsChild>
        <w:div w:id="100957598">
          <w:marLeft w:val="0"/>
          <w:marRight w:val="0"/>
          <w:marTop w:val="0"/>
          <w:marBottom w:val="0"/>
          <w:divBdr>
            <w:top w:val="none" w:sz="0" w:space="0" w:color="auto"/>
            <w:left w:val="none" w:sz="0" w:space="0" w:color="auto"/>
            <w:bottom w:val="none" w:sz="0" w:space="0" w:color="auto"/>
            <w:right w:val="none" w:sz="0" w:space="0" w:color="auto"/>
          </w:divBdr>
        </w:div>
      </w:divsChild>
    </w:div>
    <w:div w:id="1065181968">
      <w:bodyDiv w:val="1"/>
      <w:marLeft w:val="0"/>
      <w:marRight w:val="0"/>
      <w:marTop w:val="0"/>
      <w:marBottom w:val="0"/>
      <w:divBdr>
        <w:top w:val="none" w:sz="0" w:space="0" w:color="auto"/>
        <w:left w:val="none" w:sz="0" w:space="0" w:color="auto"/>
        <w:bottom w:val="none" w:sz="0" w:space="0" w:color="auto"/>
        <w:right w:val="none" w:sz="0" w:space="0" w:color="auto"/>
      </w:divBdr>
    </w:div>
    <w:div w:id="1067798392">
      <w:marLeft w:val="0"/>
      <w:marRight w:val="0"/>
      <w:marTop w:val="0"/>
      <w:marBottom w:val="0"/>
      <w:divBdr>
        <w:top w:val="none" w:sz="0" w:space="0" w:color="auto"/>
        <w:left w:val="none" w:sz="0" w:space="0" w:color="auto"/>
        <w:bottom w:val="none" w:sz="0" w:space="0" w:color="auto"/>
        <w:right w:val="none" w:sz="0" w:space="0" w:color="auto"/>
      </w:divBdr>
      <w:divsChild>
        <w:div w:id="1352993537">
          <w:marLeft w:val="0"/>
          <w:marRight w:val="0"/>
          <w:marTop w:val="0"/>
          <w:marBottom w:val="0"/>
          <w:divBdr>
            <w:top w:val="none" w:sz="0" w:space="0" w:color="auto"/>
            <w:left w:val="none" w:sz="0" w:space="0" w:color="auto"/>
            <w:bottom w:val="none" w:sz="0" w:space="0" w:color="auto"/>
            <w:right w:val="none" w:sz="0" w:space="0" w:color="auto"/>
          </w:divBdr>
        </w:div>
      </w:divsChild>
    </w:div>
    <w:div w:id="1072890045">
      <w:marLeft w:val="0"/>
      <w:marRight w:val="0"/>
      <w:marTop w:val="0"/>
      <w:marBottom w:val="0"/>
      <w:divBdr>
        <w:top w:val="none" w:sz="0" w:space="0" w:color="auto"/>
        <w:left w:val="none" w:sz="0" w:space="0" w:color="auto"/>
        <w:bottom w:val="none" w:sz="0" w:space="0" w:color="auto"/>
        <w:right w:val="none" w:sz="0" w:space="0" w:color="auto"/>
      </w:divBdr>
      <w:divsChild>
        <w:div w:id="1437403842">
          <w:marLeft w:val="0"/>
          <w:marRight w:val="0"/>
          <w:marTop w:val="0"/>
          <w:marBottom w:val="0"/>
          <w:divBdr>
            <w:top w:val="none" w:sz="0" w:space="0" w:color="auto"/>
            <w:left w:val="none" w:sz="0" w:space="0" w:color="auto"/>
            <w:bottom w:val="none" w:sz="0" w:space="0" w:color="auto"/>
            <w:right w:val="none" w:sz="0" w:space="0" w:color="auto"/>
          </w:divBdr>
        </w:div>
      </w:divsChild>
    </w:div>
    <w:div w:id="1075276698">
      <w:bodyDiv w:val="1"/>
      <w:marLeft w:val="0"/>
      <w:marRight w:val="0"/>
      <w:marTop w:val="0"/>
      <w:marBottom w:val="0"/>
      <w:divBdr>
        <w:top w:val="none" w:sz="0" w:space="0" w:color="auto"/>
        <w:left w:val="none" w:sz="0" w:space="0" w:color="auto"/>
        <w:bottom w:val="none" w:sz="0" w:space="0" w:color="auto"/>
        <w:right w:val="none" w:sz="0" w:space="0" w:color="auto"/>
      </w:divBdr>
    </w:div>
    <w:div w:id="1075981447">
      <w:marLeft w:val="0"/>
      <w:marRight w:val="0"/>
      <w:marTop w:val="0"/>
      <w:marBottom w:val="0"/>
      <w:divBdr>
        <w:top w:val="none" w:sz="0" w:space="0" w:color="auto"/>
        <w:left w:val="none" w:sz="0" w:space="0" w:color="auto"/>
        <w:bottom w:val="none" w:sz="0" w:space="0" w:color="auto"/>
        <w:right w:val="none" w:sz="0" w:space="0" w:color="auto"/>
      </w:divBdr>
      <w:divsChild>
        <w:div w:id="1825857861">
          <w:marLeft w:val="0"/>
          <w:marRight w:val="0"/>
          <w:marTop w:val="0"/>
          <w:marBottom w:val="0"/>
          <w:divBdr>
            <w:top w:val="none" w:sz="0" w:space="0" w:color="auto"/>
            <w:left w:val="none" w:sz="0" w:space="0" w:color="auto"/>
            <w:bottom w:val="none" w:sz="0" w:space="0" w:color="auto"/>
            <w:right w:val="none" w:sz="0" w:space="0" w:color="auto"/>
          </w:divBdr>
        </w:div>
      </w:divsChild>
    </w:div>
    <w:div w:id="1079208062">
      <w:marLeft w:val="0"/>
      <w:marRight w:val="0"/>
      <w:marTop w:val="0"/>
      <w:marBottom w:val="0"/>
      <w:divBdr>
        <w:top w:val="none" w:sz="0" w:space="0" w:color="auto"/>
        <w:left w:val="none" w:sz="0" w:space="0" w:color="auto"/>
        <w:bottom w:val="none" w:sz="0" w:space="0" w:color="auto"/>
        <w:right w:val="none" w:sz="0" w:space="0" w:color="auto"/>
      </w:divBdr>
      <w:divsChild>
        <w:div w:id="294795313">
          <w:marLeft w:val="0"/>
          <w:marRight w:val="0"/>
          <w:marTop w:val="0"/>
          <w:marBottom w:val="0"/>
          <w:divBdr>
            <w:top w:val="none" w:sz="0" w:space="0" w:color="auto"/>
            <w:left w:val="none" w:sz="0" w:space="0" w:color="auto"/>
            <w:bottom w:val="none" w:sz="0" w:space="0" w:color="auto"/>
            <w:right w:val="none" w:sz="0" w:space="0" w:color="auto"/>
          </w:divBdr>
        </w:div>
      </w:divsChild>
    </w:div>
    <w:div w:id="1081290249">
      <w:bodyDiv w:val="1"/>
      <w:marLeft w:val="0"/>
      <w:marRight w:val="0"/>
      <w:marTop w:val="0"/>
      <w:marBottom w:val="0"/>
      <w:divBdr>
        <w:top w:val="none" w:sz="0" w:space="0" w:color="auto"/>
        <w:left w:val="none" w:sz="0" w:space="0" w:color="auto"/>
        <w:bottom w:val="none" w:sz="0" w:space="0" w:color="auto"/>
        <w:right w:val="none" w:sz="0" w:space="0" w:color="auto"/>
      </w:divBdr>
    </w:div>
    <w:div w:id="1081414079">
      <w:marLeft w:val="0"/>
      <w:marRight w:val="0"/>
      <w:marTop w:val="0"/>
      <w:marBottom w:val="0"/>
      <w:divBdr>
        <w:top w:val="none" w:sz="0" w:space="0" w:color="auto"/>
        <w:left w:val="none" w:sz="0" w:space="0" w:color="auto"/>
        <w:bottom w:val="none" w:sz="0" w:space="0" w:color="auto"/>
        <w:right w:val="none" w:sz="0" w:space="0" w:color="auto"/>
      </w:divBdr>
      <w:divsChild>
        <w:div w:id="1180660202">
          <w:marLeft w:val="0"/>
          <w:marRight w:val="0"/>
          <w:marTop w:val="0"/>
          <w:marBottom w:val="0"/>
          <w:divBdr>
            <w:top w:val="none" w:sz="0" w:space="0" w:color="auto"/>
            <w:left w:val="none" w:sz="0" w:space="0" w:color="auto"/>
            <w:bottom w:val="none" w:sz="0" w:space="0" w:color="auto"/>
            <w:right w:val="none" w:sz="0" w:space="0" w:color="auto"/>
          </w:divBdr>
        </w:div>
      </w:divsChild>
    </w:div>
    <w:div w:id="1083141779">
      <w:marLeft w:val="0"/>
      <w:marRight w:val="0"/>
      <w:marTop w:val="0"/>
      <w:marBottom w:val="0"/>
      <w:divBdr>
        <w:top w:val="none" w:sz="0" w:space="0" w:color="auto"/>
        <w:left w:val="none" w:sz="0" w:space="0" w:color="auto"/>
        <w:bottom w:val="none" w:sz="0" w:space="0" w:color="auto"/>
        <w:right w:val="none" w:sz="0" w:space="0" w:color="auto"/>
      </w:divBdr>
      <w:divsChild>
        <w:div w:id="1642348326">
          <w:marLeft w:val="0"/>
          <w:marRight w:val="0"/>
          <w:marTop w:val="0"/>
          <w:marBottom w:val="0"/>
          <w:divBdr>
            <w:top w:val="none" w:sz="0" w:space="0" w:color="auto"/>
            <w:left w:val="none" w:sz="0" w:space="0" w:color="auto"/>
            <w:bottom w:val="none" w:sz="0" w:space="0" w:color="auto"/>
            <w:right w:val="none" w:sz="0" w:space="0" w:color="auto"/>
          </w:divBdr>
        </w:div>
      </w:divsChild>
    </w:div>
    <w:div w:id="1083719031">
      <w:marLeft w:val="0"/>
      <w:marRight w:val="0"/>
      <w:marTop w:val="0"/>
      <w:marBottom w:val="0"/>
      <w:divBdr>
        <w:top w:val="none" w:sz="0" w:space="0" w:color="auto"/>
        <w:left w:val="none" w:sz="0" w:space="0" w:color="auto"/>
        <w:bottom w:val="none" w:sz="0" w:space="0" w:color="auto"/>
        <w:right w:val="none" w:sz="0" w:space="0" w:color="auto"/>
      </w:divBdr>
      <w:divsChild>
        <w:div w:id="1904365101">
          <w:marLeft w:val="0"/>
          <w:marRight w:val="0"/>
          <w:marTop w:val="0"/>
          <w:marBottom w:val="0"/>
          <w:divBdr>
            <w:top w:val="none" w:sz="0" w:space="0" w:color="auto"/>
            <w:left w:val="none" w:sz="0" w:space="0" w:color="auto"/>
            <w:bottom w:val="none" w:sz="0" w:space="0" w:color="auto"/>
            <w:right w:val="none" w:sz="0" w:space="0" w:color="auto"/>
          </w:divBdr>
        </w:div>
      </w:divsChild>
    </w:div>
    <w:div w:id="1084183344">
      <w:marLeft w:val="0"/>
      <w:marRight w:val="0"/>
      <w:marTop w:val="0"/>
      <w:marBottom w:val="0"/>
      <w:divBdr>
        <w:top w:val="none" w:sz="0" w:space="0" w:color="auto"/>
        <w:left w:val="none" w:sz="0" w:space="0" w:color="auto"/>
        <w:bottom w:val="none" w:sz="0" w:space="0" w:color="auto"/>
        <w:right w:val="none" w:sz="0" w:space="0" w:color="auto"/>
      </w:divBdr>
      <w:divsChild>
        <w:div w:id="489759875">
          <w:marLeft w:val="0"/>
          <w:marRight w:val="0"/>
          <w:marTop w:val="0"/>
          <w:marBottom w:val="0"/>
          <w:divBdr>
            <w:top w:val="none" w:sz="0" w:space="0" w:color="auto"/>
            <w:left w:val="none" w:sz="0" w:space="0" w:color="auto"/>
            <w:bottom w:val="none" w:sz="0" w:space="0" w:color="auto"/>
            <w:right w:val="none" w:sz="0" w:space="0" w:color="auto"/>
          </w:divBdr>
        </w:div>
      </w:divsChild>
    </w:div>
    <w:div w:id="1085877127">
      <w:marLeft w:val="0"/>
      <w:marRight w:val="0"/>
      <w:marTop w:val="0"/>
      <w:marBottom w:val="0"/>
      <w:divBdr>
        <w:top w:val="none" w:sz="0" w:space="0" w:color="auto"/>
        <w:left w:val="none" w:sz="0" w:space="0" w:color="auto"/>
        <w:bottom w:val="none" w:sz="0" w:space="0" w:color="auto"/>
        <w:right w:val="none" w:sz="0" w:space="0" w:color="auto"/>
      </w:divBdr>
      <w:divsChild>
        <w:div w:id="41909986">
          <w:marLeft w:val="0"/>
          <w:marRight w:val="0"/>
          <w:marTop w:val="0"/>
          <w:marBottom w:val="0"/>
          <w:divBdr>
            <w:top w:val="none" w:sz="0" w:space="0" w:color="auto"/>
            <w:left w:val="none" w:sz="0" w:space="0" w:color="auto"/>
            <w:bottom w:val="none" w:sz="0" w:space="0" w:color="auto"/>
            <w:right w:val="none" w:sz="0" w:space="0" w:color="auto"/>
          </w:divBdr>
        </w:div>
      </w:divsChild>
    </w:div>
    <w:div w:id="1090808433">
      <w:bodyDiv w:val="1"/>
      <w:marLeft w:val="0"/>
      <w:marRight w:val="0"/>
      <w:marTop w:val="0"/>
      <w:marBottom w:val="0"/>
      <w:divBdr>
        <w:top w:val="none" w:sz="0" w:space="0" w:color="auto"/>
        <w:left w:val="none" w:sz="0" w:space="0" w:color="auto"/>
        <w:bottom w:val="none" w:sz="0" w:space="0" w:color="auto"/>
        <w:right w:val="none" w:sz="0" w:space="0" w:color="auto"/>
      </w:divBdr>
    </w:div>
    <w:div w:id="1091926911">
      <w:marLeft w:val="0"/>
      <w:marRight w:val="0"/>
      <w:marTop w:val="0"/>
      <w:marBottom w:val="0"/>
      <w:divBdr>
        <w:top w:val="none" w:sz="0" w:space="0" w:color="auto"/>
        <w:left w:val="none" w:sz="0" w:space="0" w:color="auto"/>
        <w:bottom w:val="none" w:sz="0" w:space="0" w:color="auto"/>
        <w:right w:val="none" w:sz="0" w:space="0" w:color="auto"/>
      </w:divBdr>
      <w:divsChild>
        <w:div w:id="1714378743">
          <w:marLeft w:val="0"/>
          <w:marRight w:val="0"/>
          <w:marTop w:val="0"/>
          <w:marBottom w:val="0"/>
          <w:divBdr>
            <w:top w:val="none" w:sz="0" w:space="0" w:color="auto"/>
            <w:left w:val="none" w:sz="0" w:space="0" w:color="auto"/>
            <w:bottom w:val="none" w:sz="0" w:space="0" w:color="auto"/>
            <w:right w:val="none" w:sz="0" w:space="0" w:color="auto"/>
          </w:divBdr>
        </w:div>
      </w:divsChild>
    </w:div>
    <w:div w:id="1096244656">
      <w:marLeft w:val="0"/>
      <w:marRight w:val="0"/>
      <w:marTop w:val="0"/>
      <w:marBottom w:val="0"/>
      <w:divBdr>
        <w:top w:val="none" w:sz="0" w:space="0" w:color="auto"/>
        <w:left w:val="none" w:sz="0" w:space="0" w:color="auto"/>
        <w:bottom w:val="none" w:sz="0" w:space="0" w:color="auto"/>
        <w:right w:val="none" w:sz="0" w:space="0" w:color="auto"/>
      </w:divBdr>
      <w:divsChild>
        <w:div w:id="1843426724">
          <w:marLeft w:val="0"/>
          <w:marRight w:val="0"/>
          <w:marTop w:val="0"/>
          <w:marBottom w:val="0"/>
          <w:divBdr>
            <w:top w:val="none" w:sz="0" w:space="0" w:color="auto"/>
            <w:left w:val="none" w:sz="0" w:space="0" w:color="auto"/>
            <w:bottom w:val="none" w:sz="0" w:space="0" w:color="auto"/>
            <w:right w:val="none" w:sz="0" w:space="0" w:color="auto"/>
          </w:divBdr>
        </w:div>
      </w:divsChild>
    </w:div>
    <w:div w:id="1109544055">
      <w:marLeft w:val="0"/>
      <w:marRight w:val="0"/>
      <w:marTop w:val="0"/>
      <w:marBottom w:val="0"/>
      <w:divBdr>
        <w:top w:val="none" w:sz="0" w:space="0" w:color="auto"/>
        <w:left w:val="none" w:sz="0" w:space="0" w:color="auto"/>
        <w:bottom w:val="none" w:sz="0" w:space="0" w:color="auto"/>
        <w:right w:val="none" w:sz="0" w:space="0" w:color="auto"/>
      </w:divBdr>
      <w:divsChild>
        <w:div w:id="1153370464">
          <w:marLeft w:val="0"/>
          <w:marRight w:val="0"/>
          <w:marTop w:val="0"/>
          <w:marBottom w:val="0"/>
          <w:divBdr>
            <w:top w:val="none" w:sz="0" w:space="0" w:color="auto"/>
            <w:left w:val="none" w:sz="0" w:space="0" w:color="auto"/>
            <w:bottom w:val="none" w:sz="0" w:space="0" w:color="auto"/>
            <w:right w:val="none" w:sz="0" w:space="0" w:color="auto"/>
          </w:divBdr>
        </w:div>
      </w:divsChild>
    </w:div>
    <w:div w:id="1109932155">
      <w:marLeft w:val="0"/>
      <w:marRight w:val="0"/>
      <w:marTop w:val="0"/>
      <w:marBottom w:val="0"/>
      <w:divBdr>
        <w:top w:val="none" w:sz="0" w:space="0" w:color="auto"/>
        <w:left w:val="none" w:sz="0" w:space="0" w:color="auto"/>
        <w:bottom w:val="none" w:sz="0" w:space="0" w:color="auto"/>
        <w:right w:val="none" w:sz="0" w:space="0" w:color="auto"/>
      </w:divBdr>
      <w:divsChild>
        <w:div w:id="1031228777">
          <w:marLeft w:val="0"/>
          <w:marRight w:val="0"/>
          <w:marTop w:val="0"/>
          <w:marBottom w:val="0"/>
          <w:divBdr>
            <w:top w:val="none" w:sz="0" w:space="0" w:color="auto"/>
            <w:left w:val="none" w:sz="0" w:space="0" w:color="auto"/>
            <w:bottom w:val="none" w:sz="0" w:space="0" w:color="auto"/>
            <w:right w:val="none" w:sz="0" w:space="0" w:color="auto"/>
          </w:divBdr>
        </w:div>
      </w:divsChild>
    </w:div>
    <w:div w:id="1110393272">
      <w:bodyDiv w:val="1"/>
      <w:marLeft w:val="0"/>
      <w:marRight w:val="0"/>
      <w:marTop w:val="0"/>
      <w:marBottom w:val="0"/>
      <w:divBdr>
        <w:top w:val="none" w:sz="0" w:space="0" w:color="auto"/>
        <w:left w:val="none" w:sz="0" w:space="0" w:color="auto"/>
        <w:bottom w:val="none" w:sz="0" w:space="0" w:color="auto"/>
        <w:right w:val="none" w:sz="0" w:space="0" w:color="auto"/>
      </w:divBdr>
    </w:div>
    <w:div w:id="1111512929">
      <w:marLeft w:val="0"/>
      <w:marRight w:val="0"/>
      <w:marTop w:val="0"/>
      <w:marBottom w:val="0"/>
      <w:divBdr>
        <w:top w:val="none" w:sz="0" w:space="0" w:color="auto"/>
        <w:left w:val="none" w:sz="0" w:space="0" w:color="auto"/>
        <w:bottom w:val="none" w:sz="0" w:space="0" w:color="auto"/>
        <w:right w:val="none" w:sz="0" w:space="0" w:color="auto"/>
      </w:divBdr>
      <w:divsChild>
        <w:div w:id="1698847669">
          <w:marLeft w:val="0"/>
          <w:marRight w:val="0"/>
          <w:marTop w:val="0"/>
          <w:marBottom w:val="0"/>
          <w:divBdr>
            <w:top w:val="none" w:sz="0" w:space="0" w:color="auto"/>
            <w:left w:val="none" w:sz="0" w:space="0" w:color="auto"/>
            <w:bottom w:val="none" w:sz="0" w:space="0" w:color="auto"/>
            <w:right w:val="none" w:sz="0" w:space="0" w:color="auto"/>
          </w:divBdr>
        </w:div>
      </w:divsChild>
    </w:div>
    <w:div w:id="1113089494">
      <w:marLeft w:val="0"/>
      <w:marRight w:val="0"/>
      <w:marTop w:val="0"/>
      <w:marBottom w:val="0"/>
      <w:divBdr>
        <w:top w:val="none" w:sz="0" w:space="0" w:color="auto"/>
        <w:left w:val="none" w:sz="0" w:space="0" w:color="auto"/>
        <w:bottom w:val="none" w:sz="0" w:space="0" w:color="auto"/>
        <w:right w:val="none" w:sz="0" w:space="0" w:color="auto"/>
      </w:divBdr>
      <w:divsChild>
        <w:div w:id="1002124026">
          <w:marLeft w:val="0"/>
          <w:marRight w:val="0"/>
          <w:marTop w:val="0"/>
          <w:marBottom w:val="0"/>
          <w:divBdr>
            <w:top w:val="none" w:sz="0" w:space="0" w:color="auto"/>
            <w:left w:val="none" w:sz="0" w:space="0" w:color="auto"/>
            <w:bottom w:val="none" w:sz="0" w:space="0" w:color="auto"/>
            <w:right w:val="none" w:sz="0" w:space="0" w:color="auto"/>
          </w:divBdr>
        </w:div>
      </w:divsChild>
    </w:div>
    <w:div w:id="1117212632">
      <w:marLeft w:val="0"/>
      <w:marRight w:val="0"/>
      <w:marTop w:val="0"/>
      <w:marBottom w:val="0"/>
      <w:divBdr>
        <w:top w:val="none" w:sz="0" w:space="0" w:color="auto"/>
        <w:left w:val="none" w:sz="0" w:space="0" w:color="auto"/>
        <w:bottom w:val="none" w:sz="0" w:space="0" w:color="auto"/>
        <w:right w:val="none" w:sz="0" w:space="0" w:color="auto"/>
      </w:divBdr>
      <w:divsChild>
        <w:div w:id="42871672">
          <w:marLeft w:val="0"/>
          <w:marRight w:val="0"/>
          <w:marTop w:val="0"/>
          <w:marBottom w:val="0"/>
          <w:divBdr>
            <w:top w:val="none" w:sz="0" w:space="0" w:color="auto"/>
            <w:left w:val="none" w:sz="0" w:space="0" w:color="auto"/>
            <w:bottom w:val="none" w:sz="0" w:space="0" w:color="auto"/>
            <w:right w:val="none" w:sz="0" w:space="0" w:color="auto"/>
          </w:divBdr>
        </w:div>
      </w:divsChild>
    </w:div>
    <w:div w:id="1119378422">
      <w:marLeft w:val="0"/>
      <w:marRight w:val="0"/>
      <w:marTop w:val="0"/>
      <w:marBottom w:val="0"/>
      <w:divBdr>
        <w:top w:val="none" w:sz="0" w:space="0" w:color="auto"/>
        <w:left w:val="none" w:sz="0" w:space="0" w:color="auto"/>
        <w:bottom w:val="none" w:sz="0" w:space="0" w:color="auto"/>
        <w:right w:val="none" w:sz="0" w:space="0" w:color="auto"/>
      </w:divBdr>
      <w:divsChild>
        <w:div w:id="1602299595">
          <w:marLeft w:val="0"/>
          <w:marRight w:val="0"/>
          <w:marTop w:val="0"/>
          <w:marBottom w:val="0"/>
          <w:divBdr>
            <w:top w:val="none" w:sz="0" w:space="0" w:color="auto"/>
            <w:left w:val="none" w:sz="0" w:space="0" w:color="auto"/>
            <w:bottom w:val="none" w:sz="0" w:space="0" w:color="auto"/>
            <w:right w:val="none" w:sz="0" w:space="0" w:color="auto"/>
          </w:divBdr>
        </w:div>
      </w:divsChild>
    </w:div>
    <w:div w:id="1120999501">
      <w:bodyDiv w:val="1"/>
      <w:marLeft w:val="0"/>
      <w:marRight w:val="0"/>
      <w:marTop w:val="0"/>
      <w:marBottom w:val="0"/>
      <w:divBdr>
        <w:top w:val="none" w:sz="0" w:space="0" w:color="auto"/>
        <w:left w:val="none" w:sz="0" w:space="0" w:color="auto"/>
        <w:bottom w:val="none" w:sz="0" w:space="0" w:color="auto"/>
        <w:right w:val="none" w:sz="0" w:space="0" w:color="auto"/>
      </w:divBdr>
    </w:div>
    <w:div w:id="1123307378">
      <w:marLeft w:val="0"/>
      <w:marRight w:val="0"/>
      <w:marTop w:val="0"/>
      <w:marBottom w:val="0"/>
      <w:divBdr>
        <w:top w:val="none" w:sz="0" w:space="0" w:color="auto"/>
        <w:left w:val="none" w:sz="0" w:space="0" w:color="auto"/>
        <w:bottom w:val="none" w:sz="0" w:space="0" w:color="auto"/>
        <w:right w:val="none" w:sz="0" w:space="0" w:color="auto"/>
      </w:divBdr>
      <w:divsChild>
        <w:div w:id="905184655">
          <w:marLeft w:val="0"/>
          <w:marRight w:val="0"/>
          <w:marTop w:val="0"/>
          <w:marBottom w:val="0"/>
          <w:divBdr>
            <w:top w:val="none" w:sz="0" w:space="0" w:color="auto"/>
            <w:left w:val="none" w:sz="0" w:space="0" w:color="auto"/>
            <w:bottom w:val="none" w:sz="0" w:space="0" w:color="auto"/>
            <w:right w:val="none" w:sz="0" w:space="0" w:color="auto"/>
          </w:divBdr>
        </w:div>
      </w:divsChild>
    </w:div>
    <w:div w:id="1124350455">
      <w:bodyDiv w:val="1"/>
      <w:marLeft w:val="0"/>
      <w:marRight w:val="0"/>
      <w:marTop w:val="0"/>
      <w:marBottom w:val="0"/>
      <w:divBdr>
        <w:top w:val="none" w:sz="0" w:space="0" w:color="auto"/>
        <w:left w:val="none" w:sz="0" w:space="0" w:color="auto"/>
        <w:bottom w:val="none" w:sz="0" w:space="0" w:color="auto"/>
        <w:right w:val="none" w:sz="0" w:space="0" w:color="auto"/>
      </w:divBdr>
    </w:div>
    <w:div w:id="1124614923">
      <w:bodyDiv w:val="1"/>
      <w:marLeft w:val="0"/>
      <w:marRight w:val="0"/>
      <w:marTop w:val="0"/>
      <w:marBottom w:val="0"/>
      <w:divBdr>
        <w:top w:val="none" w:sz="0" w:space="0" w:color="auto"/>
        <w:left w:val="none" w:sz="0" w:space="0" w:color="auto"/>
        <w:bottom w:val="none" w:sz="0" w:space="0" w:color="auto"/>
        <w:right w:val="none" w:sz="0" w:space="0" w:color="auto"/>
      </w:divBdr>
    </w:div>
    <w:div w:id="1127745646">
      <w:bodyDiv w:val="1"/>
      <w:marLeft w:val="0"/>
      <w:marRight w:val="0"/>
      <w:marTop w:val="0"/>
      <w:marBottom w:val="0"/>
      <w:divBdr>
        <w:top w:val="none" w:sz="0" w:space="0" w:color="auto"/>
        <w:left w:val="none" w:sz="0" w:space="0" w:color="auto"/>
        <w:bottom w:val="none" w:sz="0" w:space="0" w:color="auto"/>
        <w:right w:val="none" w:sz="0" w:space="0" w:color="auto"/>
      </w:divBdr>
    </w:div>
    <w:div w:id="1127813817">
      <w:marLeft w:val="0"/>
      <w:marRight w:val="0"/>
      <w:marTop w:val="0"/>
      <w:marBottom w:val="0"/>
      <w:divBdr>
        <w:top w:val="none" w:sz="0" w:space="0" w:color="auto"/>
        <w:left w:val="none" w:sz="0" w:space="0" w:color="auto"/>
        <w:bottom w:val="none" w:sz="0" w:space="0" w:color="auto"/>
        <w:right w:val="none" w:sz="0" w:space="0" w:color="auto"/>
      </w:divBdr>
      <w:divsChild>
        <w:div w:id="615329620">
          <w:marLeft w:val="0"/>
          <w:marRight w:val="0"/>
          <w:marTop w:val="0"/>
          <w:marBottom w:val="0"/>
          <w:divBdr>
            <w:top w:val="none" w:sz="0" w:space="0" w:color="auto"/>
            <w:left w:val="none" w:sz="0" w:space="0" w:color="auto"/>
            <w:bottom w:val="none" w:sz="0" w:space="0" w:color="auto"/>
            <w:right w:val="none" w:sz="0" w:space="0" w:color="auto"/>
          </w:divBdr>
        </w:div>
      </w:divsChild>
    </w:div>
    <w:div w:id="1128087062">
      <w:marLeft w:val="0"/>
      <w:marRight w:val="0"/>
      <w:marTop w:val="0"/>
      <w:marBottom w:val="0"/>
      <w:divBdr>
        <w:top w:val="none" w:sz="0" w:space="0" w:color="auto"/>
        <w:left w:val="none" w:sz="0" w:space="0" w:color="auto"/>
        <w:bottom w:val="none" w:sz="0" w:space="0" w:color="auto"/>
        <w:right w:val="none" w:sz="0" w:space="0" w:color="auto"/>
      </w:divBdr>
      <w:divsChild>
        <w:div w:id="289945138">
          <w:marLeft w:val="0"/>
          <w:marRight w:val="0"/>
          <w:marTop w:val="0"/>
          <w:marBottom w:val="0"/>
          <w:divBdr>
            <w:top w:val="none" w:sz="0" w:space="0" w:color="auto"/>
            <w:left w:val="none" w:sz="0" w:space="0" w:color="auto"/>
            <w:bottom w:val="none" w:sz="0" w:space="0" w:color="auto"/>
            <w:right w:val="none" w:sz="0" w:space="0" w:color="auto"/>
          </w:divBdr>
        </w:div>
      </w:divsChild>
    </w:div>
    <w:div w:id="1132988137">
      <w:marLeft w:val="0"/>
      <w:marRight w:val="0"/>
      <w:marTop w:val="0"/>
      <w:marBottom w:val="0"/>
      <w:divBdr>
        <w:top w:val="none" w:sz="0" w:space="0" w:color="auto"/>
        <w:left w:val="none" w:sz="0" w:space="0" w:color="auto"/>
        <w:bottom w:val="none" w:sz="0" w:space="0" w:color="auto"/>
        <w:right w:val="none" w:sz="0" w:space="0" w:color="auto"/>
      </w:divBdr>
      <w:divsChild>
        <w:div w:id="880752165">
          <w:marLeft w:val="0"/>
          <w:marRight w:val="0"/>
          <w:marTop w:val="0"/>
          <w:marBottom w:val="0"/>
          <w:divBdr>
            <w:top w:val="none" w:sz="0" w:space="0" w:color="auto"/>
            <w:left w:val="none" w:sz="0" w:space="0" w:color="auto"/>
            <w:bottom w:val="none" w:sz="0" w:space="0" w:color="auto"/>
            <w:right w:val="none" w:sz="0" w:space="0" w:color="auto"/>
          </w:divBdr>
        </w:div>
      </w:divsChild>
    </w:div>
    <w:div w:id="1133137962">
      <w:marLeft w:val="0"/>
      <w:marRight w:val="0"/>
      <w:marTop w:val="0"/>
      <w:marBottom w:val="0"/>
      <w:divBdr>
        <w:top w:val="none" w:sz="0" w:space="0" w:color="auto"/>
        <w:left w:val="none" w:sz="0" w:space="0" w:color="auto"/>
        <w:bottom w:val="none" w:sz="0" w:space="0" w:color="auto"/>
        <w:right w:val="none" w:sz="0" w:space="0" w:color="auto"/>
      </w:divBdr>
      <w:divsChild>
        <w:div w:id="505176686">
          <w:marLeft w:val="0"/>
          <w:marRight w:val="0"/>
          <w:marTop w:val="0"/>
          <w:marBottom w:val="0"/>
          <w:divBdr>
            <w:top w:val="none" w:sz="0" w:space="0" w:color="auto"/>
            <w:left w:val="none" w:sz="0" w:space="0" w:color="auto"/>
            <w:bottom w:val="none" w:sz="0" w:space="0" w:color="auto"/>
            <w:right w:val="none" w:sz="0" w:space="0" w:color="auto"/>
          </w:divBdr>
        </w:div>
      </w:divsChild>
    </w:div>
    <w:div w:id="1137261185">
      <w:marLeft w:val="0"/>
      <w:marRight w:val="0"/>
      <w:marTop w:val="0"/>
      <w:marBottom w:val="0"/>
      <w:divBdr>
        <w:top w:val="none" w:sz="0" w:space="0" w:color="auto"/>
        <w:left w:val="none" w:sz="0" w:space="0" w:color="auto"/>
        <w:bottom w:val="none" w:sz="0" w:space="0" w:color="auto"/>
        <w:right w:val="none" w:sz="0" w:space="0" w:color="auto"/>
      </w:divBdr>
      <w:divsChild>
        <w:div w:id="1912078901">
          <w:marLeft w:val="0"/>
          <w:marRight w:val="0"/>
          <w:marTop w:val="0"/>
          <w:marBottom w:val="0"/>
          <w:divBdr>
            <w:top w:val="none" w:sz="0" w:space="0" w:color="auto"/>
            <w:left w:val="none" w:sz="0" w:space="0" w:color="auto"/>
            <w:bottom w:val="none" w:sz="0" w:space="0" w:color="auto"/>
            <w:right w:val="none" w:sz="0" w:space="0" w:color="auto"/>
          </w:divBdr>
        </w:div>
      </w:divsChild>
    </w:div>
    <w:div w:id="1139805692">
      <w:marLeft w:val="0"/>
      <w:marRight w:val="0"/>
      <w:marTop w:val="0"/>
      <w:marBottom w:val="0"/>
      <w:divBdr>
        <w:top w:val="none" w:sz="0" w:space="0" w:color="auto"/>
        <w:left w:val="none" w:sz="0" w:space="0" w:color="auto"/>
        <w:bottom w:val="none" w:sz="0" w:space="0" w:color="auto"/>
        <w:right w:val="none" w:sz="0" w:space="0" w:color="auto"/>
      </w:divBdr>
      <w:divsChild>
        <w:div w:id="724111656">
          <w:marLeft w:val="0"/>
          <w:marRight w:val="0"/>
          <w:marTop w:val="0"/>
          <w:marBottom w:val="0"/>
          <w:divBdr>
            <w:top w:val="none" w:sz="0" w:space="0" w:color="auto"/>
            <w:left w:val="none" w:sz="0" w:space="0" w:color="auto"/>
            <w:bottom w:val="none" w:sz="0" w:space="0" w:color="auto"/>
            <w:right w:val="none" w:sz="0" w:space="0" w:color="auto"/>
          </w:divBdr>
        </w:div>
      </w:divsChild>
    </w:div>
    <w:div w:id="1140538181">
      <w:marLeft w:val="0"/>
      <w:marRight w:val="0"/>
      <w:marTop w:val="0"/>
      <w:marBottom w:val="0"/>
      <w:divBdr>
        <w:top w:val="none" w:sz="0" w:space="0" w:color="auto"/>
        <w:left w:val="none" w:sz="0" w:space="0" w:color="auto"/>
        <w:bottom w:val="none" w:sz="0" w:space="0" w:color="auto"/>
        <w:right w:val="none" w:sz="0" w:space="0" w:color="auto"/>
      </w:divBdr>
      <w:divsChild>
        <w:div w:id="1354307814">
          <w:marLeft w:val="0"/>
          <w:marRight w:val="0"/>
          <w:marTop w:val="0"/>
          <w:marBottom w:val="0"/>
          <w:divBdr>
            <w:top w:val="none" w:sz="0" w:space="0" w:color="auto"/>
            <w:left w:val="none" w:sz="0" w:space="0" w:color="auto"/>
            <w:bottom w:val="none" w:sz="0" w:space="0" w:color="auto"/>
            <w:right w:val="none" w:sz="0" w:space="0" w:color="auto"/>
          </w:divBdr>
        </w:div>
      </w:divsChild>
    </w:div>
    <w:div w:id="1140614272">
      <w:marLeft w:val="0"/>
      <w:marRight w:val="0"/>
      <w:marTop w:val="0"/>
      <w:marBottom w:val="0"/>
      <w:divBdr>
        <w:top w:val="none" w:sz="0" w:space="0" w:color="auto"/>
        <w:left w:val="none" w:sz="0" w:space="0" w:color="auto"/>
        <w:bottom w:val="none" w:sz="0" w:space="0" w:color="auto"/>
        <w:right w:val="none" w:sz="0" w:space="0" w:color="auto"/>
      </w:divBdr>
      <w:divsChild>
        <w:div w:id="1818957797">
          <w:marLeft w:val="0"/>
          <w:marRight w:val="0"/>
          <w:marTop w:val="0"/>
          <w:marBottom w:val="0"/>
          <w:divBdr>
            <w:top w:val="none" w:sz="0" w:space="0" w:color="auto"/>
            <w:left w:val="none" w:sz="0" w:space="0" w:color="auto"/>
            <w:bottom w:val="none" w:sz="0" w:space="0" w:color="auto"/>
            <w:right w:val="none" w:sz="0" w:space="0" w:color="auto"/>
          </w:divBdr>
        </w:div>
      </w:divsChild>
    </w:div>
    <w:div w:id="1142889073">
      <w:marLeft w:val="0"/>
      <w:marRight w:val="0"/>
      <w:marTop w:val="0"/>
      <w:marBottom w:val="0"/>
      <w:divBdr>
        <w:top w:val="none" w:sz="0" w:space="0" w:color="auto"/>
        <w:left w:val="none" w:sz="0" w:space="0" w:color="auto"/>
        <w:bottom w:val="none" w:sz="0" w:space="0" w:color="auto"/>
        <w:right w:val="none" w:sz="0" w:space="0" w:color="auto"/>
      </w:divBdr>
      <w:divsChild>
        <w:div w:id="772632372">
          <w:marLeft w:val="0"/>
          <w:marRight w:val="0"/>
          <w:marTop w:val="0"/>
          <w:marBottom w:val="0"/>
          <w:divBdr>
            <w:top w:val="none" w:sz="0" w:space="0" w:color="auto"/>
            <w:left w:val="none" w:sz="0" w:space="0" w:color="auto"/>
            <w:bottom w:val="none" w:sz="0" w:space="0" w:color="auto"/>
            <w:right w:val="none" w:sz="0" w:space="0" w:color="auto"/>
          </w:divBdr>
        </w:div>
      </w:divsChild>
    </w:div>
    <w:div w:id="1143234828">
      <w:marLeft w:val="0"/>
      <w:marRight w:val="0"/>
      <w:marTop w:val="0"/>
      <w:marBottom w:val="0"/>
      <w:divBdr>
        <w:top w:val="none" w:sz="0" w:space="0" w:color="auto"/>
        <w:left w:val="none" w:sz="0" w:space="0" w:color="auto"/>
        <w:bottom w:val="none" w:sz="0" w:space="0" w:color="auto"/>
        <w:right w:val="none" w:sz="0" w:space="0" w:color="auto"/>
      </w:divBdr>
      <w:divsChild>
        <w:div w:id="921916527">
          <w:marLeft w:val="0"/>
          <w:marRight w:val="0"/>
          <w:marTop w:val="0"/>
          <w:marBottom w:val="0"/>
          <w:divBdr>
            <w:top w:val="none" w:sz="0" w:space="0" w:color="auto"/>
            <w:left w:val="none" w:sz="0" w:space="0" w:color="auto"/>
            <w:bottom w:val="none" w:sz="0" w:space="0" w:color="auto"/>
            <w:right w:val="none" w:sz="0" w:space="0" w:color="auto"/>
          </w:divBdr>
        </w:div>
      </w:divsChild>
    </w:div>
    <w:div w:id="1148284722">
      <w:marLeft w:val="0"/>
      <w:marRight w:val="0"/>
      <w:marTop w:val="0"/>
      <w:marBottom w:val="0"/>
      <w:divBdr>
        <w:top w:val="none" w:sz="0" w:space="0" w:color="auto"/>
        <w:left w:val="none" w:sz="0" w:space="0" w:color="auto"/>
        <w:bottom w:val="none" w:sz="0" w:space="0" w:color="auto"/>
        <w:right w:val="none" w:sz="0" w:space="0" w:color="auto"/>
      </w:divBdr>
      <w:divsChild>
        <w:div w:id="2099016931">
          <w:marLeft w:val="0"/>
          <w:marRight w:val="0"/>
          <w:marTop w:val="0"/>
          <w:marBottom w:val="0"/>
          <w:divBdr>
            <w:top w:val="none" w:sz="0" w:space="0" w:color="auto"/>
            <w:left w:val="none" w:sz="0" w:space="0" w:color="auto"/>
            <w:bottom w:val="none" w:sz="0" w:space="0" w:color="auto"/>
            <w:right w:val="none" w:sz="0" w:space="0" w:color="auto"/>
          </w:divBdr>
        </w:div>
      </w:divsChild>
    </w:div>
    <w:div w:id="1148519809">
      <w:marLeft w:val="0"/>
      <w:marRight w:val="0"/>
      <w:marTop w:val="0"/>
      <w:marBottom w:val="0"/>
      <w:divBdr>
        <w:top w:val="none" w:sz="0" w:space="0" w:color="auto"/>
        <w:left w:val="none" w:sz="0" w:space="0" w:color="auto"/>
        <w:bottom w:val="none" w:sz="0" w:space="0" w:color="auto"/>
        <w:right w:val="none" w:sz="0" w:space="0" w:color="auto"/>
      </w:divBdr>
      <w:divsChild>
        <w:div w:id="1274092481">
          <w:marLeft w:val="0"/>
          <w:marRight w:val="0"/>
          <w:marTop w:val="0"/>
          <w:marBottom w:val="0"/>
          <w:divBdr>
            <w:top w:val="none" w:sz="0" w:space="0" w:color="auto"/>
            <w:left w:val="none" w:sz="0" w:space="0" w:color="auto"/>
            <w:bottom w:val="none" w:sz="0" w:space="0" w:color="auto"/>
            <w:right w:val="none" w:sz="0" w:space="0" w:color="auto"/>
          </w:divBdr>
        </w:div>
      </w:divsChild>
    </w:div>
    <w:div w:id="1148589483">
      <w:marLeft w:val="0"/>
      <w:marRight w:val="0"/>
      <w:marTop w:val="0"/>
      <w:marBottom w:val="0"/>
      <w:divBdr>
        <w:top w:val="none" w:sz="0" w:space="0" w:color="auto"/>
        <w:left w:val="none" w:sz="0" w:space="0" w:color="auto"/>
        <w:bottom w:val="none" w:sz="0" w:space="0" w:color="auto"/>
        <w:right w:val="none" w:sz="0" w:space="0" w:color="auto"/>
      </w:divBdr>
      <w:divsChild>
        <w:div w:id="794324768">
          <w:marLeft w:val="0"/>
          <w:marRight w:val="0"/>
          <w:marTop w:val="0"/>
          <w:marBottom w:val="0"/>
          <w:divBdr>
            <w:top w:val="none" w:sz="0" w:space="0" w:color="auto"/>
            <w:left w:val="none" w:sz="0" w:space="0" w:color="auto"/>
            <w:bottom w:val="none" w:sz="0" w:space="0" w:color="auto"/>
            <w:right w:val="none" w:sz="0" w:space="0" w:color="auto"/>
          </w:divBdr>
        </w:div>
      </w:divsChild>
    </w:div>
    <w:div w:id="1149324846">
      <w:marLeft w:val="0"/>
      <w:marRight w:val="0"/>
      <w:marTop w:val="0"/>
      <w:marBottom w:val="0"/>
      <w:divBdr>
        <w:top w:val="none" w:sz="0" w:space="0" w:color="auto"/>
        <w:left w:val="none" w:sz="0" w:space="0" w:color="auto"/>
        <w:bottom w:val="none" w:sz="0" w:space="0" w:color="auto"/>
        <w:right w:val="none" w:sz="0" w:space="0" w:color="auto"/>
      </w:divBdr>
      <w:divsChild>
        <w:div w:id="1797527325">
          <w:marLeft w:val="0"/>
          <w:marRight w:val="0"/>
          <w:marTop w:val="0"/>
          <w:marBottom w:val="0"/>
          <w:divBdr>
            <w:top w:val="none" w:sz="0" w:space="0" w:color="auto"/>
            <w:left w:val="none" w:sz="0" w:space="0" w:color="auto"/>
            <w:bottom w:val="none" w:sz="0" w:space="0" w:color="auto"/>
            <w:right w:val="none" w:sz="0" w:space="0" w:color="auto"/>
          </w:divBdr>
        </w:div>
      </w:divsChild>
    </w:div>
    <w:div w:id="1151411392">
      <w:marLeft w:val="0"/>
      <w:marRight w:val="0"/>
      <w:marTop w:val="0"/>
      <w:marBottom w:val="0"/>
      <w:divBdr>
        <w:top w:val="none" w:sz="0" w:space="0" w:color="auto"/>
        <w:left w:val="none" w:sz="0" w:space="0" w:color="auto"/>
        <w:bottom w:val="none" w:sz="0" w:space="0" w:color="auto"/>
        <w:right w:val="none" w:sz="0" w:space="0" w:color="auto"/>
      </w:divBdr>
      <w:divsChild>
        <w:div w:id="294993913">
          <w:marLeft w:val="0"/>
          <w:marRight w:val="0"/>
          <w:marTop w:val="0"/>
          <w:marBottom w:val="0"/>
          <w:divBdr>
            <w:top w:val="none" w:sz="0" w:space="0" w:color="auto"/>
            <w:left w:val="none" w:sz="0" w:space="0" w:color="auto"/>
            <w:bottom w:val="none" w:sz="0" w:space="0" w:color="auto"/>
            <w:right w:val="none" w:sz="0" w:space="0" w:color="auto"/>
          </w:divBdr>
        </w:div>
      </w:divsChild>
    </w:div>
    <w:div w:id="1152327422">
      <w:marLeft w:val="0"/>
      <w:marRight w:val="0"/>
      <w:marTop w:val="0"/>
      <w:marBottom w:val="0"/>
      <w:divBdr>
        <w:top w:val="none" w:sz="0" w:space="0" w:color="auto"/>
        <w:left w:val="none" w:sz="0" w:space="0" w:color="auto"/>
        <w:bottom w:val="none" w:sz="0" w:space="0" w:color="auto"/>
        <w:right w:val="none" w:sz="0" w:space="0" w:color="auto"/>
      </w:divBdr>
      <w:divsChild>
        <w:div w:id="1265529926">
          <w:marLeft w:val="0"/>
          <w:marRight w:val="0"/>
          <w:marTop w:val="0"/>
          <w:marBottom w:val="0"/>
          <w:divBdr>
            <w:top w:val="none" w:sz="0" w:space="0" w:color="auto"/>
            <w:left w:val="none" w:sz="0" w:space="0" w:color="auto"/>
            <w:bottom w:val="none" w:sz="0" w:space="0" w:color="auto"/>
            <w:right w:val="none" w:sz="0" w:space="0" w:color="auto"/>
          </w:divBdr>
        </w:div>
      </w:divsChild>
    </w:div>
    <w:div w:id="1152678314">
      <w:marLeft w:val="0"/>
      <w:marRight w:val="0"/>
      <w:marTop w:val="0"/>
      <w:marBottom w:val="0"/>
      <w:divBdr>
        <w:top w:val="none" w:sz="0" w:space="0" w:color="auto"/>
        <w:left w:val="none" w:sz="0" w:space="0" w:color="auto"/>
        <w:bottom w:val="none" w:sz="0" w:space="0" w:color="auto"/>
        <w:right w:val="none" w:sz="0" w:space="0" w:color="auto"/>
      </w:divBdr>
      <w:divsChild>
        <w:div w:id="1037773398">
          <w:marLeft w:val="0"/>
          <w:marRight w:val="0"/>
          <w:marTop w:val="0"/>
          <w:marBottom w:val="0"/>
          <w:divBdr>
            <w:top w:val="none" w:sz="0" w:space="0" w:color="auto"/>
            <w:left w:val="none" w:sz="0" w:space="0" w:color="auto"/>
            <w:bottom w:val="none" w:sz="0" w:space="0" w:color="auto"/>
            <w:right w:val="none" w:sz="0" w:space="0" w:color="auto"/>
          </w:divBdr>
        </w:div>
      </w:divsChild>
    </w:div>
    <w:div w:id="1153251396">
      <w:marLeft w:val="0"/>
      <w:marRight w:val="0"/>
      <w:marTop w:val="0"/>
      <w:marBottom w:val="0"/>
      <w:divBdr>
        <w:top w:val="none" w:sz="0" w:space="0" w:color="auto"/>
        <w:left w:val="none" w:sz="0" w:space="0" w:color="auto"/>
        <w:bottom w:val="none" w:sz="0" w:space="0" w:color="auto"/>
        <w:right w:val="none" w:sz="0" w:space="0" w:color="auto"/>
      </w:divBdr>
      <w:divsChild>
        <w:div w:id="587033496">
          <w:marLeft w:val="0"/>
          <w:marRight w:val="0"/>
          <w:marTop w:val="0"/>
          <w:marBottom w:val="0"/>
          <w:divBdr>
            <w:top w:val="none" w:sz="0" w:space="0" w:color="auto"/>
            <w:left w:val="none" w:sz="0" w:space="0" w:color="auto"/>
            <w:bottom w:val="none" w:sz="0" w:space="0" w:color="auto"/>
            <w:right w:val="none" w:sz="0" w:space="0" w:color="auto"/>
          </w:divBdr>
        </w:div>
      </w:divsChild>
    </w:div>
    <w:div w:id="1154642720">
      <w:marLeft w:val="0"/>
      <w:marRight w:val="0"/>
      <w:marTop w:val="0"/>
      <w:marBottom w:val="0"/>
      <w:divBdr>
        <w:top w:val="none" w:sz="0" w:space="0" w:color="auto"/>
        <w:left w:val="none" w:sz="0" w:space="0" w:color="auto"/>
        <w:bottom w:val="none" w:sz="0" w:space="0" w:color="auto"/>
        <w:right w:val="none" w:sz="0" w:space="0" w:color="auto"/>
      </w:divBdr>
      <w:divsChild>
        <w:div w:id="454100374">
          <w:marLeft w:val="0"/>
          <w:marRight w:val="0"/>
          <w:marTop w:val="0"/>
          <w:marBottom w:val="0"/>
          <w:divBdr>
            <w:top w:val="none" w:sz="0" w:space="0" w:color="auto"/>
            <w:left w:val="none" w:sz="0" w:space="0" w:color="auto"/>
            <w:bottom w:val="none" w:sz="0" w:space="0" w:color="auto"/>
            <w:right w:val="none" w:sz="0" w:space="0" w:color="auto"/>
          </w:divBdr>
        </w:div>
      </w:divsChild>
    </w:div>
    <w:div w:id="1164857251">
      <w:marLeft w:val="0"/>
      <w:marRight w:val="0"/>
      <w:marTop w:val="0"/>
      <w:marBottom w:val="0"/>
      <w:divBdr>
        <w:top w:val="none" w:sz="0" w:space="0" w:color="auto"/>
        <w:left w:val="none" w:sz="0" w:space="0" w:color="auto"/>
        <w:bottom w:val="none" w:sz="0" w:space="0" w:color="auto"/>
        <w:right w:val="none" w:sz="0" w:space="0" w:color="auto"/>
      </w:divBdr>
      <w:divsChild>
        <w:div w:id="732629501">
          <w:marLeft w:val="0"/>
          <w:marRight w:val="0"/>
          <w:marTop w:val="0"/>
          <w:marBottom w:val="0"/>
          <w:divBdr>
            <w:top w:val="none" w:sz="0" w:space="0" w:color="auto"/>
            <w:left w:val="none" w:sz="0" w:space="0" w:color="auto"/>
            <w:bottom w:val="none" w:sz="0" w:space="0" w:color="auto"/>
            <w:right w:val="none" w:sz="0" w:space="0" w:color="auto"/>
          </w:divBdr>
        </w:div>
      </w:divsChild>
    </w:div>
    <w:div w:id="1167403430">
      <w:marLeft w:val="0"/>
      <w:marRight w:val="0"/>
      <w:marTop w:val="0"/>
      <w:marBottom w:val="0"/>
      <w:divBdr>
        <w:top w:val="none" w:sz="0" w:space="0" w:color="auto"/>
        <w:left w:val="none" w:sz="0" w:space="0" w:color="auto"/>
        <w:bottom w:val="none" w:sz="0" w:space="0" w:color="auto"/>
        <w:right w:val="none" w:sz="0" w:space="0" w:color="auto"/>
      </w:divBdr>
      <w:divsChild>
        <w:div w:id="160438606">
          <w:marLeft w:val="0"/>
          <w:marRight w:val="0"/>
          <w:marTop w:val="0"/>
          <w:marBottom w:val="0"/>
          <w:divBdr>
            <w:top w:val="none" w:sz="0" w:space="0" w:color="auto"/>
            <w:left w:val="none" w:sz="0" w:space="0" w:color="auto"/>
            <w:bottom w:val="none" w:sz="0" w:space="0" w:color="auto"/>
            <w:right w:val="none" w:sz="0" w:space="0" w:color="auto"/>
          </w:divBdr>
        </w:div>
      </w:divsChild>
    </w:div>
    <w:div w:id="1167793037">
      <w:marLeft w:val="0"/>
      <w:marRight w:val="0"/>
      <w:marTop w:val="0"/>
      <w:marBottom w:val="0"/>
      <w:divBdr>
        <w:top w:val="none" w:sz="0" w:space="0" w:color="auto"/>
        <w:left w:val="none" w:sz="0" w:space="0" w:color="auto"/>
        <w:bottom w:val="none" w:sz="0" w:space="0" w:color="auto"/>
        <w:right w:val="none" w:sz="0" w:space="0" w:color="auto"/>
      </w:divBdr>
      <w:divsChild>
        <w:div w:id="1181774177">
          <w:marLeft w:val="0"/>
          <w:marRight w:val="0"/>
          <w:marTop w:val="0"/>
          <w:marBottom w:val="0"/>
          <w:divBdr>
            <w:top w:val="none" w:sz="0" w:space="0" w:color="auto"/>
            <w:left w:val="none" w:sz="0" w:space="0" w:color="auto"/>
            <w:bottom w:val="none" w:sz="0" w:space="0" w:color="auto"/>
            <w:right w:val="none" w:sz="0" w:space="0" w:color="auto"/>
          </w:divBdr>
        </w:div>
      </w:divsChild>
    </w:div>
    <w:div w:id="1168207608">
      <w:marLeft w:val="0"/>
      <w:marRight w:val="0"/>
      <w:marTop w:val="0"/>
      <w:marBottom w:val="0"/>
      <w:divBdr>
        <w:top w:val="none" w:sz="0" w:space="0" w:color="auto"/>
        <w:left w:val="none" w:sz="0" w:space="0" w:color="auto"/>
        <w:bottom w:val="none" w:sz="0" w:space="0" w:color="auto"/>
        <w:right w:val="none" w:sz="0" w:space="0" w:color="auto"/>
      </w:divBdr>
      <w:divsChild>
        <w:div w:id="206838964">
          <w:marLeft w:val="0"/>
          <w:marRight w:val="0"/>
          <w:marTop w:val="0"/>
          <w:marBottom w:val="0"/>
          <w:divBdr>
            <w:top w:val="none" w:sz="0" w:space="0" w:color="auto"/>
            <w:left w:val="none" w:sz="0" w:space="0" w:color="auto"/>
            <w:bottom w:val="none" w:sz="0" w:space="0" w:color="auto"/>
            <w:right w:val="none" w:sz="0" w:space="0" w:color="auto"/>
          </w:divBdr>
        </w:div>
      </w:divsChild>
    </w:div>
    <w:div w:id="1172185318">
      <w:marLeft w:val="0"/>
      <w:marRight w:val="0"/>
      <w:marTop w:val="0"/>
      <w:marBottom w:val="0"/>
      <w:divBdr>
        <w:top w:val="none" w:sz="0" w:space="0" w:color="auto"/>
        <w:left w:val="none" w:sz="0" w:space="0" w:color="auto"/>
        <w:bottom w:val="none" w:sz="0" w:space="0" w:color="auto"/>
        <w:right w:val="none" w:sz="0" w:space="0" w:color="auto"/>
      </w:divBdr>
      <w:divsChild>
        <w:div w:id="770469811">
          <w:marLeft w:val="0"/>
          <w:marRight w:val="0"/>
          <w:marTop w:val="0"/>
          <w:marBottom w:val="0"/>
          <w:divBdr>
            <w:top w:val="none" w:sz="0" w:space="0" w:color="auto"/>
            <w:left w:val="none" w:sz="0" w:space="0" w:color="auto"/>
            <w:bottom w:val="none" w:sz="0" w:space="0" w:color="auto"/>
            <w:right w:val="none" w:sz="0" w:space="0" w:color="auto"/>
          </w:divBdr>
        </w:div>
      </w:divsChild>
    </w:div>
    <w:div w:id="1172799393">
      <w:marLeft w:val="0"/>
      <w:marRight w:val="0"/>
      <w:marTop w:val="0"/>
      <w:marBottom w:val="0"/>
      <w:divBdr>
        <w:top w:val="none" w:sz="0" w:space="0" w:color="auto"/>
        <w:left w:val="none" w:sz="0" w:space="0" w:color="auto"/>
        <w:bottom w:val="none" w:sz="0" w:space="0" w:color="auto"/>
        <w:right w:val="none" w:sz="0" w:space="0" w:color="auto"/>
      </w:divBdr>
      <w:divsChild>
        <w:div w:id="760563422">
          <w:marLeft w:val="0"/>
          <w:marRight w:val="0"/>
          <w:marTop w:val="0"/>
          <w:marBottom w:val="0"/>
          <w:divBdr>
            <w:top w:val="none" w:sz="0" w:space="0" w:color="auto"/>
            <w:left w:val="none" w:sz="0" w:space="0" w:color="auto"/>
            <w:bottom w:val="none" w:sz="0" w:space="0" w:color="auto"/>
            <w:right w:val="none" w:sz="0" w:space="0" w:color="auto"/>
          </w:divBdr>
        </w:div>
      </w:divsChild>
    </w:div>
    <w:div w:id="1173301320">
      <w:marLeft w:val="0"/>
      <w:marRight w:val="0"/>
      <w:marTop w:val="0"/>
      <w:marBottom w:val="0"/>
      <w:divBdr>
        <w:top w:val="none" w:sz="0" w:space="0" w:color="auto"/>
        <w:left w:val="none" w:sz="0" w:space="0" w:color="auto"/>
        <w:bottom w:val="none" w:sz="0" w:space="0" w:color="auto"/>
        <w:right w:val="none" w:sz="0" w:space="0" w:color="auto"/>
      </w:divBdr>
      <w:divsChild>
        <w:div w:id="1126393465">
          <w:marLeft w:val="0"/>
          <w:marRight w:val="0"/>
          <w:marTop w:val="0"/>
          <w:marBottom w:val="0"/>
          <w:divBdr>
            <w:top w:val="none" w:sz="0" w:space="0" w:color="auto"/>
            <w:left w:val="none" w:sz="0" w:space="0" w:color="auto"/>
            <w:bottom w:val="none" w:sz="0" w:space="0" w:color="auto"/>
            <w:right w:val="none" w:sz="0" w:space="0" w:color="auto"/>
          </w:divBdr>
        </w:div>
      </w:divsChild>
    </w:div>
    <w:div w:id="1175412687">
      <w:marLeft w:val="0"/>
      <w:marRight w:val="0"/>
      <w:marTop w:val="0"/>
      <w:marBottom w:val="0"/>
      <w:divBdr>
        <w:top w:val="none" w:sz="0" w:space="0" w:color="auto"/>
        <w:left w:val="none" w:sz="0" w:space="0" w:color="auto"/>
        <w:bottom w:val="none" w:sz="0" w:space="0" w:color="auto"/>
        <w:right w:val="none" w:sz="0" w:space="0" w:color="auto"/>
      </w:divBdr>
      <w:divsChild>
        <w:div w:id="2042436175">
          <w:marLeft w:val="0"/>
          <w:marRight w:val="0"/>
          <w:marTop w:val="0"/>
          <w:marBottom w:val="0"/>
          <w:divBdr>
            <w:top w:val="none" w:sz="0" w:space="0" w:color="auto"/>
            <w:left w:val="none" w:sz="0" w:space="0" w:color="auto"/>
            <w:bottom w:val="none" w:sz="0" w:space="0" w:color="auto"/>
            <w:right w:val="none" w:sz="0" w:space="0" w:color="auto"/>
          </w:divBdr>
        </w:div>
      </w:divsChild>
    </w:div>
    <w:div w:id="1176650151">
      <w:marLeft w:val="0"/>
      <w:marRight w:val="0"/>
      <w:marTop w:val="0"/>
      <w:marBottom w:val="0"/>
      <w:divBdr>
        <w:top w:val="none" w:sz="0" w:space="0" w:color="auto"/>
        <w:left w:val="none" w:sz="0" w:space="0" w:color="auto"/>
        <w:bottom w:val="none" w:sz="0" w:space="0" w:color="auto"/>
        <w:right w:val="none" w:sz="0" w:space="0" w:color="auto"/>
      </w:divBdr>
      <w:divsChild>
        <w:div w:id="1101953595">
          <w:marLeft w:val="0"/>
          <w:marRight w:val="0"/>
          <w:marTop w:val="0"/>
          <w:marBottom w:val="0"/>
          <w:divBdr>
            <w:top w:val="none" w:sz="0" w:space="0" w:color="auto"/>
            <w:left w:val="none" w:sz="0" w:space="0" w:color="auto"/>
            <w:bottom w:val="none" w:sz="0" w:space="0" w:color="auto"/>
            <w:right w:val="none" w:sz="0" w:space="0" w:color="auto"/>
          </w:divBdr>
        </w:div>
      </w:divsChild>
    </w:div>
    <w:div w:id="1177842901">
      <w:marLeft w:val="0"/>
      <w:marRight w:val="0"/>
      <w:marTop w:val="0"/>
      <w:marBottom w:val="0"/>
      <w:divBdr>
        <w:top w:val="none" w:sz="0" w:space="0" w:color="auto"/>
        <w:left w:val="none" w:sz="0" w:space="0" w:color="auto"/>
        <w:bottom w:val="none" w:sz="0" w:space="0" w:color="auto"/>
        <w:right w:val="none" w:sz="0" w:space="0" w:color="auto"/>
      </w:divBdr>
      <w:divsChild>
        <w:div w:id="1076899868">
          <w:marLeft w:val="0"/>
          <w:marRight w:val="0"/>
          <w:marTop w:val="0"/>
          <w:marBottom w:val="0"/>
          <w:divBdr>
            <w:top w:val="none" w:sz="0" w:space="0" w:color="auto"/>
            <w:left w:val="none" w:sz="0" w:space="0" w:color="auto"/>
            <w:bottom w:val="none" w:sz="0" w:space="0" w:color="auto"/>
            <w:right w:val="none" w:sz="0" w:space="0" w:color="auto"/>
          </w:divBdr>
        </w:div>
      </w:divsChild>
    </w:div>
    <w:div w:id="1178348073">
      <w:marLeft w:val="0"/>
      <w:marRight w:val="0"/>
      <w:marTop w:val="0"/>
      <w:marBottom w:val="0"/>
      <w:divBdr>
        <w:top w:val="none" w:sz="0" w:space="0" w:color="auto"/>
        <w:left w:val="none" w:sz="0" w:space="0" w:color="auto"/>
        <w:bottom w:val="none" w:sz="0" w:space="0" w:color="auto"/>
        <w:right w:val="none" w:sz="0" w:space="0" w:color="auto"/>
      </w:divBdr>
      <w:divsChild>
        <w:div w:id="593175336">
          <w:marLeft w:val="0"/>
          <w:marRight w:val="0"/>
          <w:marTop w:val="0"/>
          <w:marBottom w:val="0"/>
          <w:divBdr>
            <w:top w:val="none" w:sz="0" w:space="0" w:color="auto"/>
            <w:left w:val="none" w:sz="0" w:space="0" w:color="auto"/>
            <w:bottom w:val="none" w:sz="0" w:space="0" w:color="auto"/>
            <w:right w:val="none" w:sz="0" w:space="0" w:color="auto"/>
          </w:divBdr>
        </w:div>
      </w:divsChild>
    </w:div>
    <w:div w:id="1179544715">
      <w:marLeft w:val="0"/>
      <w:marRight w:val="0"/>
      <w:marTop w:val="0"/>
      <w:marBottom w:val="0"/>
      <w:divBdr>
        <w:top w:val="none" w:sz="0" w:space="0" w:color="auto"/>
        <w:left w:val="none" w:sz="0" w:space="0" w:color="auto"/>
        <w:bottom w:val="none" w:sz="0" w:space="0" w:color="auto"/>
        <w:right w:val="none" w:sz="0" w:space="0" w:color="auto"/>
      </w:divBdr>
      <w:divsChild>
        <w:div w:id="1070693246">
          <w:marLeft w:val="0"/>
          <w:marRight w:val="0"/>
          <w:marTop w:val="0"/>
          <w:marBottom w:val="0"/>
          <w:divBdr>
            <w:top w:val="none" w:sz="0" w:space="0" w:color="auto"/>
            <w:left w:val="none" w:sz="0" w:space="0" w:color="auto"/>
            <w:bottom w:val="none" w:sz="0" w:space="0" w:color="auto"/>
            <w:right w:val="none" w:sz="0" w:space="0" w:color="auto"/>
          </w:divBdr>
        </w:div>
      </w:divsChild>
    </w:div>
    <w:div w:id="1181041177">
      <w:marLeft w:val="0"/>
      <w:marRight w:val="0"/>
      <w:marTop w:val="0"/>
      <w:marBottom w:val="0"/>
      <w:divBdr>
        <w:top w:val="none" w:sz="0" w:space="0" w:color="auto"/>
        <w:left w:val="none" w:sz="0" w:space="0" w:color="auto"/>
        <w:bottom w:val="none" w:sz="0" w:space="0" w:color="auto"/>
        <w:right w:val="none" w:sz="0" w:space="0" w:color="auto"/>
      </w:divBdr>
      <w:divsChild>
        <w:div w:id="300423235">
          <w:marLeft w:val="0"/>
          <w:marRight w:val="0"/>
          <w:marTop w:val="0"/>
          <w:marBottom w:val="0"/>
          <w:divBdr>
            <w:top w:val="none" w:sz="0" w:space="0" w:color="auto"/>
            <w:left w:val="none" w:sz="0" w:space="0" w:color="auto"/>
            <w:bottom w:val="none" w:sz="0" w:space="0" w:color="auto"/>
            <w:right w:val="none" w:sz="0" w:space="0" w:color="auto"/>
          </w:divBdr>
        </w:div>
      </w:divsChild>
    </w:div>
    <w:div w:id="1182353777">
      <w:marLeft w:val="0"/>
      <w:marRight w:val="0"/>
      <w:marTop w:val="0"/>
      <w:marBottom w:val="0"/>
      <w:divBdr>
        <w:top w:val="none" w:sz="0" w:space="0" w:color="auto"/>
        <w:left w:val="none" w:sz="0" w:space="0" w:color="auto"/>
        <w:bottom w:val="none" w:sz="0" w:space="0" w:color="auto"/>
        <w:right w:val="none" w:sz="0" w:space="0" w:color="auto"/>
      </w:divBdr>
      <w:divsChild>
        <w:div w:id="549533425">
          <w:marLeft w:val="0"/>
          <w:marRight w:val="0"/>
          <w:marTop w:val="0"/>
          <w:marBottom w:val="0"/>
          <w:divBdr>
            <w:top w:val="none" w:sz="0" w:space="0" w:color="auto"/>
            <w:left w:val="none" w:sz="0" w:space="0" w:color="auto"/>
            <w:bottom w:val="none" w:sz="0" w:space="0" w:color="auto"/>
            <w:right w:val="none" w:sz="0" w:space="0" w:color="auto"/>
          </w:divBdr>
        </w:div>
      </w:divsChild>
    </w:div>
    <w:div w:id="1182401504">
      <w:marLeft w:val="0"/>
      <w:marRight w:val="0"/>
      <w:marTop w:val="0"/>
      <w:marBottom w:val="0"/>
      <w:divBdr>
        <w:top w:val="none" w:sz="0" w:space="0" w:color="auto"/>
        <w:left w:val="none" w:sz="0" w:space="0" w:color="auto"/>
        <w:bottom w:val="none" w:sz="0" w:space="0" w:color="auto"/>
        <w:right w:val="none" w:sz="0" w:space="0" w:color="auto"/>
      </w:divBdr>
      <w:divsChild>
        <w:div w:id="31999847">
          <w:marLeft w:val="0"/>
          <w:marRight w:val="0"/>
          <w:marTop w:val="0"/>
          <w:marBottom w:val="0"/>
          <w:divBdr>
            <w:top w:val="none" w:sz="0" w:space="0" w:color="auto"/>
            <w:left w:val="none" w:sz="0" w:space="0" w:color="auto"/>
            <w:bottom w:val="none" w:sz="0" w:space="0" w:color="auto"/>
            <w:right w:val="none" w:sz="0" w:space="0" w:color="auto"/>
          </w:divBdr>
        </w:div>
      </w:divsChild>
    </w:div>
    <w:div w:id="1184051128">
      <w:marLeft w:val="0"/>
      <w:marRight w:val="0"/>
      <w:marTop w:val="0"/>
      <w:marBottom w:val="0"/>
      <w:divBdr>
        <w:top w:val="none" w:sz="0" w:space="0" w:color="auto"/>
        <w:left w:val="none" w:sz="0" w:space="0" w:color="auto"/>
        <w:bottom w:val="none" w:sz="0" w:space="0" w:color="auto"/>
        <w:right w:val="none" w:sz="0" w:space="0" w:color="auto"/>
      </w:divBdr>
      <w:divsChild>
        <w:div w:id="1716730772">
          <w:marLeft w:val="0"/>
          <w:marRight w:val="0"/>
          <w:marTop w:val="0"/>
          <w:marBottom w:val="0"/>
          <w:divBdr>
            <w:top w:val="none" w:sz="0" w:space="0" w:color="auto"/>
            <w:left w:val="none" w:sz="0" w:space="0" w:color="auto"/>
            <w:bottom w:val="none" w:sz="0" w:space="0" w:color="auto"/>
            <w:right w:val="none" w:sz="0" w:space="0" w:color="auto"/>
          </w:divBdr>
        </w:div>
      </w:divsChild>
    </w:div>
    <w:div w:id="1184897289">
      <w:marLeft w:val="0"/>
      <w:marRight w:val="0"/>
      <w:marTop w:val="0"/>
      <w:marBottom w:val="0"/>
      <w:divBdr>
        <w:top w:val="none" w:sz="0" w:space="0" w:color="auto"/>
        <w:left w:val="none" w:sz="0" w:space="0" w:color="auto"/>
        <w:bottom w:val="none" w:sz="0" w:space="0" w:color="auto"/>
        <w:right w:val="none" w:sz="0" w:space="0" w:color="auto"/>
      </w:divBdr>
      <w:divsChild>
        <w:div w:id="1712995661">
          <w:marLeft w:val="0"/>
          <w:marRight w:val="0"/>
          <w:marTop w:val="0"/>
          <w:marBottom w:val="0"/>
          <w:divBdr>
            <w:top w:val="none" w:sz="0" w:space="0" w:color="auto"/>
            <w:left w:val="none" w:sz="0" w:space="0" w:color="auto"/>
            <w:bottom w:val="none" w:sz="0" w:space="0" w:color="auto"/>
            <w:right w:val="none" w:sz="0" w:space="0" w:color="auto"/>
          </w:divBdr>
        </w:div>
      </w:divsChild>
    </w:div>
    <w:div w:id="1187720586">
      <w:marLeft w:val="0"/>
      <w:marRight w:val="0"/>
      <w:marTop w:val="0"/>
      <w:marBottom w:val="0"/>
      <w:divBdr>
        <w:top w:val="none" w:sz="0" w:space="0" w:color="auto"/>
        <w:left w:val="none" w:sz="0" w:space="0" w:color="auto"/>
        <w:bottom w:val="none" w:sz="0" w:space="0" w:color="auto"/>
        <w:right w:val="none" w:sz="0" w:space="0" w:color="auto"/>
      </w:divBdr>
      <w:divsChild>
        <w:div w:id="158467337">
          <w:marLeft w:val="0"/>
          <w:marRight w:val="0"/>
          <w:marTop w:val="0"/>
          <w:marBottom w:val="0"/>
          <w:divBdr>
            <w:top w:val="none" w:sz="0" w:space="0" w:color="auto"/>
            <w:left w:val="none" w:sz="0" w:space="0" w:color="auto"/>
            <w:bottom w:val="none" w:sz="0" w:space="0" w:color="auto"/>
            <w:right w:val="none" w:sz="0" w:space="0" w:color="auto"/>
          </w:divBdr>
        </w:div>
      </w:divsChild>
    </w:div>
    <w:div w:id="1188718273">
      <w:marLeft w:val="0"/>
      <w:marRight w:val="0"/>
      <w:marTop w:val="0"/>
      <w:marBottom w:val="0"/>
      <w:divBdr>
        <w:top w:val="none" w:sz="0" w:space="0" w:color="auto"/>
        <w:left w:val="none" w:sz="0" w:space="0" w:color="auto"/>
        <w:bottom w:val="none" w:sz="0" w:space="0" w:color="auto"/>
        <w:right w:val="none" w:sz="0" w:space="0" w:color="auto"/>
      </w:divBdr>
      <w:divsChild>
        <w:div w:id="1094940188">
          <w:marLeft w:val="0"/>
          <w:marRight w:val="0"/>
          <w:marTop w:val="0"/>
          <w:marBottom w:val="0"/>
          <w:divBdr>
            <w:top w:val="none" w:sz="0" w:space="0" w:color="auto"/>
            <w:left w:val="none" w:sz="0" w:space="0" w:color="auto"/>
            <w:bottom w:val="none" w:sz="0" w:space="0" w:color="auto"/>
            <w:right w:val="none" w:sz="0" w:space="0" w:color="auto"/>
          </w:divBdr>
        </w:div>
      </w:divsChild>
    </w:div>
    <w:div w:id="1190029459">
      <w:bodyDiv w:val="1"/>
      <w:marLeft w:val="0"/>
      <w:marRight w:val="0"/>
      <w:marTop w:val="0"/>
      <w:marBottom w:val="0"/>
      <w:divBdr>
        <w:top w:val="none" w:sz="0" w:space="0" w:color="auto"/>
        <w:left w:val="none" w:sz="0" w:space="0" w:color="auto"/>
        <w:bottom w:val="none" w:sz="0" w:space="0" w:color="auto"/>
        <w:right w:val="none" w:sz="0" w:space="0" w:color="auto"/>
      </w:divBdr>
    </w:div>
    <w:div w:id="1194228266">
      <w:marLeft w:val="0"/>
      <w:marRight w:val="0"/>
      <w:marTop w:val="0"/>
      <w:marBottom w:val="0"/>
      <w:divBdr>
        <w:top w:val="none" w:sz="0" w:space="0" w:color="auto"/>
        <w:left w:val="none" w:sz="0" w:space="0" w:color="auto"/>
        <w:bottom w:val="none" w:sz="0" w:space="0" w:color="auto"/>
        <w:right w:val="none" w:sz="0" w:space="0" w:color="auto"/>
      </w:divBdr>
      <w:divsChild>
        <w:div w:id="578901910">
          <w:marLeft w:val="0"/>
          <w:marRight w:val="0"/>
          <w:marTop w:val="0"/>
          <w:marBottom w:val="0"/>
          <w:divBdr>
            <w:top w:val="none" w:sz="0" w:space="0" w:color="auto"/>
            <w:left w:val="none" w:sz="0" w:space="0" w:color="auto"/>
            <w:bottom w:val="none" w:sz="0" w:space="0" w:color="auto"/>
            <w:right w:val="none" w:sz="0" w:space="0" w:color="auto"/>
          </w:divBdr>
        </w:div>
      </w:divsChild>
    </w:div>
    <w:div w:id="1194804368">
      <w:marLeft w:val="0"/>
      <w:marRight w:val="0"/>
      <w:marTop w:val="0"/>
      <w:marBottom w:val="0"/>
      <w:divBdr>
        <w:top w:val="none" w:sz="0" w:space="0" w:color="auto"/>
        <w:left w:val="none" w:sz="0" w:space="0" w:color="auto"/>
        <w:bottom w:val="none" w:sz="0" w:space="0" w:color="auto"/>
        <w:right w:val="none" w:sz="0" w:space="0" w:color="auto"/>
      </w:divBdr>
      <w:divsChild>
        <w:div w:id="1851288188">
          <w:marLeft w:val="0"/>
          <w:marRight w:val="0"/>
          <w:marTop w:val="0"/>
          <w:marBottom w:val="0"/>
          <w:divBdr>
            <w:top w:val="none" w:sz="0" w:space="0" w:color="auto"/>
            <w:left w:val="none" w:sz="0" w:space="0" w:color="auto"/>
            <w:bottom w:val="none" w:sz="0" w:space="0" w:color="auto"/>
            <w:right w:val="none" w:sz="0" w:space="0" w:color="auto"/>
          </w:divBdr>
        </w:div>
      </w:divsChild>
    </w:div>
    <w:div w:id="1200702741">
      <w:bodyDiv w:val="1"/>
      <w:marLeft w:val="0"/>
      <w:marRight w:val="0"/>
      <w:marTop w:val="0"/>
      <w:marBottom w:val="0"/>
      <w:divBdr>
        <w:top w:val="none" w:sz="0" w:space="0" w:color="auto"/>
        <w:left w:val="none" w:sz="0" w:space="0" w:color="auto"/>
        <w:bottom w:val="none" w:sz="0" w:space="0" w:color="auto"/>
        <w:right w:val="none" w:sz="0" w:space="0" w:color="auto"/>
      </w:divBdr>
      <w:divsChild>
        <w:div w:id="385226312">
          <w:marLeft w:val="0"/>
          <w:marRight w:val="0"/>
          <w:marTop w:val="0"/>
          <w:marBottom w:val="0"/>
          <w:divBdr>
            <w:top w:val="none" w:sz="0" w:space="0" w:color="auto"/>
            <w:left w:val="none" w:sz="0" w:space="0" w:color="auto"/>
            <w:bottom w:val="none" w:sz="0" w:space="0" w:color="auto"/>
            <w:right w:val="none" w:sz="0" w:space="0" w:color="auto"/>
          </w:divBdr>
        </w:div>
        <w:div w:id="639962007">
          <w:marLeft w:val="0"/>
          <w:marRight w:val="0"/>
          <w:marTop w:val="0"/>
          <w:marBottom w:val="0"/>
          <w:divBdr>
            <w:top w:val="none" w:sz="0" w:space="0" w:color="auto"/>
            <w:left w:val="none" w:sz="0" w:space="0" w:color="auto"/>
            <w:bottom w:val="none" w:sz="0" w:space="0" w:color="auto"/>
            <w:right w:val="none" w:sz="0" w:space="0" w:color="auto"/>
          </w:divBdr>
        </w:div>
        <w:div w:id="814906286">
          <w:marLeft w:val="0"/>
          <w:marRight w:val="0"/>
          <w:marTop w:val="0"/>
          <w:marBottom w:val="0"/>
          <w:divBdr>
            <w:top w:val="none" w:sz="0" w:space="0" w:color="auto"/>
            <w:left w:val="none" w:sz="0" w:space="0" w:color="auto"/>
            <w:bottom w:val="none" w:sz="0" w:space="0" w:color="auto"/>
            <w:right w:val="none" w:sz="0" w:space="0" w:color="auto"/>
          </w:divBdr>
        </w:div>
        <w:div w:id="905846062">
          <w:marLeft w:val="0"/>
          <w:marRight w:val="0"/>
          <w:marTop w:val="0"/>
          <w:marBottom w:val="0"/>
          <w:divBdr>
            <w:top w:val="none" w:sz="0" w:space="0" w:color="auto"/>
            <w:left w:val="none" w:sz="0" w:space="0" w:color="auto"/>
            <w:bottom w:val="none" w:sz="0" w:space="0" w:color="auto"/>
            <w:right w:val="none" w:sz="0" w:space="0" w:color="auto"/>
          </w:divBdr>
        </w:div>
        <w:div w:id="1339504551">
          <w:marLeft w:val="0"/>
          <w:marRight w:val="0"/>
          <w:marTop w:val="0"/>
          <w:marBottom w:val="0"/>
          <w:divBdr>
            <w:top w:val="none" w:sz="0" w:space="0" w:color="auto"/>
            <w:left w:val="none" w:sz="0" w:space="0" w:color="auto"/>
            <w:bottom w:val="none" w:sz="0" w:space="0" w:color="auto"/>
            <w:right w:val="none" w:sz="0" w:space="0" w:color="auto"/>
          </w:divBdr>
        </w:div>
        <w:div w:id="1381707259">
          <w:marLeft w:val="0"/>
          <w:marRight w:val="0"/>
          <w:marTop w:val="0"/>
          <w:marBottom w:val="0"/>
          <w:divBdr>
            <w:top w:val="none" w:sz="0" w:space="0" w:color="auto"/>
            <w:left w:val="none" w:sz="0" w:space="0" w:color="auto"/>
            <w:bottom w:val="none" w:sz="0" w:space="0" w:color="auto"/>
            <w:right w:val="none" w:sz="0" w:space="0" w:color="auto"/>
          </w:divBdr>
          <w:divsChild>
            <w:div w:id="734353169">
              <w:marLeft w:val="-75"/>
              <w:marRight w:val="0"/>
              <w:marTop w:val="30"/>
              <w:marBottom w:val="30"/>
              <w:divBdr>
                <w:top w:val="none" w:sz="0" w:space="0" w:color="auto"/>
                <w:left w:val="none" w:sz="0" w:space="0" w:color="auto"/>
                <w:bottom w:val="none" w:sz="0" w:space="0" w:color="auto"/>
                <w:right w:val="none" w:sz="0" w:space="0" w:color="auto"/>
              </w:divBdr>
              <w:divsChild>
                <w:div w:id="178735667">
                  <w:marLeft w:val="0"/>
                  <w:marRight w:val="0"/>
                  <w:marTop w:val="0"/>
                  <w:marBottom w:val="0"/>
                  <w:divBdr>
                    <w:top w:val="none" w:sz="0" w:space="0" w:color="auto"/>
                    <w:left w:val="none" w:sz="0" w:space="0" w:color="auto"/>
                    <w:bottom w:val="none" w:sz="0" w:space="0" w:color="auto"/>
                    <w:right w:val="none" w:sz="0" w:space="0" w:color="auto"/>
                  </w:divBdr>
                  <w:divsChild>
                    <w:div w:id="848375661">
                      <w:marLeft w:val="0"/>
                      <w:marRight w:val="0"/>
                      <w:marTop w:val="0"/>
                      <w:marBottom w:val="0"/>
                      <w:divBdr>
                        <w:top w:val="none" w:sz="0" w:space="0" w:color="auto"/>
                        <w:left w:val="none" w:sz="0" w:space="0" w:color="auto"/>
                        <w:bottom w:val="none" w:sz="0" w:space="0" w:color="auto"/>
                        <w:right w:val="none" w:sz="0" w:space="0" w:color="auto"/>
                      </w:divBdr>
                    </w:div>
                  </w:divsChild>
                </w:div>
                <w:div w:id="402995040">
                  <w:marLeft w:val="0"/>
                  <w:marRight w:val="0"/>
                  <w:marTop w:val="0"/>
                  <w:marBottom w:val="0"/>
                  <w:divBdr>
                    <w:top w:val="none" w:sz="0" w:space="0" w:color="auto"/>
                    <w:left w:val="none" w:sz="0" w:space="0" w:color="auto"/>
                    <w:bottom w:val="none" w:sz="0" w:space="0" w:color="auto"/>
                    <w:right w:val="none" w:sz="0" w:space="0" w:color="auto"/>
                  </w:divBdr>
                  <w:divsChild>
                    <w:div w:id="1925020611">
                      <w:marLeft w:val="0"/>
                      <w:marRight w:val="0"/>
                      <w:marTop w:val="0"/>
                      <w:marBottom w:val="0"/>
                      <w:divBdr>
                        <w:top w:val="none" w:sz="0" w:space="0" w:color="auto"/>
                        <w:left w:val="none" w:sz="0" w:space="0" w:color="auto"/>
                        <w:bottom w:val="none" w:sz="0" w:space="0" w:color="auto"/>
                        <w:right w:val="none" w:sz="0" w:space="0" w:color="auto"/>
                      </w:divBdr>
                    </w:div>
                  </w:divsChild>
                </w:div>
                <w:div w:id="632716463">
                  <w:marLeft w:val="0"/>
                  <w:marRight w:val="0"/>
                  <w:marTop w:val="0"/>
                  <w:marBottom w:val="0"/>
                  <w:divBdr>
                    <w:top w:val="none" w:sz="0" w:space="0" w:color="auto"/>
                    <w:left w:val="none" w:sz="0" w:space="0" w:color="auto"/>
                    <w:bottom w:val="none" w:sz="0" w:space="0" w:color="auto"/>
                    <w:right w:val="none" w:sz="0" w:space="0" w:color="auto"/>
                  </w:divBdr>
                  <w:divsChild>
                    <w:div w:id="2122726215">
                      <w:marLeft w:val="0"/>
                      <w:marRight w:val="0"/>
                      <w:marTop w:val="0"/>
                      <w:marBottom w:val="0"/>
                      <w:divBdr>
                        <w:top w:val="none" w:sz="0" w:space="0" w:color="auto"/>
                        <w:left w:val="none" w:sz="0" w:space="0" w:color="auto"/>
                        <w:bottom w:val="none" w:sz="0" w:space="0" w:color="auto"/>
                        <w:right w:val="none" w:sz="0" w:space="0" w:color="auto"/>
                      </w:divBdr>
                    </w:div>
                  </w:divsChild>
                </w:div>
                <w:div w:id="1015110253">
                  <w:marLeft w:val="0"/>
                  <w:marRight w:val="0"/>
                  <w:marTop w:val="0"/>
                  <w:marBottom w:val="0"/>
                  <w:divBdr>
                    <w:top w:val="none" w:sz="0" w:space="0" w:color="auto"/>
                    <w:left w:val="none" w:sz="0" w:space="0" w:color="auto"/>
                    <w:bottom w:val="none" w:sz="0" w:space="0" w:color="auto"/>
                    <w:right w:val="none" w:sz="0" w:space="0" w:color="auto"/>
                  </w:divBdr>
                  <w:divsChild>
                    <w:div w:id="1395542533">
                      <w:marLeft w:val="0"/>
                      <w:marRight w:val="0"/>
                      <w:marTop w:val="0"/>
                      <w:marBottom w:val="0"/>
                      <w:divBdr>
                        <w:top w:val="none" w:sz="0" w:space="0" w:color="auto"/>
                        <w:left w:val="none" w:sz="0" w:space="0" w:color="auto"/>
                        <w:bottom w:val="none" w:sz="0" w:space="0" w:color="auto"/>
                        <w:right w:val="none" w:sz="0" w:space="0" w:color="auto"/>
                      </w:divBdr>
                    </w:div>
                  </w:divsChild>
                </w:div>
                <w:div w:id="1190292612">
                  <w:marLeft w:val="0"/>
                  <w:marRight w:val="0"/>
                  <w:marTop w:val="0"/>
                  <w:marBottom w:val="0"/>
                  <w:divBdr>
                    <w:top w:val="none" w:sz="0" w:space="0" w:color="auto"/>
                    <w:left w:val="none" w:sz="0" w:space="0" w:color="auto"/>
                    <w:bottom w:val="none" w:sz="0" w:space="0" w:color="auto"/>
                    <w:right w:val="none" w:sz="0" w:space="0" w:color="auto"/>
                  </w:divBdr>
                  <w:divsChild>
                    <w:div w:id="1772512031">
                      <w:marLeft w:val="0"/>
                      <w:marRight w:val="0"/>
                      <w:marTop w:val="0"/>
                      <w:marBottom w:val="0"/>
                      <w:divBdr>
                        <w:top w:val="none" w:sz="0" w:space="0" w:color="auto"/>
                        <w:left w:val="none" w:sz="0" w:space="0" w:color="auto"/>
                        <w:bottom w:val="none" w:sz="0" w:space="0" w:color="auto"/>
                        <w:right w:val="none" w:sz="0" w:space="0" w:color="auto"/>
                      </w:divBdr>
                    </w:div>
                  </w:divsChild>
                </w:div>
                <w:div w:id="1385829647">
                  <w:marLeft w:val="0"/>
                  <w:marRight w:val="0"/>
                  <w:marTop w:val="0"/>
                  <w:marBottom w:val="0"/>
                  <w:divBdr>
                    <w:top w:val="none" w:sz="0" w:space="0" w:color="auto"/>
                    <w:left w:val="none" w:sz="0" w:space="0" w:color="auto"/>
                    <w:bottom w:val="none" w:sz="0" w:space="0" w:color="auto"/>
                    <w:right w:val="none" w:sz="0" w:space="0" w:color="auto"/>
                  </w:divBdr>
                  <w:divsChild>
                    <w:div w:id="845292495">
                      <w:marLeft w:val="0"/>
                      <w:marRight w:val="0"/>
                      <w:marTop w:val="0"/>
                      <w:marBottom w:val="0"/>
                      <w:divBdr>
                        <w:top w:val="none" w:sz="0" w:space="0" w:color="auto"/>
                        <w:left w:val="none" w:sz="0" w:space="0" w:color="auto"/>
                        <w:bottom w:val="none" w:sz="0" w:space="0" w:color="auto"/>
                        <w:right w:val="none" w:sz="0" w:space="0" w:color="auto"/>
                      </w:divBdr>
                    </w:div>
                  </w:divsChild>
                </w:div>
                <w:div w:id="1704209930">
                  <w:marLeft w:val="0"/>
                  <w:marRight w:val="0"/>
                  <w:marTop w:val="0"/>
                  <w:marBottom w:val="0"/>
                  <w:divBdr>
                    <w:top w:val="none" w:sz="0" w:space="0" w:color="auto"/>
                    <w:left w:val="none" w:sz="0" w:space="0" w:color="auto"/>
                    <w:bottom w:val="none" w:sz="0" w:space="0" w:color="auto"/>
                    <w:right w:val="none" w:sz="0" w:space="0" w:color="auto"/>
                  </w:divBdr>
                  <w:divsChild>
                    <w:div w:id="2068608197">
                      <w:marLeft w:val="0"/>
                      <w:marRight w:val="0"/>
                      <w:marTop w:val="0"/>
                      <w:marBottom w:val="0"/>
                      <w:divBdr>
                        <w:top w:val="none" w:sz="0" w:space="0" w:color="auto"/>
                        <w:left w:val="none" w:sz="0" w:space="0" w:color="auto"/>
                        <w:bottom w:val="none" w:sz="0" w:space="0" w:color="auto"/>
                        <w:right w:val="none" w:sz="0" w:space="0" w:color="auto"/>
                      </w:divBdr>
                    </w:div>
                  </w:divsChild>
                </w:div>
                <w:div w:id="2109807973">
                  <w:marLeft w:val="0"/>
                  <w:marRight w:val="0"/>
                  <w:marTop w:val="0"/>
                  <w:marBottom w:val="0"/>
                  <w:divBdr>
                    <w:top w:val="none" w:sz="0" w:space="0" w:color="auto"/>
                    <w:left w:val="none" w:sz="0" w:space="0" w:color="auto"/>
                    <w:bottom w:val="none" w:sz="0" w:space="0" w:color="auto"/>
                    <w:right w:val="none" w:sz="0" w:space="0" w:color="auto"/>
                  </w:divBdr>
                  <w:divsChild>
                    <w:div w:id="82755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944273">
          <w:marLeft w:val="0"/>
          <w:marRight w:val="0"/>
          <w:marTop w:val="0"/>
          <w:marBottom w:val="0"/>
          <w:divBdr>
            <w:top w:val="none" w:sz="0" w:space="0" w:color="auto"/>
            <w:left w:val="none" w:sz="0" w:space="0" w:color="auto"/>
            <w:bottom w:val="none" w:sz="0" w:space="0" w:color="auto"/>
            <w:right w:val="none" w:sz="0" w:space="0" w:color="auto"/>
          </w:divBdr>
        </w:div>
        <w:div w:id="2031832445">
          <w:marLeft w:val="0"/>
          <w:marRight w:val="0"/>
          <w:marTop w:val="0"/>
          <w:marBottom w:val="0"/>
          <w:divBdr>
            <w:top w:val="none" w:sz="0" w:space="0" w:color="auto"/>
            <w:left w:val="none" w:sz="0" w:space="0" w:color="auto"/>
            <w:bottom w:val="none" w:sz="0" w:space="0" w:color="auto"/>
            <w:right w:val="none" w:sz="0" w:space="0" w:color="auto"/>
          </w:divBdr>
        </w:div>
      </w:divsChild>
    </w:div>
    <w:div w:id="1201474556">
      <w:bodyDiv w:val="1"/>
      <w:marLeft w:val="0"/>
      <w:marRight w:val="0"/>
      <w:marTop w:val="0"/>
      <w:marBottom w:val="0"/>
      <w:divBdr>
        <w:top w:val="none" w:sz="0" w:space="0" w:color="auto"/>
        <w:left w:val="none" w:sz="0" w:space="0" w:color="auto"/>
        <w:bottom w:val="none" w:sz="0" w:space="0" w:color="auto"/>
        <w:right w:val="none" w:sz="0" w:space="0" w:color="auto"/>
      </w:divBdr>
    </w:div>
    <w:div w:id="1201742452">
      <w:marLeft w:val="0"/>
      <w:marRight w:val="0"/>
      <w:marTop w:val="0"/>
      <w:marBottom w:val="0"/>
      <w:divBdr>
        <w:top w:val="none" w:sz="0" w:space="0" w:color="auto"/>
        <w:left w:val="none" w:sz="0" w:space="0" w:color="auto"/>
        <w:bottom w:val="none" w:sz="0" w:space="0" w:color="auto"/>
        <w:right w:val="none" w:sz="0" w:space="0" w:color="auto"/>
      </w:divBdr>
      <w:divsChild>
        <w:div w:id="995567430">
          <w:marLeft w:val="0"/>
          <w:marRight w:val="0"/>
          <w:marTop w:val="0"/>
          <w:marBottom w:val="0"/>
          <w:divBdr>
            <w:top w:val="none" w:sz="0" w:space="0" w:color="auto"/>
            <w:left w:val="none" w:sz="0" w:space="0" w:color="auto"/>
            <w:bottom w:val="none" w:sz="0" w:space="0" w:color="auto"/>
            <w:right w:val="none" w:sz="0" w:space="0" w:color="auto"/>
          </w:divBdr>
        </w:div>
      </w:divsChild>
    </w:div>
    <w:div w:id="1201824799">
      <w:marLeft w:val="0"/>
      <w:marRight w:val="0"/>
      <w:marTop w:val="0"/>
      <w:marBottom w:val="0"/>
      <w:divBdr>
        <w:top w:val="none" w:sz="0" w:space="0" w:color="auto"/>
        <w:left w:val="none" w:sz="0" w:space="0" w:color="auto"/>
        <w:bottom w:val="none" w:sz="0" w:space="0" w:color="auto"/>
        <w:right w:val="none" w:sz="0" w:space="0" w:color="auto"/>
      </w:divBdr>
      <w:divsChild>
        <w:div w:id="2058971288">
          <w:marLeft w:val="0"/>
          <w:marRight w:val="0"/>
          <w:marTop w:val="0"/>
          <w:marBottom w:val="0"/>
          <w:divBdr>
            <w:top w:val="none" w:sz="0" w:space="0" w:color="auto"/>
            <w:left w:val="none" w:sz="0" w:space="0" w:color="auto"/>
            <w:bottom w:val="none" w:sz="0" w:space="0" w:color="auto"/>
            <w:right w:val="none" w:sz="0" w:space="0" w:color="auto"/>
          </w:divBdr>
        </w:div>
      </w:divsChild>
    </w:div>
    <w:div w:id="1204170165">
      <w:marLeft w:val="0"/>
      <w:marRight w:val="0"/>
      <w:marTop w:val="0"/>
      <w:marBottom w:val="0"/>
      <w:divBdr>
        <w:top w:val="none" w:sz="0" w:space="0" w:color="auto"/>
        <w:left w:val="none" w:sz="0" w:space="0" w:color="auto"/>
        <w:bottom w:val="none" w:sz="0" w:space="0" w:color="auto"/>
        <w:right w:val="none" w:sz="0" w:space="0" w:color="auto"/>
      </w:divBdr>
      <w:divsChild>
        <w:div w:id="1226069960">
          <w:marLeft w:val="0"/>
          <w:marRight w:val="0"/>
          <w:marTop w:val="0"/>
          <w:marBottom w:val="0"/>
          <w:divBdr>
            <w:top w:val="none" w:sz="0" w:space="0" w:color="auto"/>
            <w:left w:val="none" w:sz="0" w:space="0" w:color="auto"/>
            <w:bottom w:val="none" w:sz="0" w:space="0" w:color="auto"/>
            <w:right w:val="none" w:sz="0" w:space="0" w:color="auto"/>
          </w:divBdr>
        </w:div>
      </w:divsChild>
    </w:div>
    <w:div w:id="1206219429">
      <w:marLeft w:val="0"/>
      <w:marRight w:val="0"/>
      <w:marTop w:val="0"/>
      <w:marBottom w:val="0"/>
      <w:divBdr>
        <w:top w:val="none" w:sz="0" w:space="0" w:color="auto"/>
        <w:left w:val="none" w:sz="0" w:space="0" w:color="auto"/>
        <w:bottom w:val="none" w:sz="0" w:space="0" w:color="auto"/>
        <w:right w:val="none" w:sz="0" w:space="0" w:color="auto"/>
      </w:divBdr>
      <w:divsChild>
        <w:div w:id="1911496201">
          <w:marLeft w:val="0"/>
          <w:marRight w:val="0"/>
          <w:marTop w:val="0"/>
          <w:marBottom w:val="0"/>
          <w:divBdr>
            <w:top w:val="none" w:sz="0" w:space="0" w:color="auto"/>
            <w:left w:val="none" w:sz="0" w:space="0" w:color="auto"/>
            <w:bottom w:val="none" w:sz="0" w:space="0" w:color="auto"/>
            <w:right w:val="none" w:sz="0" w:space="0" w:color="auto"/>
          </w:divBdr>
        </w:div>
      </w:divsChild>
    </w:div>
    <w:div w:id="1207718502">
      <w:marLeft w:val="0"/>
      <w:marRight w:val="0"/>
      <w:marTop w:val="0"/>
      <w:marBottom w:val="0"/>
      <w:divBdr>
        <w:top w:val="none" w:sz="0" w:space="0" w:color="auto"/>
        <w:left w:val="none" w:sz="0" w:space="0" w:color="auto"/>
        <w:bottom w:val="none" w:sz="0" w:space="0" w:color="auto"/>
        <w:right w:val="none" w:sz="0" w:space="0" w:color="auto"/>
      </w:divBdr>
      <w:divsChild>
        <w:div w:id="486359210">
          <w:marLeft w:val="0"/>
          <w:marRight w:val="0"/>
          <w:marTop w:val="0"/>
          <w:marBottom w:val="0"/>
          <w:divBdr>
            <w:top w:val="none" w:sz="0" w:space="0" w:color="auto"/>
            <w:left w:val="none" w:sz="0" w:space="0" w:color="auto"/>
            <w:bottom w:val="none" w:sz="0" w:space="0" w:color="auto"/>
            <w:right w:val="none" w:sz="0" w:space="0" w:color="auto"/>
          </w:divBdr>
        </w:div>
      </w:divsChild>
    </w:div>
    <w:div w:id="1209532914">
      <w:marLeft w:val="0"/>
      <w:marRight w:val="0"/>
      <w:marTop w:val="0"/>
      <w:marBottom w:val="0"/>
      <w:divBdr>
        <w:top w:val="none" w:sz="0" w:space="0" w:color="auto"/>
        <w:left w:val="none" w:sz="0" w:space="0" w:color="auto"/>
        <w:bottom w:val="none" w:sz="0" w:space="0" w:color="auto"/>
        <w:right w:val="none" w:sz="0" w:space="0" w:color="auto"/>
      </w:divBdr>
      <w:divsChild>
        <w:div w:id="1442147084">
          <w:marLeft w:val="0"/>
          <w:marRight w:val="0"/>
          <w:marTop w:val="0"/>
          <w:marBottom w:val="0"/>
          <w:divBdr>
            <w:top w:val="none" w:sz="0" w:space="0" w:color="auto"/>
            <w:left w:val="none" w:sz="0" w:space="0" w:color="auto"/>
            <w:bottom w:val="none" w:sz="0" w:space="0" w:color="auto"/>
            <w:right w:val="none" w:sz="0" w:space="0" w:color="auto"/>
          </w:divBdr>
        </w:div>
      </w:divsChild>
    </w:div>
    <w:div w:id="1210536923">
      <w:bodyDiv w:val="1"/>
      <w:marLeft w:val="0"/>
      <w:marRight w:val="0"/>
      <w:marTop w:val="0"/>
      <w:marBottom w:val="0"/>
      <w:divBdr>
        <w:top w:val="none" w:sz="0" w:space="0" w:color="auto"/>
        <w:left w:val="none" w:sz="0" w:space="0" w:color="auto"/>
        <w:bottom w:val="none" w:sz="0" w:space="0" w:color="auto"/>
        <w:right w:val="none" w:sz="0" w:space="0" w:color="auto"/>
      </w:divBdr>
    </w:div>
    <w:div w:id="1212309158">
      <w:marLeft w:val="0"/>
      <w:marRight w:val="0"/>
      <w:marTop w:val="0"/>
      <w:marBottom w:val="0"/>
      <w:divBdr>
        <w:top w:val="none" w:sz="0" w:space="0" w:color="auto"/>
        <w:left w:val="none" w:sz="0" w:space="0" w:color="auto"/>
        <w:bottom w:val="none" w:sz="0" w:space="0" w:color="auto"/>
        <w:right w:val="none" w:sz="0" w:space="0" w:color="auto"/>
      </w:divBdr>
      <w:divsChild>
        <w:div w:id="1392996191">
          <w:marLeft w:val="0"/>
          <w:marRight w:val="0"/>
          <w:marTop w:val="0"/>
          <w:marBottom w:val="0"/>
          <w:divBdr>
            <w:top w:val="none" w:sz="0" w:space="0" w:color="auto"/>
            <w:left w:val="none" w:sz="0" w:space="0" w:color="auto"/>
            <w:bottom w:val="none" w:sz="0" w:space="0" w:color="auto"/>
            <w:right w:val="none" w:sz="0" w:space="0" w:color="auto"/>
          </w:divBdr>
        </w:div>
      </w:divsChild>
    </w:div>
    <w:div w:id="1222713668">
      <w:marLeft w:val="0"/>
      <w:marRight w:val="0"/>
      <w:marTop w:val="0"/>
      <w:marBottom w:val="0"/>
      <w:divBdr>
        <w:top w:val="none" w:sz="0" w:space="0" w:color="auto"/>
        <w:left w:val="none" w:sz="0" w:space="0" w:color="auto"/>
        <w:bottom w:val="none" w:sz="0" w:space="0" w:color="auto"/>
        <w:right w:val="none" w:sz="0" w:space="0" w:color="auto"/>
      </w:divBdr>
      <w:divsChild>
        <w:div w:id="1013386957">
          <w:marLeft w:val="0"/>
          <w:marRight w:val="0"/>
          <w:marTop w:val="0"/>
          <w:marBottom w:val="0"/>
          <w:divBdr>
            <w:top w:val="none" w:sz="0" w:space="0" w:color="auto"/>
            <w:left w:val="none" w:sz="0" w:space="0" w:color="auto"/>
            <w:bottom w:val="none" w:sz="0" w:space="0" w:color="auto"/>
            <w:right w:val="none" w:sz="0" w:space="0" w:color="auto"/>
          </w:divBdr>
        </w:div>
      </w:divsChild>
    </w:div>
    <w:div w:id="1222785367">
      <w:marLeft w:val="0"/>
      <w:marRight w:val="0"/>
      <w:marTop w:val="0"/>
      <w:marBottom w:val="0"/>
      <w:divBdr>
        <w:top w:val="none" w:sz="0" w:space="0" w:color="auto"/>
        <w:left w:val="none" w:sz="0" w:space="0" w:color="auto"/>
        <w:bottom w:val="none" w:sz="0" w:space="0" w:color="auto"/>
        <w:right w:val="none" w:sz="0" w:space="0" w:color="auto"/>
      </w:divBdr>
      <w:divsChild>
        <w:div w:id="1333028339">
          <w:marLeft w:val="0"/>
          <w:marRight w:val="0"/>
          <w:marTop w:val="0"/>
          <w:marBottom w:val="0"/>
          <w:divBdr>
            <w:top w:val="none" w:sz="0" w:space="0" w:color="auto"/>
            <w:left w:val="none" w:sz="0" w:space="0" w:color="auto"/>
            <w:bottom w:val="none" w:sz="0" w:space="0" w:color="auto"/>
            <w:right w:val="none" w:sz="0" w:space="0" w:color="auto"/>
          </w:divBdr>
        </w:div>
      </w:divsChild>
    </w:div>
    <w:div w:id="1227179713">
      <w:marLeft w:val="0"/>
      <w:marRight w:val="0"/>
      <w:marTop w:val="0"/>
      <w:marBottom w:val="0"/>
      <w:divBdr>
        <w:top w:val="none" w:sz="0" w:space="0" w:color="auto"/>
        <w:left w:val="none" w:sz="0" w:space="0" w:color="auto"/>
        <w:bottom w:val="none" w:sz="0" w:space="0" w:color="auto"/>
        <w:right w:val="none" w:sz="0" w:space="0" w:color="auto"/>
      </w:divBdr>
      <w:divsChild>
        <w:div w:id="539247466">
          <w:marLeft w:val="0"/>
          <w:marRight w:val="0"/>
          <w:marTop w:val="0"/>
          <w:marBottom w:val="0"/>
          <w:divBdr>
            <w:top w:val="none" w:sz="0" w:space="0" w:color="auto"/>
            <w:left w:val="none" w:sz="0" w:space="0" w:color="auto"/>
            <w:bottom w:val="none" w:sz="0" w:space="0" w:color="auto"/>
            <w:right w:val="none" w:sz="0" w:space="0" w:color="auto"/>
          </w:divBdr>
        </w:div>
      </w:divsChild>
    </w:div>
    <w:div w:id="1229732778">
      <w:marLeft w:val="0"/>
      <w:marRight w:val="0"/>
      <w:marTop w:val="0"/>
      <w:marBottom w:val="0"/>
      <w:divBdr>
        <w:top w:val="none" w:sz="0" w:space="0" w:color="auto"/>
        <w:left w:val="none" w:sz="0" w:space="0" w:color="auto"/>
        <w:bottom w:val="none" w:sz="0" w:space="0" w:color="auto"/>
        <w:right w:val="none" w:sz="0" w:space="0" w:color="auto"/>
      </w:divBdr>
      <w:divsChild>
        <w:div w:id="1064329642">
          <w:marLeft w:val="0"/>
          <w:marRight w:val="0"/>
          <w:marTop w:val="0"/>
          <w:marBottom w:val="0"/>
          <w:divBdr>
            <w:top w:val="none" w:sz="0" w:space="0" w:color="auto"/>
            <w:left w:val="none" w:sz="0" w:space="0" w:color="auto"/>
            <w:bottom w:val="none" w:sz="0" w:space="0" w:color="auto"/>
            <w:right w:val="none" w:sz="0" w:space="0" w:color="auto"/>
          </w:divBdr>
        </w:div>
      </w:divsChild>
    </w:div>
    <w:div w:id="1230074856">
      <w:marLeft w:val="0"/>
      <w:marRight w:val="0"/>
      <w:marTop w:val="0"/>
      <w:marBottom w:val="0"/>
      <w:divBdr>
        <w:top w:val="none" w:sz="0" w:space="0" w:color="auto"/>
        <w:left w:val="none" w:sz="0" w:space="0" w:color="auto"/>
        <w:bottom w:val="none" w:sz="0" w:space="0" w:color="auto"/>
        <w:right w:val="none" w:sz="0" w:space="0" w:color="auto"/>
      </w:divBdr>
      <w:divsChild>
        <w:div w:id="773598653">
          <w:marLeft w:val="0"/>
          <w:marRight w:val="0"/>
          <w:marTop w:val="0"/>
          <w:marBottom w:val="0"/>
          <w:divBdr>
            <w:top w:val="none" w:sz="0" w:space="0" w:color="auto"/>
            <w:left w:val="none" w:sz="0" w:space="0" w:color="auto"/>
            <w:bottom w:val="none" w:sz="0" w:space="0" w:color="auto"/>
            <w:right w:val="none" w:sz="0" w:space="0" w:color="auto"/>
          </w:divBdr>
        </w:div>
      </w:divsChild>
    </w:div>
    <w:div w:id="1232160591">
      <w:marLeft w:val="0"/>
      <w:marRight w:val="0"/>
      <w:marTop w:val="0"/>
      <w:marBottom w:val="0"/>
      <w:divBdr>
        <w:top w:val="none" w:sz="0" w:space="0" w:color="auto"/>
        <w:left w:val="none" w:sz="0" w:space="0" w:color="auto"/>
        <w:bottom w:val="none" w:sz="0" w:space="0" w:color="auto"/>
        <w:right w:val="none" w:sz="0" w:space="0" w:color="auto"/>
      </w:divBdr>
      <w:divsChild>
        <w:div w:id="855122384">
          <w:marLeft w:val="0"/>
          <w:marRight w:val="0"/>
          <w:marTop w:val="0"/>
          <w:marBottom w:val="0"/>
          <w:divBdr>
            <w:top w:val="none" w:sz="0" w:space="0" w:color="auto"/>
            <w:left w:val="none" w:sz="0" w:space="0" w:color="auto"/>
            <w:bottom w:val="none" w:sz="0" w:space="0" w:color="auto"/>
            <w:right w:val="none" w:sz="0" w:space="0" w:color="auto"/>
          </w:divBdr>
        </w:div>
      </w:divsChild>
    </w:div>
    <w:div w:id="1232890672">
      <w:marLeft w:val="0"/>
      <w:marRight w:val="0"/>
      <w:marTop w:val="0"/>
      <w:marBottom w:val="0"/>
      <w:divBdr>
        <w:top w:val="none" w:sz="0" w:space="0" w:color="auto"/>
        <w:left w:val="none" w:sz="0" w:space="0" w:color="auto"/>
        <w:bottom w:val="none" w:sz="0" w:space="0" w:color="auto"/>
        <w:right w:val="none" w:sz="0" w:space="0" w:color="auto"/>
      </w:divBdr>
      <w:divsChild>
        <w:div w:id="1533417465">
          <w:marLeft w:val="0"/>
          <w:marRight w:val="0"/>
          <w:marTop w:val="0"/>
          <w:marBottom w:val="0"/>
          <w:divBdr>
            <w:top w:val="none" w:sz="0" w:space="0" w:color="auto"/>
            <w:left w:val="none" w:sz="0" w:space="0" w:color="auto"/>
            <w:bottom w:val="none" w:sz="0" w:space="0" w:color="auto"/>
            <w:right w:val="none" w:sz="0" w:space="0" w:color="auto"/>
          </w:divBdr>
        </w:div>
      </w:divsChild>
    </w:div>
    <w:div w:id="1235234920">
      <w:marLeft w:val="0"/>
      <w:marRight w:val="0"/>
      <w:marTop w:val="0"/>
      <w:marBottom w:val="0"/>
      <w:divBdr>
        <w:top w:val="none" w:sz="0" w:space="0" w:color="auto"/>
        <w:left w:val="none" w:sz="0" w:space="0" w:color="auto"/>
        <w:bottom w:val="none" w:sz="0" w:space="0" w:color="auto"/>
        <w:right w:val="none" w:sz="0" w:space="0" w:color="auto"/>
      </w:divBdr>
      <w:divsChild>
        <w:div w:id="1691566657">
          <w:marLeft w:val="0"/>
          <w:marRight w:val="0"/>
          <w:marTop w:val="0"/>
          <w:marBottom w:val="0"/>
          <w:divBdr>
            <w:top w:val="none" w:sz="0" w:space="0" w:color="auto"/>
            <w:left w:val="none" w:sz="0" w:space="0" w:color="auto"/>
            <w:bottom w:val="none" w:sz="0" w:space="0" w:color="auto"/>
            <w:right w:val="none" w:sz="0" w:space="0" w:color="auto"/>
          </w:divBdr>
        </w:div>
      </w:divsChild>
    </w:div>
    <w:div w:id="1236748196">
      <w:marLeft w:val="0"/>
      <w:marRight w:val="0"/>
      <w:marTop w:val="0"/>
      <w:marBottom w:val="0"/>
      <w:divBdr>
        <w:top w:val="none" w:sz="0" w:space="0" w:color="auto"/>
        <w:left w:val="none" w:sz="0" w:space="0" w:color="auto"/>
        <w:bottom w:val="none" w:sz="0" w:space="0" w:color="auto"/>
        <w:right w:val="none" w:sz="0" w:space="0" w:color="auto"/>
      </w:divBdr>
      <w:divsChild>
        <w:div w:id="1837301962">
          <w:marLeft w:val="0"/>
          <w:marRight w:val="0"/>
          <w:marTop w:val="0"/>
          <w:marBottom w:val="0"/>
          <w:divBdr>
            <w:top w:val="none" w:sz="0" w:space="0" w:color="auto"/>
            <w:left w:val="none" w:sz="0" w:space="0" w:color="auto"/>
            <w:bottom w:val="none" w:sz="0" w:space="0" w:color="auto"/>
            <w:right w:val="none" w:sz="0" w:space="0" w:color="auto"/>
          </w:divBdr>
        </w:div>
      </w:divsChild>
    </w:div>
    <w:div w:id="1238633653">
      <w:marLeft w:val="0"/>
      <w:marRight w:val="0"/>
      <w:marTop w:val="0"/>
      <w:marBottom w:val="0"/>
      <w:divBdr>
        <w:top w:val="none" w:sz="0" w:space="0" w:color="auto"/>
        <w:left w:val="none" w:sz="0" w:space="0" w:color="auto"/>
        <w:bottom w:val="none" w:sz="0" w:space="0" w:color="auto"/>
        <w:right w:val="none" w:sz="0" w:space="0" w:color="auto"/>
      </w:divBdr>
      <w:divsChild>
        <w:div w:id="1118841707">
          <w:marLeft w:val="0"/>
          <w:marRight w:val="0"/>
          <w:marTop w:val="0"/>
          <w:marBottom w:val="0"/>
          <w:divBdr>
            <w:top w:val="none" w:sz="0" w:space="0" w:color="auto"/>
            <w:left w:val="none" w:sz="0" w:space="0" w:color="auto"/>
            <w:bottom w:val="none" w:sz="0" w:space="0" w:color="auto"/>
            <w:right w:val="none" w:sz="0" w:space="0" w:color="auto"/>
          </w:divBdr>
          <w:divsChild>
            <w:div w:id="45183149">
              <w:marLeft w:val="0"/>
              <w:marRight w:val="0"/>
              <w:marTop w:val="0"/>
              <w:marBottom w:val="0"/>
              <w:divBdr>
                <w:top w:val="none" w:sz="0" w:space="0" w:color="auto"/>
                <w:left w:val="none" w:sz="0" w:space="0" w:color="auto"/>
                <w:bottom w:val="none" w:sz="0" w:space="0" w:color="auto"/>
                <w:right w:val="none" w:sz="0" w:space="0" w:color="auto"/>
              </w:divBdr>
              <w:divsChild>
                <w:div w:id="1941404380">
                  <w:marLeft w:val="0"/>
                  <w:marRight w:val="0"/>
                  <w:marTop w:val="0"/>
                  <w:marBottom w:val="0"/>
                  <w:divBdr>
                    <w:top w:val="none" w:sz="0" w:space="0" w:color="auto"/>
                    <w:left w:val="none" w:sz="0" w:space="0" w:color="auto"/>
                    <w:bottom w:val="none" w:sz="0" w:space="0" w:color="auto"/>
                    <w:right w:val="none" w:sz="0" w:space="0" w:color="auto"/>
                  </w:divBdr>
                  <w:divsChild>
                    <w:div w:id="640963786">
                      <w:marLeft w:val="0"/>
                      <w:marRight w:val="0"/>
                      <w:marTop w:val="0"/>
                      <w:marBottom w:val="0"/>
                      <w:divBdr>
                        <w:top w:val="none" w:sz="0" w:space="0" w:color="auto"/>
                        <w:left w:val="none" w:sz="0" w:space="0" w:color="auto"/>
                        <w:bottom w:val="none" w:sz="0" w:space="0" w:color="auto"/>
                        <w:right w:val="none" w:sz="0" w:space="0" w:color="auto"/>
                      </w:divBdr>
                      <w:divsChild>
                        <w:div w:id="930624510">
                          <w:marLeft w:val="0"/>
                          <w:marRight w:val="0"/>
                          <w:marTop w:val="0"/>
                          <w:marBottom w:val="0"/>
                          <w:divBdr>
                            <w:top w:val="none" w:sz="0" w:space="0" w:color="auto"/>
                            <w:left w:val="none" w:sz="0" w:space="0" w:color="auto"/>
                            <w:bottom w:val="none" w:sz="0" w:space="0" w:color="auto"/>
                            <w:right w:val="none" w:sz="0" w:space="0" w:color="auto"/>
                          </w:divBdr>
                          <w:divsChild>
                            <w:div w:id="2105104495">
                              <w:marLeft w:val="0"/>
                              <w:marRight w:val="0"/>
                              <w:marTop w:val="0"/>
                              <w:marBottom w:val="0"/>
                              <w:divBdr>
                                <w:top w:val="none" w:sz="0" w:space="0" w:color="auto"/>
                                <w:left w:val="none" w:sz="0" w:space="0" w:color="auto"/>
                                <w:bottom w:val="none" w:sz="0" w:space="0" w:color="auto"/>
                                <w:right w:val="none" w:sz="0" w:space="0" w:color="auto"/>
                              </w:divBdr>
                              <w:divsChild>
                                <w:div w:id="1787579387">
                                  <w:marLeft w:val="0"/>
                                  <w:marRight w:val="0"/>
                                  <w:marTop w:val="0"/>
                                  <w:marBottom w:val="0"/>
                                  <w:divBdr>
                                    <w:top w:val="none" w:sz="0" w:space="0" w:color="auto"/>
                                    <w:left w:val="none" w:sz="0" w:space="0" w:color="auto"/>
                                    <w:bottom w:val="none" w:sz="0" w:space="0" w:color="auto"/>
                                    <w:right w:val="none" w:sz="0" w:space="0" w:color="auto"/>
                                  </w:divBdr>
                                  <w:divsChild>
                                    <w:div w:id="416680867">
                                      <w:marLeft w:val="0"/>
                                      <w:marRight w:val="0"/>
                                      <w:marTop w:val="0"/>
                                      <w:marBottom w:val="0"/>
                                      <w:divBdr>
                                        <w:top w:val="none" w:sz="0" w:space="0" w:color="auto"/>
                                        <w:left w:val="none" w:sz="0" w:space="0" w:color="auto"/>
                                        <w:bottom w:val="none" w:sz="0" w:space="0" w:color="auto"/>
                                        <w:right w:val="none" w:sz="0" w:space="0" w:color="auto"/>
                                      </w:divBdr>
                                      <w:divsChild>
                                        <w:div w:id="905333532">
                                          <w:marLeft w:val="0"/>
                                          <w:marRight w:val="0"/>
                                          <w:marTop w:val="0"/>
                                          <w:marBottom w:val="0"/>
                                          <w:divBdr>
                                            <w:top w:val="none" w:sz="0" w:space="0" w:color="auto"/>
                                            <w:left w:val="none" w:sz="0" w:space="0" w:color="auto"/>
                                            <w:bottom w:val="none" w:sz="0" w:space="0" w:color="auto"/>
                                            <w:right w:val="none" w:sz="0" w:space="0" w:color="auto"/>
                                          </w:divBdr>
                                          <w:divsChild>
                                            <w:div w:id="1363095210">
                                              <w:marLeft w:val="0"/>
                                              <w:marRight w:val="0"/>
                                              <w:marTop w:val="0"/>
                                              <w:marBottom w:val="0"/>
                                              <w:divBdr>
                                                <w:top w:val="none" w:sz="0" w:space="0" w:color="auto"/>
                                                <w:left w:val="none" w:sz="0" w:space="0" w:color="auto"/>
                                                <w:bottom w:val="none" w:sz="0" w:space="0" w:color="auto"/>
                                                <w:right w:val="none" w:sz="0" w:space="0" w:color="auto"/>
                                              </w:divBdr>
                                              <w:divsChild>
                                                <w:div w:id="100467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2986049">
      <w:marLeft w:val="0"/>
      <w:marRight w:val="0"/>
      <w:marTop w:val="0"/>
      <w:marBottom w:val="0"/>
      <w:divBdr>
        <w:top w:val="none" w:sz="0" w:space="0" w:color="auto"/>
        <w:left w:val="none" w:sz="0" w:space="0" w:color="auto"/>
        <w:bottom w:val="none" w:sz="0" w:space="0" w:color="auto"/>
        <w:right w:val="none" w:sz="0" w:space="0" w:color="auto"/>
      </w:divBdr>
      <w:divsChild>
        <w:div w:id="548615537">
          <w:marLeft w:val="0"/>
          <w:marRight w:val="0"/>
          <w:marTop w:val="0"/>
          <w:marBottom w:val="0"/>
          <w:divBdr>
            <w:top w:val="none" w:sz="0" w:space="0" w:color="auto"/>
            <w:left w:val="none" w:sz="0" w:space="0" w:color="auto"/>
            <w:bottom w:val="none" w:sz="0" w:space="0" w:color="auto"/>
            <w:right w:val="none" w:sz="0" w:space="0" w:color="auto"/>
          </w:divBdr>
        </w:div>
      </w:divsChild>
    </w:div>
    <w:div w:id="1244149346">
      <w:marLeft w:val="0"/>
      <w:marRight w:val="0"/>
      <w:marTop w:val="0"/>
      <w:marBottom w:val="0"/>
      <w:divBdr>
        <w:top w:val="none" w:sz="0" w:space="0" w:color="auto"/>
        <w:left w:val="none" w:sz="0" w:space="0" w:color="auto"/>
        <w:bottom w:val="none" w:sz="0" w:space="0" w:color="auto"/>
        <w:right w:val="none" w:sz="0" w:space="0" w:color="auto"/>
      </w:divBdr>
      <w:divsChild>
        <w:div w:id="1881744478">
          <w:marLeft w:val="0"/>
          <w:marRight w:val="0"/>
          <w:marTop w:val="0"/>
          <w:marBottom w:val="0"/>
          <w:divBdr>
            <w:top w:val="none" w:sz="0" w:space="0" w:color="auto"/>
            <w:left w:val="none" w:sz="0" w:space="0" w:color="auto"/>
            <w:bottom w:val="none" w:sz="0" w:space="0" w:color="auto"/>
            <w:right w:val="none" w:sz="0" w:space="0" w:color="auto"/>
          </w:divBdr>
        </w:div>
      </w:divsChild>
    </w:div>
    <w:div w:id="1244879321">
      <w:marLeft w:val="0"/>
      <w:marRight w:val="0"/>
      <w:marTop w:val="0"/>
      <w:marBottom w:val="0"/>
      <w:divBdr>
        <w:top w:val="none" w:sz="0" w:space="0" w:color="auto"/>
        <w:left w:val="none" w:sz="0" w:space="0" w:color="auto"/>
        <w:bottom w:val="none" w:sz="0" w:space="0" w:color="auto"/>
        <w:right w:val="none" w:sz="0" w:space="0" w:color="auto"/>
      </w:divBdr>
      <w:divsChild>
        <w:div w:id="1598319879">
          <w:marLeft w:val="0"/>
          <w:marRight w:val="0"/>
          <w:marTop w:val="0"/>
          <w:marBottom w:val="0"/>
          <w:divBdr>
            <w:top w:val="none" w:sz="0" w:space="0" w:color="auto"/>
            <w:left w:val="none" w:sz="0" w:space="0" w:color="auto"/>
            <w:bottom w:val="none" w:sz="0" w:space="0" w:color="auto"/>
            <w:right w:val="none" w:sz="0" w:space="0" w:color="auto"/>
          </w:divBdr>
        </w:div>
      </w:divsChild>
    </w:div>
    <w:div w:id="1246459538">
      <w:marLeft w:val="0"/>
      <w:marRight w:val="0"/>
      <w:marTop w:val="0"/>
      <w:marBottom w:val="0"/>
      <w:divBdr>
        <w:top w:val="none" w:sz="0" w:space="0" w:color="auto"/>
        <w:left w:val="none" w:sz="0" w:space="0" w:color="auto"/>
        <w:bottom w:val="none" w:sz="0" w:space="0" w:color="auto"/>
        <w:right w:val="none" w:sz="0" w:space="0" w:color="auto"/>
      </w:divBdr>
      <w:divsChild>
        <w:div w:id="18314237">
          <w:marLeft w:val="0"/>
          <w:marRight w:val="0"/>
          <w:marTop w:val="0"/>
          <w:marBottom w:val="0"/>
          <w:divBdr>
            <w:top w:val="none" w:sz="0" w:space="0" w:color="auto"/>
            <w:left w:val="none" w:sz="0" w:space="0" w:color="auto"/>
            <w:bottom w:val="none" w:sz="0" w:space="0" w:color="auto"/>
            <w:right w:val="none" w:sz="0" w:space="0" w:color="auto"/>
          </w:divBdr>
        </w:div>
      </w:divsChild>
    </w:div>
    <w:div w:id="1248348675">
      <w:marLeft w:val="0"/>
      <w:marRight w:val="0"/>
      <w:marTop w:val="0"/>
      <w:marBottom w:val="0"/>
      <w:divBdr>
        <w:top w:val="none" w:sz="0" w:space="0" w:color="auto"/>
        <w:left w:val="none" w:sz="0" w:space="0" w:color="auto"/>
        <w:bottom w:val="none" w:sz="0" w:space="0" w:color="auto"/>
        <w:right w:val="none" w:sz="0" w:space="0" w:color="auto"/>
      </w:divBdr>
      <w:divsChild>
        <w:div w:id="711657004">
          <w:marLeft w:val="0"/>
          <w:marRight w:val="0"/>
          <w:marTop w:val="0"/>
          <w:marBottom w:val="0"/>
          <w:divBdr>
            <w:top w:val="none" w:sz="0" w:space="0" w:color="auto"/>
            <w:left w:val="none" w:sz="0" w:space="0" w:color="auto"/>
            <w:bottom w:val="none" w:sz="0" w:space="0" w:color="auto"/>
            <w:right w:val="none" w:sz="0" w:space="0" w:color="auto"/>
          </w:divBdr>
        </w:div>
      </w:divsChild>
    </w:div>
    <w:div w:id="1251355967">
      <w:marLeft w:val="0"/>
      <w:marRight w:val="0"/>
      <w:marTop w:val="0"/>
      <w:marBottom w:val="0"/>
      <w:divBdr>
        <w:top w:val="none" w:sz="0" w:space="0" w:color="auto"/>
        <w:left w:val="none" w:sz="0" w:space="0" w:color="auto"/>
        <w:bottom w:val="none" w:sz="0" w:space="0" w:color="auto"/>
        <w:right w:val="none" w:sz="0" w:space="0" w:color="auto"/>
      </w:divBdr>
      <w:divsChild>
        <w:div w:id="101461027">
          <w:marLeft w:val="0"/>
          <w:marRight w:val="0"/>
          <w:marTop w:val="0"/>
          <w:marBottom w:val="0"/>
          <w:divBdr>
            <w:top w:val="none" w:sz="0" w:space="0" w:color="auto"/>
            <w:left w:val="none" w:sz="0" w:space="0" w:color="auto"/>
            <w:bottom w:val="none" w:sz="0" w:space="0" w:color="auto"/>
            <w:right w:val="none" w:sz="0" w:space="0" w:color="auto"/>
          </w:divBdr>
        </w:div>
      </w:divsChild>
    </w:div>
    <w:div w:id="1253972275">
      <w:bodyDiv w:val="1"/>
      <w:marLeft w:val="0"/>
      <w:marRight w:val="0"/>
      <w:marTop w:val="0"/>
      <w:marBottom w:val="0"/>
      <w:divBdr>
        <w:top w:val="none" w:sz="0" w:space="0" w:color="auto"/>
        <w:left w:val="none" w:sz="0" w:space="0" w:color="auto"/>
        <w:bottom w:val="none" w:sz="0" w:space="0" w:color="auto"/>
        <w:right w:val="none" w:sz="0" w:space="0" w:color="auto"/>
      </w:divBdr>
    </w:div>
    <w:div w:id="1260261540">
      <w:bodyDiv w:val="1"/>
      <w:marLeft w:val="0"/>
      <w:marRight w:val="0"/>
      <w:marTop w:val="0"/>
      <w:marBottom w:val="0"/>
      <w:divBdr>
        <w:top w:val="none" w:sz="0" w:space="0" w:color="auto"/>
        <w:left w:val="none" w:sz="0" w:space="0" w:color="auto"/>
        <w:bottom w:val="none" w:sz="0" w:space="0" w:color="auto"/>
        <w:right w:val="none" w:sz="0" w:space="0" w:color="auto"/>
      </w:divBdr>
    </w:div>
    <w:div w:id="1261644052">
      <w:bodyDiv w:val="1"/>
      <w:marLeft w:val="0"/>
      <w:marRight w:val="0"/>
      <w:marTop w:val="0"/>
      <w:marBottom w:val="0"/>
      <w:divBdr>
        <w:top w:val="none" w:sz="0" w:space="0" w:color="auto"/>
        <w:left w:val="none" w:sz="0" w:space="0" w:color="auto"/>
        <w:bottom w:val="none" w:sz="0" w:space="0" w:color="auto"/>
        <w:right w:val="none" w:sz="0" w:space="0" w:color="auto"/>
      </w:divBdr>
    </w:div>
    <w:div w:id="1267731875">
      <w:marLeft w:val="0"/>
      <w:marRight w:val="0"/>
      <w:marTop w:val="0"/>
      <w:marBottom w:val="0"/>
      <w:divBdr>
        <w:top w:val="none" w:sz="0" w:space="0" w:color="auto"/>
        <w:left w:val="none" w:sz="0" w:space="0" w:color="auto"/>
        <w:bottom w:val="none" w:sz="0" w:space="0" w:color="auto"/>
        <w:right w:val="none" w:sz="0" w:space="0" w:color="auto"/>
      </w:divBdr>
      <w:divsChild>
        <w:div w:id="1636333628">
          <w:marLeft w:val="0"/>
          <w:marRight w:val="0"/>
          <w:marTop w:val="0"/>
          <w:marBottom w:val="0"/>
          <w:divBdr>
            <w:top w:val="none" w:sz="0" w:space="0" w:color="auto"/>
            <w:left w:val="none" w:sz="0" w:space="0" w:color="auto"/>
            <w:bottom w:val="none" w:sz="0" w:space="0" w:color="auto"/>
            <w:right w:val="none" w:sz="0" w:space="0" w:color="auto"/>
          </w:divBdr>
        </w:div>
      </w:divsChild>
    </w:div>
    <w:div w:id="1269121843">
      <w:marLeft w:val="0"/>
      <w:marRight w:val="0"/>
      <w:marTop w:val="0"/>
      <w:marBottom w:val="0"/>
      <w:divBdr>
        <w:top w:val="none" w:sz="0" w:space="0" w:color="auto"/>
        <w:left w:val="none" w:sz="0" w:space="0" w:color="auto"/>
        <w:bottom w:val="none" w:sz="0" w:space="0" w:color="auto"/>
        <w:right w:val="none" w:sz="0" w:space="0" w:color="auto"/>
      </w:divBdr>
      <w:divsChild>
        <w:div w:id="1470977068">
          <w:marLeft w:val="0"/>
          <w:marRight w:val="0"/>
          <w:marTop w:val="0"/>
          <w:marBottom w:val="0"/>
          <w:divBdr>
            <w:top w:val="none" w:sz="0" w:space="0" w:color="auto"/>
            <w:left w:val="none" w:sz="0" w:space="0" w:color="auto"/>
            <w:bottom w:val="none" w:sz="0" w:space="0" w:color="auto"/>
            <w:right w:val="none" w:sz="0" w:space="0" w:color="auto"/>
          </w:divBdr>
        </w:div>
      </w:divsChild>
    </w:div>
    <w:div w:id="1272975815">
      <w:marLeft w:val="0"/>
      <w:marRight w:val="0"/>
      <w:marTop w:val="0"/>
      <w:marBottom w:val="0"/>
      <w:divBdr>
        <w:top w:val="none" w:sz="0" w:space="0" w:color="auto"/>
        <w:left w:val="none" w:sz="0" w:space="0" w:color="auto"/>
        <w:bottom w:val="none" w:sz="0" w:space="0" w:color="auto"/>
        <w:right w:val="none" w:sz="0" w:space="0" w:color="auto"/>
      </w:divBdr>
      <w:divsChild>
        <w:div w:id="249898085">
          <w:marLeft w:val="0"/>
          <w:marRight w:val="0"/>
          <w:marTop w:val="0"/>
          <w:marBottom w:val="0"/>
          <w:divBdr>
            <w:top w:val="none" w:sz="0" w:space="0" w:color="auto"/>
            <w:left w:val="none" w:sz="0" w:space="0" w:color="auto"/>
            <w:bottom w:val="none" w:sz="0" w:space="0" w:color="auto"/>
            <w:right w:val="none" w:sz="0" w:space="0" w:color="auto"/>
          </w:divBdr>
        </w:div>
      </w:divsChild>
    </w:div>
    <w:div w:id="1274247259">
      <w:marLeft w:val="0"/>
      <w:marRight w:val="0"/>
      <w:marTop w:val="0"/>
      <w:marBottom w:val="0"/>
      <w:divBdr>
        <w:top w:val="none" w:sz="0" w:space="0" w:color="auto"/>
        <w:left w:val="none" w:sz="0" w:space="0" w:color="auto"/>
        <w:bottom w:val="none" w:sz="0" w:space="0" w:color="auto"/>
        <w:right w:val="none" w:sz="0" w:space="0" w:color="auto"/>
      </w:divBdr>
      <w:divsChild>
        <w:div w:id="736172132">
          <w:marLeft w:val="0"/>
          <w:marRight w:val="0"/>
          <w:marTop w:val="0"/>
          <w:marBottom w:val="0"/>
          <w:divBdr>
            <w:top w:val="none" w:sz="0" w:space="0" w:color="auto"/>
            <w:left w:val="none" w:sz="0" w:space="0" w:color="auto"/>
            <w:bottom w:val="none" w:sz="0" w:space="0" w:color="auto"/>
            <w:right w:val="none" w:sz="0" w:space="0" w:color="auto"/>
          </w:divBdr>
        </w:div>
      </w:divsChild>
    </w:div>
    <w:div w:id="1277326368">
      <w:marLeft w:val="0"/>
      <w:marRight w:val="0"/>
      <w:marTop w:val="0"/>
      <w:marBottom w:val="0"/>
      <w:divBdr>
        <w:top w:val="none" w:sz="0" w:space="0" w:color="auto"/>
        <w:left w:val="none" w:sz="0" w:space="0" w:color="auto"/>
        <w:bottom w:val="none" w:sz="0" w:space="0" w:color="auto"/>
        <w:right w:val="none" w:sz="0" w:space="0" w:color="auto"/>
      </w:divBdr>
      <w:divsChild>
        <w:div w:id="144981802">
          <w:marLeft w:val="0"/>
          <w:marRight w:val="0"/>
          <w:marTop w:val="0"/>
          <w:marBottom w:val="0"/>
          <w:divBdr>
            <w:top w:val="none" w:sz="0" w:space="0" w:color="auto"/>
            <w:left w:val="none" w:sz="0" w:space="0" w:color="auto"/>
            <w:bottom w:val="none" w:sz="0" w:space="0" w:color="auto"/>
            <w:right w:val="none" w:sz="0" w:space="0" w:color="auto"/>
          </w:divBdr>
        </w:div>
      </w:divsChild>
    </w:div>
    <w:div w:id="1279145578">
      <w:marLeft w:val="0"/>
      <w:marRight w:val="0"/>
      <w:marTop w:val="0"/>
      <w:marBottom w:val="0"/>
      <w:divBdr>
        <w:top w:val="none" w:sz="0" w:space="0" w:color="auto"/>
        <w:left w:val="none" w:sz="0" w:space="0" w:color="auto"/>
        <w:bottom w:val="none" w:sz="0" w:space="0" w:color="auto"/>
        <w:right w:val="none" w:sz="0" w:space="0" w:color="auto"/>
      </w:divBdr>
      <w:divsChild>
        <w:div w:id="1105611359">
          <w:marLeft w:val="0"/>
          <w:marRight w:val="0"/>
          <w:marTop w:val="0"/>
          <w:marBottom w:val="0"/>
          <w:divBdr>
            <w:top w:val="none" w:sz="0" w:space="0" w:color="auto"/>
            <w:left w:val="none" w:sz="0" w:space="0" w:color="auto"/>
            <w:bottom w:val="none" w:sz="0" w:space="0" w:color="auto"/>
            <w:right w:val="none" w:sz="0" w:space="0" w:color="auto"/>
          </w:divBdr>
        </w:div>
      </w:divsChild>
    </w:div>
    <w:div w:id="1280645579">
      <w:marLeft w:val="0"/>
      <w:marRight w:val="0"/>
      <w:marTop w:val="0"/>
      <w:marBottom w:val="0"/>
      <w:divBdr>
        <w:top w:val="none" w:sz="0" w:space="0" w:color="auto"/>
        <w:left w:val="none" w:sz="0" w:space="0" w:color="auto"/>
        <w:bottom w:val="none" w:sz="0" w:space="0" w:color="auto"/>
        <w:right w:val="none" w:sz="0" w:space="0" w:color="auto"/>
      </w:divBdr>
      <w:divsChild>
        <w:div w:id="1985885960">
          <w:marLeft w:val="0"/>
          <w:marRight w:val="0"/>
          <w:marTop w:val="0"/>
          <w:marBottom w:val="0"/>
          <w:divBdr>
            <w:top w:val="none" w:sz="0" w:space="0" w:color="auto"/>
            <w:left w:val="none" w:sz="0" w:space="0" w:color="auto"/>
            <w:bottom w:val="none" w:sz="0" w:space="0" w:color="auto"/>
            <w:right w:val="none" w:sz="0" w:space="0" w:color="auto"/>
          </w:divBdr>
        </w:div>
      </w:divsChild>
    </w:div>
    <w:div w:id="1280797004">
      <w:marLeft w:val="0"/>
      <w:marRight w:val="0"/>
      <w:marTop w:val="0"/>
      <w:marBottom w:val="0"/>
      <w:divBdr>
        <w:top w:val="none" w:sz="0" w:space="0" w:color="auto"/>
        <w:left w:val="none" w:sz="0" w:space="0" w:color="auto"/>
        <w:bottom w:val="none" w:sz="0" w:space="0" w:color="auto"/>
        <w:right w:val="none" w:sz="0" w:space="0" w:color="auto"/>
      </w:divBdr>
      <w:divsChild>
        <w:div w:id="991448902">
          <w:marLeft w:val="0"/>
          <w:marRight w:val="0"/>
          <w:marTop w:val="0"/>
          <w:marBottom w:val="0"/>
          <w:divBdr>
            <w:top w:val="none" w:sz="0" w:space="0" w:color="auto"/>
            <w:left w:val="none" w:sz="0" w:space="0" w:color="auto"/>
            <w:bottom w:val="none" w:sz="0" w:space="0" w:color="auto"/>
            <w:right w:val="none" w:sz="0" w:space="0" w:color="auto"/>
          </w:divBdr>
        </w:div>
      </w:divsChild>
    </w:div>
    <w:div w:id="1280990296">
      <w:marLeft w:val="0"/>
      <w:marRight w:val="0"/>
      <w:marTop w:val="0"/>
      <w:marBottom w:val="0"/>
      <w:divBdr>
        <w:top w:val="none" w:sz="0" w:space="0" w:color="auto"/>
        <w:left w:val="none" w:sz="0" w:space="0" w:color="auto"/>
        <w:bottom w:val="none" w:sz="0" w:space="0" w:color="auto"/>
        <w:right w:val="none" w:sz="0" w:space="0" w:color="auto"/>
      </w:divBdr>
      <w:divsChild>
        <w:div w:id="576017636">
          <w:marLeft w:val="0"/>
          <w:marRight w:val="0"/>
          <w:marTop w:val="0"/>
          <w:marBottom w:val="0"/>
          <w:divBdr>
            <w:top w:val="none" w:sz="0" w:space="0" w:color="auto"/>
            <w:left w:val="none" w:sz="0" w:space="0" w:color="auto"/>
            <w:bottom w:val="none" w:sz="0" w:space="0" w:color="auto"/>
            <w:right w:val="none" w:sz="0" w:space="0" w:color="auto"/>
          </w:divBdr>
        </w:div>
      </w:divsChild>
    </w:div>
    <w:div w:id="1286276889">
      <w:marLeft w:val="0"/>
      <w:marRight w:val="0"/>
      <w:marTop w:val="0"/>
      <w:marBottom w:val="0"/>
      <w:divBdr>
        <w:top w:val="none" w:sz="0" w:space="0" w:color="auto"/>
        <w:left w:val="none" w:sz="0" w:space="0" w:color="auto"/>
        <w:bottom w:val="none" w:sz="0" w:space="0" w:color="auto"/>
        <w:right w:val="none" w:sz="0" w:space="0" w:color="auto"/>
      </w:divBdr>
      <w:divsChild>
        <w:div w:id="1867938009">
          <w:marLeft w:val="0"/>
          <w:marRight w:val="0"/>
          <w:marTop w:val="0"/>
          <w:marBottom w:val="0"/>
          <w:divBdr>
            <w:top w:val="none" w:sz="0" w:space="0" w:color="auto"/>
            <w:left w:val="none" w:sz="0" w:space="0" w:color="auto"/>
            <w:bottom w:val="none" w:sz="0" w:space="0" w:color="auto"/>
            <w:right w:val="none" w:sz="0" w:space="0" w:color="auto"/>
          </w:divBdr>
        </w:div>
      </w:divsChild>
    </w:div>
    <w:div w:id="1286617708">
      <w:marLeft w:val="0"/>
      <w:marRight w:val="0"/>
      <w:marTop w:val="0"/>
      <w:marBottom w:val="0"/>
      <w:divBdr>
        <w:top w:val="none" w:sz="0" w:space="0" w:color="auto"/>
        <w:left w:val="none" w:sz="0" w:space="0" w:color="auto"/>
        <w:bottom w:val="none" w:sz="0" w:space="0" w:color="auto"/>
        <w:right w:val="none" w:sz="0" w:space="0" w:color="auto"/>
      </w:divBdr>
      <w:divsChild>
        <w:div w:id="629818838">
          <w:marLeft w:val="0"/>
          <w:marRight w:val="0"/>
          <w:marTop w:val="0"/>
          <w:marBottom w:val="0"/>
          <w:divBdr>
            <w:top w:val="none" w:sz="0" w:space="0" w:color="auto"/>
            <w:left w:val="none" w:sz="0" w:space="0" w:color="auto"/>
            <w:bottom w:val="none" w:sz="0" w:space="0" w:color="auto"/>
            <w:right w:val="none" w:sz="0" w:space="0" w:color="auto"/>
          </w:divBdr>
        </w:div>
      </w:divsChild>
    </w:div>
    <w:div w:id="1288851684">
      <w:bodyDiv w:val="1"/>
      <w:marLeft w:val="0"/>
      <w:marRight w:val="0"/>
      <w:marTop w:val="0"/>
      <w:marBottom w:val="0"/>
      <w:divBdr>
        <w:top w:val="none" w:sz="0" w:space="0" w:color="auto"/>
        <w:left w:val="none" w:sz="0" w:space="0" w:color="auto"/>
        <w:bottom w:val="none" w:sz="0" w:space="0" w:color="auto"/>
        <w:right w:val="none" w:sz="0" w:space="0" w:color="auto"/>
      </w:divBdr>
      <w:divsChild>
        <w:div w:id="996768742">
          <w:marLeft w:val="0"/>
          <w:marRight w:val="0"/>
          <w:marTop w:val="0"/>
          <w:marBottom w:val="0"/>
          <w:divBdr>
            <w:top w:val="none" w:sz="0" w:space="0" w:color="auto"/>
            <w:left w:val="none" w:sz="0" w:space="0" w:color="auto"/>
            <w:bottom w:val="none" w:sz="0" w:space="0" w:color="auto"/>
            <w:right w:val="none" w:sz="0" w:space="0" w:color="auto"/>
          </w:divBdr>
          <w:divsChild>
            <w:div w:id="87893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61966">
      <w:marLeft w:val="0"/>
      <w:marRight w:val="0"/>
      <w:marTop w:val="0"/>
      <w:marBottom w:val="0"/>
      <w:divBdr>
        <w:top w:val="none" w:sz="0" w:space="0" w:color="auto"/>
        <w:left w:val="none" w:sz="0" w:space="0" w:color="auto"/>
        <w:bottom w:val="none" w:sz="0" w:space="0" w:color="auto"/>
        <w:right w:val="none" w:sz="0" w:space="0" w:color="auto"/>
      </w:divBdr>
      <w:divsChild>
        <w:div w:id="618415438">
          <w:marLeft w:val="0"/>
          <w:marRight w:val="0"/>
          <w:marTop w:val="0"/>
          <w:marBottom w:val="0"/>
          <w:divBdr>
            <w:top w:val="none" w:sz="0" w:space="0" w:color="auto"/>
            <w:left w:val="none" w:sz="0" w:space="0" w:color="auto"/>
            <w:bottom w:val="none" w:sz="0" w:space="0" w:color="auto"/>
            <w:right w:val="none" w:sz="0" w:space="0" w:color="auto"/>
          </w:divBdr>
        </w:div>
      </w:divsChild>
    </w:div>
    <w:div w:id="1289973827">
      <w:marLeft w:val="0"/>
      <w:marRight w:val="0"/>
      <w:marTop w:val="0"/>
      <w:marBottom w:val="0"/>
      <w:divBdr>
        <w:top w:val="none" w:sz="0" w:space="0" w:color="auto"/>
        <w:left w:val="none" w:sz="0" w:space="0" w:color="auto"/>
        <w:bottom w:val="none" w:sz="0" w:space="0" w:color="auto"/>
        <w:right w:val="none" w:sz="0" w:space="0" w:color="auto"/>
      </w:divBdr>
      <w:divsChild>
        <w:div w:id="1988587630">
          <w:marLeft w:val="0"/>
          <w:marRight w:val="0"/>
          <w:marTop w:val="0"/>
          <w:marBottom w:val="0"/>
          <w:divBdr>
            <w:top w:val="none" w:sz="0" w:space="0" w:color="auto"/>
            <w:left w:val="none" w:sz="0" w:space="0" w:color="auto"/>
            <w:bottom w:val="none" w:sz="0" w:space="0" w:color="auto"/>
            <w:right w:val="none" w:sz="0" w:space="0" w:color="auto"/>
          </w:divBdr>
        </w:div>
      </w:divsChild>
    </w:div>
    <w:div w:id="1290014146">
      <w:marLeft w:val="0"/>
      <w:marRight w:val="0"/>
      <w:marTop w:val="0"/>
      <w:marBottom w:val="0"/>
      <w:divBdr>
        <w:top w:val="none" w:sz="0" w:space="0" w:color="auto"/>
        <w:left w:val="none" w:sz="0" w:space="0" w:color="auto"/>
        <w:bottom w:val="none" w:sz="0" w:space="0" w:color="auto"/>
        <w:right w:val="none" w:sz="0" w:space="0" w:color="auto"/>
      </w:divBdr>
      <w:divsChild>
        <w:div w:id="896092130">
          <w:marLeft w:val="0"/>
          <w:marRight w:val="0"/>
          <w:marTop w:val="0"/>
          <w:marBottom w:val="0"/>
          <w:divBdr>
            <w:top w:val="none" w:sz="0" w:space="0" w:color="auto"/>
            <w:left w:val="none" w:sz="0" w:space="0" w:color="auto"/>
            <w:bottom w:val="none" w:sz="0" w:space="0" w:color="auto"/>
            <w:right w:val="none" w:sz="0" w:space="0" w:color="auto"/>
          </w:divBdr>
        </w:div>
      </w:divsChild>
    </w:div>
    <w:div w:id="1291668380">
      <w:marLeft w:val="0"/>
      <w:marRight w:val="0"/>
      <w:marTop w:val="0"/>
      <w:marBottom w:val="0"/>
      <w:divBdr>
        <w:top w:val="none" w:sz="0" w:space="0" w:color="auto"/>
        <w:left w:val="none" w:sz="0" w:space="0" w:color="auto"/>
        <w:bottom w:val="none" w:sz="0" w:space="0" w:color="auto"/>
        <w:right w:val="none" w:sz="0" w:space="0" w:color="auto"/>
      </w:divBdr>
      <w:divsChild>
        <w:div w:id="1868249968">
          <w:marLeft w:val="0"/>
          <w:marRight w:val="0"/>
          <w:marTop w:val="0"/>
          <w:marBottom w:val="0"/>
          <w:divBdr>
            <w:top w:val="none" w:sz="0" w:space="0" w:color="auto"/>
            <w:left w:val="none" w:sz="0" w:space="0" w:color="auto"/>
            <w:bottom w:val="none" w:sz="0" w:space="0" w:color="auto"/>
            <w:right w:val="none" w:sz="0" w:space="0" w:color="auto"/>
          </w:divBdr>
        </w:div>
      </w:divsChild>
    </w:div>
    <w:div w:id="1294406288">
      <w:bodyDiv w:val="1"/>
      <w:marLeft w:val="0"/>
      <w:marRight w:val="0"/>
      <w:marTop w:val="0"/>
      <w:marBottom w:val="0"/>
      <w:divBdr>
        <w:top w:val="none" w:sz="0" w:space="0" w:color="auto"/>
        <w:left w:val="none" w:sz="0" w:space="0" w:color="auto"/>
        <w:bottom w:val="none" w:sz="0" w:space="0" w:color="auto"/>
        <w:right w:val="none" w:sz="0" w:space="0" w:color="auto"/>
      </w:divBdr>
    </w:div>
    <w:div w:id="1295260760">
      <w:marLeft w:val="0"/>
      <w:marRight w:val="0"/>
      <w:marTop w:val="0"/>
      <w:marBottom w:val="0"/>
      <w:divBdr>
        <w:top w:val="none" w:sz="0" w:space="0" w:color="auto"/>
        <w:left w:val="none" w:sz="0" w:space="0" w:color="auto"/>
        <w:bottom w:val="none" w:sz="0" w:space="0" w:color="auto"/>
        <w:right w:val="none" w:sz="0" w:space="0" w:color="auto"/>
      </w:divBdr>
      <w:divsChild>
        <w:div w:id="1835414420">
          <w:marLeft w:val="0"/>
          <w:marRight w:val="0"/>
          <w:marTop w:val="0"/>
          <w:marBottom w:val="0"/>
          <w:divBdr>
            <w:top w:val="none" w:sz="0" w:space="0" w:color="auto"/>
            <w:left w:val="none" w:sz="0" w:space="0" w:color="auto"/>
            <w:bottom w:val="none" w:sz="0" w:space="0" w:color="auto"/>
            <w:right w:val="none" w:sz="0" w:space="0" w:color="auto"/>
          </w:divBdr>
        </w:div>
      </w:divsChild>
    </w:div>
    <w:div w:id="1295452328">
      <w:bodyDiv w:val="1"/>
      <w:marLeft w:val="0"/>
      <w:marRight w:val="0"/>
      <w:marTop w:val="0"/>
      <w:marBottom w:val="0"/>
      <w:divBdr>
        <w:top w:val="none" w:sz="0" w:space="0" w:color="auto"/>
        <w:left w:val="none" w:sz="0" w:space="0" w:color="auto"/>
        <w:bottom w:val="none" w:sz="0" w:space="0" w:color="auto"/>
        <w:right w:val="none" w:sz="0" w:space="0" w:color="auto"/>
      </w:divBdr>
    </w:div>
    <w:div w:id="1295481268">
      <w:marLeft w:val="0"/>
      <w:marRight w:val="0"/>
      <w:marTop w:val="0"/>
      <w:marBottom w:val="0"/>
      <w:divBdr>
        <w:top w:val="none" w:sz="0" w:space="0" w:color="auto"/>
        <w:left w:val="none" w:sz="0" w:space="0" w:color="auto"/>
        <w:bottom w:val="none" w:sz="0" w:space="0" w:color="auto"/>
        <w:right w:val="none" w:sz="0" w:space="0" w:color="auto"/>
      </w:divBdr>
      <w:divsChild>
        <w:div w:id="1903590491">
          <w:marLeft w:val="0"/>
          <w:marRight w:val="0"/>
          <w:marTop w:val="0"/>
          <w:marBottom w:val="0"/>
          <w:divBdr>
            <w:top w:val="none" w:sz="0" w:space="0" w:color="auto"/>
            <w:left w:val="none" w:sz="0" w:space="0" w:color="auto"/>
            <w:bottom w:val="none" w:sz="0" w:space="0" w:color="auto"/>
            <w:right w:val="none" w:sz="0" w:space="0" w:color="auto"/>
          </w:divBdr>
        </w:div>
      </w:divsChild>
    </w:div>
    <w:div w:id="1297879770">
      <w:marLeft w:val="0"/>
      <w:marRight w:val="0"/>
      <w:marTop w:val="0"/>
      <w:marBottom w:val="0"/>
      <w:divBdr>
        <w:top w:val="none" w:sz="0" w:space="0" w:color="auto"/>
        <w:left w:val="none" w:sz="0" w:space="0" w:color="auto"/>
        <w:bottom w:val="none" w:sz="0" w:space="0" w:color="auto"/>
        <w:right w:val="none" w:sz="0" w:space="0" w:color="auto"/>
      </w:divBdr>
      <w:divsChild>
        <w:div w:id="1431044218">
          <w:marLeft w:val="0"/>
          <w:marRight w:val="0"/>
          <w:marTop w:val="0"/>
          <w:marBottom w:val="0"/>
          <w:divBdr>
            <w:top w:val="none" w:sz="0" w:space="0" w:color="auto"/>
            <w:left w:val="none" w:sz="0" w:space="0" w:color="auto"/>
            <w:bottom w:val="none" w:sz="0" w:space="0" w:color="auto"/>
            <w:right w:val="none" w:sz="0" w:space="0" w:color="auto"/>
          </w:divBdr>
        </w:div>
      </w:divsChild>
    </w:div>
    <w:div w:id="1298291976">
      <w:marLeft w:val="0"/>
      <w:marRight w:val="0"/>
      <w:marTop w:val="0"/>
      <w:marBottom w:val="0"/>
      <w:divBdr>
        <w:top w:val="none" w:sz="0" w:space="0" w:color="auto"/>
        <w:left w:val="none" w:sz="0" w:space="0" w:color="auto"/>
        <w:bottom w:val="none" w:sz="0" w:space="0" w:color="auto"/>
        <w:right w:val="none" w:sz="0" w:space="0" w:color="auto"/>
      </w:divBdr>
      <w:divsChild>
        <w:div w:id="175272303">
          <w:marLeft w:val="0"/>
          <w:marRight w:val="0"/>
          <w:marTop w:val="0"/>
          <w:marBottom w:val="0"/>
          <w:divBdr>
            <w:top w:val="none" w:sz="0" w:space="0" w:color="auto"/>
            <w:left w:val="none" w:sz="0" w:space="0" w:color="auto"/>
            <w:bottom w:val="none" w:sz="0" w:space="0" w:color="auto"/>
            <w:right w:val="none" w:sz="0" w:space="0" w:color="auto"/>
          </w:divBdr>
        </w:div>
      </w:divsChild>
    </w:div>
    <w:div w:id="1300305354">
      <w:marLeft w:val="0"/>
      <w:marRight w:val="0"/>
      <w:marTop w:val="0"/>
      <w:marBottom w:val="0"/>
      <w:divBdr>
        <w:top w:val="none" w:sz="0" w:space="0" w:color="auto"/>
        <w:left w:val="none" w:sz="0" w:space="0" w:color="auto"/>
        <w:bottom w:val="none" w:sz="0" w:space="0" w:color="auto"/>
        <w:right w:val="none" w:sz="0" w:space="0" w:color="auto"/>
      </w:divBdr>
      <w:divsChild>
        <w:div w:id="725227513">
          <w:marLeft w:val="0"/>
          <w:marRight w:val="0"/>
          <w:marTop w:val="0"/>
          <w:marBottom w:val="0"/>
          <w:divBdr>
            <w:top w:val="none" w:sz="0" w:space="0" w:color="auto"/>
            <w:left w:val="none" w:sz="0" w:space="0" w:color="auto"/>
            <w:bottom w:val="none" w:sz="0" w:space="0" w:color="auto"/>
            <w:right w:val="none" w:sz="0" w:space="0" w:color="auto"/>
          </w:divBdr>
        </w:div>
      </w:divsChild>
    </w:div>
    <w:div w:id="1304000036">
      <w:marLeft w:val="0"/>
      <w:marRight w:val="0"/>
      <w:marTop w:val="0"/>
      <w:marBottom w:val="0"/>
      <w:divBdr>
        <w:top w:val="none" w:sz="0" w:space="0" w:color="auto"/>
        <w:left w:val="none" w:sz="0" w:space="0" w:color="auto"/>
        <w:bottom w:val="none" w:sz="0" w:space="0" w:color="auto"/>
        <w:right w:val="none" w:sz="0" w:space="0" w:color="auto"/>
      </w:divBdr>
      <w:divsChild>
        <w:div w:id="70201619">
          <w:marLeft w:val="0"/>
          <w:marRight w:val="0"/>
          <w:marTop w:val="0"/>
          <w:marBottom w:val="0"/>
          <w:divBdr>
            <w:top w:val="none" w:sz="0" w:space="0" w:color="auto"/>
            <w:left w:val="none" w:sz="0" w:space="0" w:color="auto"/>
            <w:bottom w:val="none" w:sz="0" w:space="0" w:color="auto"/>
            <w:right w:val="none" w:sz="0" w:space="0" w:color="auto"/>
          </w:divBdr>
        </w:div>
      </w:divsChild>
    </w:div>
    <w:div w:id="1306855977">
      <w:marLeft w:val="0"/>
      <w:marRight w:val="0"/>
      <w:marTop w:val="0"/>
      <w:marBottom w:val="0"/>
      <w:divBdr>
        <w:top w:val="none" w:sz="0" w:space="0" w:color="auto"/>
        <w:left w:val="none" w:sz="0" w:space="0" w:color="auto"/>
        <w:bottom w:val="none" w:sz="0" w:space="0" w:color="auto"/>
        <w:right w:val="none" w:sz="0" w:space="0" w:color="auto"/>
      </w:divBdr>
      <w:divsChild>
        <w:div w:id="1289703331">
          <w:marLeft w:val="0"/>
          <w:marRight w:val="0"/>
          <w:marTop w:val="0"/>
          <w:marBottom w:val="0"/>
          <w:divBdr>
            <w:top w:val="none" w:sz="0" w:space="0" w:color="auto"/>
            <w:left w:val="none" w:sz="0" w:space="0" w:color="auto"/>
            <w:bottom w:val="none" w:sz="0" w:space="0" w:color="auto"/>
            <w:right w:val="none" w:sz="0" w:space="0" w:color="auto"/>
          </w:divBdr>
        </w:div>
      </w:divsChild>
    </w:div>
    <w:div w:id="1307273675">
      <w:marLeft w:val="0"/>
      <w:marRight w:val="0"/>
      <w:marTop w:val="0"/>
      <w:marBottom w:val="0"/>
      <w:divBdr>
        <w:top w:val="none" w:sz="0" w:space="0" w:color="auto"/>
        <w:left w:val="none" w:sz="0" w:space="0" w:color="auto"/>
        <w:bottom w:val="none" w:sz="0" w:space="0" w:color="auto"/>
        <w:right w:val="none" w:sz="0" w:space="0" w:color="auto"/>
      </w:divBdr>
      <w:divsChild>
        <w:div w:id="2131707110">
          <w:marLeft w:val="0"/>
          <w:marRight w:val="0"/>
          <w:marTop w:val="0"/>
          <w:marBottom w:val="0"/>
          <w:divBdr>
            <w:top w:val="none" w:sz="0" w:space="0" w:color="auto"/>
            <w:left w:val="none" w:sz="0" w:space="0" w:color="auto"/>
            <w:bottom w:val="none" w:sz="0" w:space="0" w:color="auto"/>
            <w:right w:val="none" w:sz="0" w:space="0" w:color="auto"/>
          </w:divBdr>
        </w:div>
      </w:divsChild>
    </w:div>
    <w:div w:id="1310355212">
      <w:marLeft w:val="0"/>
      <w:marRight w:val="0"/>
      <w:marTop w:val="0"/>
      <w:marBottom w:val="0"/>
      <w:divBdr>
        <w:top w:val="none" w:sz="0" w:space="0" w:color="auto"/>
        <w:left w:val="none" w:sz="0" w:space="0" w:color="auto"/>
        <w:bottom w:val="none" w:sz="0" w:space="0" w:color="auto"/>
        <w:right w:val="none" w:sz="0" w:space="0" w:color="auto"/>
      </w:divBdr>
      <w:divsChild>
        <w:div w:id="376128392">
          <w:marLeft w:val="0"/>
          <w:marRight w:val="0"/>
          <w:marTop w:val="0"/>
          <w:marBottom w:val="0"/>
          <w:divBdr>
            <w:top w:val="none" w:sz="0" w:space="0" w:color="auto"/>
            <w:left w:val="none" w:sz="0" w:space="0" w:color="auto"/>
            <w:bottom w:val="none" w:sz="0" w:space="0" w:color="auto"/>
            <w:right w:val="none" w:sz="0" w:space="0" w:color="auto"/>
          </w:divBdr>
        </w:div>
      </w:divsChild>
    </w:div>
    <w:div w:id="1313098219">
      <w:bodyDiv w:val="1"/>
      <w:marLeft w:val="0"/>
      <w:marRight w:val="0"/>
      <w:marTop w:val="0"/>
      <w:marBottom w:val="0"/>
      <w:divBdr>
        <w:top w:val="none" w:sz="0" w:space="0" w:color="auto"/>
        <w:left w:val="none" w:sz="0" w:space="0" w:color="auto"/>
        <w:bottom w:val="none" w:sz="0" w:space="0" w:color="auto"/>
        <w:right w:val="none" w:sz="0" w:space="0" w:color="auto"/>
      </w:divBdr>
    </w:div>
    <w:div w:id="1314675133">
      <w:marLeft w:val="0"/>
      <w:marRight w:val="0"/>
      <w:marTop w:val="0"/>
      <w:marBottom w:val="0"/>
      <w:divBdr>
        <w:top w:val="none" w:sz="0" w:space="0" w:color="auto"/>
        <w:left w:val="none" w:sz="0" w:space="0" w:color="auto"/>
        <w:bottom w:val="none" w:sz="0" w:space="0" w:color="auto"/>
        <w:right w:val="none" w:sz="0" w:space="0" w:color="auto"/>
      </w:divBdr>
      <w:divsChild>
        <w:div w:id="1067341505">
          <w:marLeft w:val="0"/>
          <w:marRight w:val="0"/>
          <w:marTop w:val="0"/>
          <w:marBottom w:val="0"/>
          <w:divBdr>
            <w:top w:val="none" w:sz="0" w:space="0" w:color="auto"/>
            <w:left w:val="none" w:sz="0" w:space="0" w:color="auto"/>
            <w:bottom w:val="none" w:sz="0" w:space="0" w:color="auto"/>
            <w:right w:val="none" w:sz="0" w:space="0" w:color="auto"/>
          </w:divBdr>
        </w:div>
      </w:divsChild>
    </w:div>
    <w:div w:id="1316377284">
      <w:marLeft w:val="0"/>
      <w:marRight w:val="0"/>
      <w:marTop w:val="0"/>
      <w:marBottom w:val="0"/>
      <w:divBdr>
        <w:top w:val="none" w:sz="0" w:space="0" w:color="auto"/>
        <w:left w:val="none" w:sz="0" w:space="0" w:color="auto"/>
        <w:bottom w:val="none" w:sz="0" w:space="0" w:color="auto"/>
        <w:right w:val="none" w:sz="0" w:space="0" w:color="auto"/>
      </w:divBdr>
      <w:divsChild>
        <w:div w:id="1813400169">
          <w:marLeft w:val="0"/>
          <w:marRight w:val="0"/>
          <w:marTop w:val="0"/>
          <w:marBottom w:val="0"/>
          <w:divBdr>
            <w:top w:val="none" w:sz="0" w:space="0" w:color="auto"/>
            <w:left w:val="none" w:sz="0" w:space="0" w:color="auto"/>
            <w:bottom w:val="none" w:sz="0" w:space="0" w:color="auto"/>
            <w:right w:val="none" w:sz="0" w:space="0" w:color="auto"/>
          </w:divBdr>
        </w:div>
      </w:divsChild>
    </w:div>
    <w:div w:id="1316761828">
      <w:marLeft w:val="0"/>
      <w:marRight w:val="0"/>
      <w:marTop w:val="0"/>
      <w:marBottom w:val="0"/>
      <w:divBdr>
        <w:top w:val="none" w:sz="0" w:space="0" w:color="auto"/>
        <w:left w:val="none" w:sz="0" w:space="0" w:color="auto"/>
        <w:bottom w:val="none" w:sz="0" w:space="0" w:color="auto"/>
        <w:right w:val="none" w:sz="0" w:space="0" w:color="auto"/>
      </w:divBdr>
      <w:divsChild>
        <w:div w:id="1233660906">
          <w:marLeft w:val="0"/>
          <w:marRight w:val="0"/>
          <w:marTop w:val="0"/>
          <w:marBottom w:val="0"/>
          <w:divBdr>
            <w:top w:val="none" w:sz="0" w:space="0" w:color="auto"/>
            <w:left w:val="none" w:sz="0" w:space="0" w:color="auto"/>
            <w:bottom w:val="none" w:sz="0" w:space="0" w:color="auto"/>
            <w:right w:val="none" w:sz="0" w:space="0" w:color="auto"/>
          </w:divBdr>
        </w:div>
      </w:divsChild>
    </w:div>
    <w:div w:id="1318458736">
      <w:marLeft w:val="0"/>
      <w:marRight w:val="0"/>
      <w:marTop w:val="0"/>
      <w:marBottom w:val="0"/>
      <w:divBdr>
        <w:top w:val="none" w:sz="0" w:space="0" w:color="auto"/>
        <w:left w:val="none" w:sz="0" w:space="0" w:color="auto"/>
        <w:bottom w:val="none" w:sz="0" w:space="0" w:color="auto"/>
        <w:right w:val="none" w:sz="0" w:space="0" w:color="auto"/>
      </w:divBdr>
      <w:divsChild>
        <w:div w:id="2011365728">
          <w:marLeft w:val="0"/>
          <w:marRight w:val="0"/>
          <w:marTop w:val="0"/>
          <w:marBottom w:val="0"/>
          <w:divBdr>
            <w:top w:val="none" w:sz="0" w:space="0" w:color="auto"/>
            <w:left w:val="none" w:sz="0" w:space="0" w:color="auto"/>
            <w:bottom w:val="none" w:sz="0" w:space="0" w:color="auto"/>
            <w:right w:val="none" w:sz="0" w:space="0" w:color="auto"/>
          </w:divBdr>
        </w:div>
      </w:divsChild>
    </w:div>
    <w:div w:id="1322536611">
      <w:bodyDiv w:val="1"/>
      <w:marLeft w:val="0"/>
      <w:marRight w:val="0"/>
      <w:marTop w:val="0"/>
      <w:marBottom w:val="0"/>
      <w:divBdr>
        <w:top w:val="none" w:sz="0" w:space="0" w:color="auto"/>
        <w:left w:val="none" w:sz="0" w:space="0" w:color="auto"/>
        <w:bottom w:val="none" w:sz="0" w:space="0" w:color="auto"/>
        <w:right w:val="none" w:sz="0" w:space="0" w:color="auto"/>
      </w:divBdr>
    </w:div>
    <w:div w:id="1324430599">
      <w:marLeft w:val="0"/>
      <w:marRight w:val="0"/>
      <w:marTop w:val="0"/>
      <w:marBottom w:val="0"/>
      <w:divBdr>
        <w:top w:val="none" w:sz="0" w:space="0" w:color="auto"/>
        <w:left w:val="none" w:sz="0" w:space="0" w:color="auto"/>
        <w:bottom w:val="none" w:sz="0" w:space="0" w:color="auto"/>
        <w:right w:val="none" w:sz="0" w:space="0" w:color="auto"/>
      </w:divBdr>
      <w:divsChild>
        <w:div w:id="1396778729">
          <w:marLeft w:val="0"/>
          <w:marRight w:val="0"/>
          <w:marTop w:val="0"/>
          <w:marBottom w:val="0"/>
          <w:divBdr>
            <w:top w:val="none" w:sz="0" w:space="0" w:color="auto"/>
            <w:left w:val="none" w:sz="0" w:space="0" w:color="auto"/>
            <w:bottom w:val="none" w:sz="0" w:space="0" w:color="auto"/>
            <w:right w:val="none" w:sz="0" w:space="0" w:color="auto"/>
          </w:divBdr>
        </w:div>
      </w:divsChild>
    </w:div>
    <w:div w:id="1325666394">
      <w:marLeft w:val="0"/>
      <w:marRight w:val="0"/>
      <w:marTop w:val="0"/>
      <w:marBottom w:val="0"/>
      <w:divBdr>
        <w:top w:val="none" w:sz="0" w:space="0" w:color="auto"/>
        <w:left w:val="none" w:sz="0" w:space="0" w:color="auto"/>
        <w:bottom w:val="none" w:sz="0" w:space="0" w:color="auto"/>
        <w:right w:val="none" w:sz="0" w:space="0" w:color="auto"/>
      </w:divBdr>
      <w:divsChild>
        <w:div w:id="223806863">
          <w:marLeft w:val="0"/>
          <w:marRight w:val="0"/>
          <w:marTop w:val="0"/>
          <w:marBottom w:val="0"/>
          <w:divBdr>
            <w:top w:val="none" w:sz="0" w:space="0" w:color="auto"/>
            <w:left w:val="none" w:sz="0" w:space="0" w:color="auto"/>
            <w:bottom w:val="none" w:sz="0" w:space="0" w:color="auto"/>
            <w:right w:val="none" w:sz="0" w:space="0" w:color="auto"/>
          </w:divBdr>
        </w:div>
      </w:divsChild>
    </w:div>
    <w:div w:id="1328746566">
      <w:marLeft w:val="0"/>
      <w:marRight w:val="0"/>
      <w:marTop w:val="0"/>
      <w:marBottom w:val="0"/>
      <w:divBdr>
        <w:top w:val="none" w:sz="0" w:space="0" w:color="auto"/>
        <w:left w:val="none" w:sz="0" w:space="0" w:color="auto"/>
        <w:bottom w:val="none" w:sz="0" w:space="0" w:color="auto"/>
        <w:right w:val="none" w:sz="0" w:space="0" w:color="auto"/>
      </w:divBdr>
      <w:divsChild>
        <w:div w:id="1015957988">
          <w:marLeft w:val="0"/>
          <w:marRight w:val="0"/>
          <w:marTop w:val="0"/>
          <w:marBottom w:val="0"/>
          <w:divBdr>
            <w:top w:val="none" w:sz="0" w:space="0" w:color="auto"/>
            <w:left w:val="none" w:sz="0" w:space="0" w:color="auto"/>
            <w:bottom w:val="none" w:sz="0" w:space="0" w:color="auto"/>
            <w:right w:val="none" w:sz="0" w:space="0" w:color="auto"/>
          </w:divBdr>
        </w:div>
      </w:divsChild>
    </w:div>
    <w:div w:id="1329089717">
      <w:marLeft w:val="0"/>
      <w:marRight w:val="0"/>
      <w:marTop w:val="0"/>
      <w:marBottom w:val="0"/>
      <w:divBdr>
        <w:top w:val="none" w:sz="0" w:space="0" w:color="auto"/>
        <w:left w:val="none" w:sz="0" w:space="0" w:color="auto"/>
        <w:bottom w:val="none" w:sz="0" w:space="0" w:color="auto"/>
        <w:right w:val="none" w:sz="0" w:space="0" w:color="auto"/>
      </w:divBdr>
      <w:divsChild>
        <w:div w:id="196043344">
          <w:marLeft w:val="0"/>
          <w:marRight w:val="0"/>
          <w:marTop w:val="0"/>
          <w:marBottom w:val="0"/>
          <w:divBdr>
            <w:top w:val="none" w:sz="0" w:space="0" w:color="auto"/>
            <w:left w:val="none" w:sz="0" w:space="0" w:color="auto"/>
            <w:bottom w:val="none" w:sz="0" w:space="0" w:color="auto"/>
            <w:right w:val="none" w:sz="0" w:space="0" w:color="auto"/>
          </w:divBdr>
        </w:div>
      </w:divsChild>
    </w:div>
    <w:div w:id="1330601025">
      <w:marLeft w:val="0"/>
      <w:marRight w:val="0"/>
      <w:marTop w:val="0"/>
      <w:marBottom w:val="0"/>
      <w:divBdr>
        <w:top w:val="none" w:sz="0" w:space="0" w:color="auto"/>
        <w:left w:val="none" w:sz="0" w:space="0" w:color="auto"/>
        <w:bottom w:val="none" w:sz="0" w:space="0" w:color="auto"/>
        <w:right w:val="none" w:sz="0" w:space="0" w:color="auto"/>
      </w:divBdr>
      <w:divsChild>
        <w:div w:id="1884823603">
          <w:marLeft w:val="0"/>
          <w:marRight w:val="0"/>
          <w:marTop w:val="0"/>
          <w:marBottom w:val="0"/>
          <w:divBdr>
            <w:top w:val="none" w:sz="0" w:space="0" w:color="auto"/>
            <w:left w:val="none" w:sz="0" w:space="0" w:color="auto"/>
            <w:bottom w:val="none" w:sz="0" w:space="0" w:color="auto"/>
            <w:right w:val="none" w:sz="0" w:space="0" w:color="auto"/>
          </w:divBdr>
        </w:div>
      </w:divsChild>
    </w:div>
    <w:div w:id="1331370668">
      <w:marLeft w:val="0"/>
      <w:marRight w:val="0"/>
      <w:marTop w:val="0"/>
      <w:marBottom w:val="0"/>
      <w:divBdr>
        <w:top w:val="none" w:sz="0" w:space="0" w:color="auto"/>
        <w:left w:val="none" w:sz="0" w:space="0" w:color="auto"/>
        <w:bottom w:val="none" w:sz="0" w:space="0" w:color="auto"/>
        <w:right w:val="none" w:sz="0" w:space="0" w:color="auto"/>
      </w:divBdr>
      <w:divsChild>
        <w:div w:id="1474256331">
          <w:marLeft w:val="0"/>
          <w:marRight w:val="0"/>
          <w:marTop w:val="0"/>
          <w:marBottom w:val="0"/>
          <w:divBdr>
            <w:top w:val="none" w:sz="0" w:space="0" w:color="auto"/>
            <w:left w:val="none" w:sz="0" w:space="0" w:color="auto"/>
            <w:bottom w:val="none" w:sz="0" w:space="0" w:color="auto"/>
            <w:right w:val="none" w:sz="0" w:space="0" w:color="auto"/>
          </w:divBdr>
        </w:div>
      </w:divsChild>
    </w:div>
    <w:div w:id="1332634347">
      <w:marLeft w:val="0"/>
      <w:marRight w:val="0"/>
      <w:marTop w:val="0"/>
      <w:marBottom w:val="0"/>
      <w:divBdr>
        <w:top w:val="none" w:sz="0" w:space="0" w:color="auto"/>
        <w:left w:val="none" w:sz="0" w:space="0" w:color="auto"/>
        <w:bottom w:val="none" w:sz="0" w:space="0" w:color="auto"/>
        <w:right w:val="none" w:sz="0" w:space="0" w:color="auto"/>
      </w:divBdr>
      <w:divsChild>
        <w:div w:id="1358772086">
          <w:marLeft w:val="0"/>
          <w:marRight w:val="0"/>
          <w:marTop w:val="0"/>
          <w:marBottom w:val="0"/>
          <w:divBdr>
            <w:top w:val="none" w:sz="0" w:space="0" w:color="auto"/>
            <w:left w:val="none" w:sz="0" w:space="0" w:color="auto"/>
            <w:bottom w:val="none" w:sz="0" w:space="0" w:color="auto"/>
            <w:right w:val="none" w:sz="0" w:space="0" w:color="auto"/>
          </w:divBdr>
        </w:div>
      </w:divsChild>
    </w:div>
    <w:div w:id="1337459139">
      <w:marLeft w:val="0"/>
      <w:marRight w:val="0"/>
      <w:marTop w:val="0"/>
      <w:marBottom w:val="0"/>
      <w:divBdr>
        <w:top w:val="none" w:sz="0" w:space="0" w:color="auto"/>
        <w:left w:val="none" w:sz="0" w:space="0" w:color="auto"/>
        <w:bottom w:val="none" w:sz="0" w:space="0" w:color="auto"/>
        <w:right w:val="none" w:sz="0" w:space="0" w:color="auto"/>
      </w:divBdr>
      <w:divsChild>
        <w:div w:id="1227767164">
          <w:marLeft w:val="0"/>
          <w:marRight w:val="0"/>
          <w:marTop w:val="0"/>
          <w:marBottom w:val="0"/>
          <w:divBdr>
            <w:top w:val="none" w:sz="0" w:space="0" w:color="auto"/>
            <w:left w:val="none" w:sz="0" w:space="0" w:color="auto"/>
            <w:bottom w:val="none" w:sz="0" w:space="0" w:color="auto"/>
            <w:right w:val="none" w:sz="0" w:space="0" w:color="auto"/>
          </w:divBdr>
        </w:div>
      </w:divsChild>
    </w:div>
    <w:div w:id="1337687270">
      <w:marLeft w:val="0"/>
      <w:marRight w:val="0"/>
      <w:marTop w:val="0"/>
      <w:marBottom w:val="0"/>
      <w:divBdr>
        <w:top w:val="none" w:sz="0" w:space="0" w:color="auto"/>
        <w:left w:val="none" w:sz="0" w:space="0" w:color="auto"/>
        <w:bottom w:val="none" w:sz="0" w:space="0" w:color="auto"/>
        <w:right w:val="none" w:sz="0" w:space="0" w:color="auto"/>
      </w:divBdr>
      <w:divsChild>
        <w:div w:id="1857038751">
          <w:marLeft w:val="0"/>
          <w:marRight w:val="0"/>
          <w:marTop w:val="0"/>
          <w:marBottom w:val="0"/>
          <w:divBdr>
            <w:top w:val="none" w:sz="0" w:space="0" w:color="auto"/>
            <w:left w:val="none" w:sz="0" w:space="0" w:color="auto"/>
            <w:bottom w:val="none" w:sz="0" w:space="0" w:color="auto"/>
            <w:right w:val="none" w:sz="0" w:space="0" w:color="auto"/>
          </w:divBdr>
        </w:div>
      </w:divsChild>
    </w:div>
    <w:div w:id="1345279168">
      <w:marLeft w:val="0"/>
      <w:marRight w:val="0"/>
      <w:marTop w:val="0"/>
      <w:marBottom w:val="0"/>
      <w:divBdr>
        <w:top w:val="none" w:sz="0" w:space="0" w:color="auto"/>
        <w:left w:val="none" w:sz="0" w:space="0" w:color="auto"/>
        <w:bottom w:val="none" w:sz="0" w:space="0" w:color="auto"/>
        <w:right w:val="none" w:sz="0" w:space="0" w:color="auto"/>
      </w:divBdr>
      <w:divsChild>
        <w:div w:id="1434396620">
          <w:marLeft w:val="0"/>
          <w:marRight w:val="0"/>
          <w:marTop w:val="0"/>
          <w:marBottom w:val="0"/>
          <w:divBdr>
            <w:top w:val="none" w:sz="0" w:space="0" w:color="auto"/>
            <w:left w:val="none" w:sz="0" w:space="0" w:color="auto"/>
            <w:bottom w:val="none" w:sz="0" w:space="0" w:color="auto"/>
            <w:right w:val="none" w:sz="0" w:space="0" w:color="auto"/>
          </w:divBdr>
        </w:div>
      </w:divsChild>
    </w:div>
    <w:div w:id="1347831498">
      <w:marLeft w:val="0"/>
      <w:marRight w:val="0"/>
      <w:marTop w:val="0"/>
      <w:marBottom w:val="0"/>
      <w:divBdr>
        <w:top w:val="none" w:sz="0" w:space="0" w:color="auto"/>
        <w:left w:val="none" w:sz="0" w:space="0" w:color="auto"/>
        <w:bottom w:val="none" w:sz="0" w:space="0" w:color="auto"/>
        <w:right w:val="none" w:sz="0" w:space="0" w:color="auto"/>
      </w:divBdr>
      <w:divsChild>
        <w:div w:id="1813446935">
          <w:marLeft w:val="0"/>
          <w:marRight w:val="0"/>
          <w:marTop w:val="0"/>
          <w:marBottom w:val="0"/>
          <w:divBdr>
            <w:top w:val="none" w:sz="0" w:space="0" w:color="auto"/>
            <w:left w:val="none" w:sz="0" w:space="0" w:color="auto"/>
            <w:bottom w:val="none" w:sz="0" w:space="0" w:color="auto"/>
            <w:right w:val="none" w:sz="0" w:space="0" w:color="auto"/>
          </w:divBdr>
        </w:div>
      </w:divsChild>
    </w:div>
    <w:div w:id="1351955522">
      <w:marLeft w:val="0"/>
      <w:marRight w:val="0"/>
      <w:marTop w:val="0"/>
      <w:marBottom w:val="0"/>
      <w:divBdr>
        <w:top w:val="none" w:sz="0" w:space="0" w:color="auto"/>
        <w:left w:val="none" w:sz="0" w:space="0" w:color="auto"/>
        <w:bottom w:val="none" w:sz="0" w:space="0" w:color="auto"/>
        <w:right w:val="none" w:sz="0" w:space="0" w:color="auto"/>
      </w:divBdr>
      <w:divsChild>
        <w:div w:id="1468472497">
          <w:marLeft w:val="0"/>
          <w:marRight w:val="0"/>
          <w:marTop w:val="0"/>
          <w:marBottom w:val="0"/>
          <w:divBdr>
            <w:top w:val="none" w:sz="0" w:space="0" w:color="auto"/>
            <w:left w:val="none" w:sz="0" w:space="0" w:color="auto"/>
            <w:bottom w:val="none" w:sz="0" w:space="0" w:color="auto"/>
            <w:right w:val="none" w:sz="0" w:space="0" w:color="auto"/>
          </w:divBdr>
        </w:div>
      </w:divsChild>
    </w:div>
    <w:div w:id="1352561345">
      <w:bodyDiv w:val="1"/>
      <w:marLeft w:val="0"/>
      <w:marRight w:val="0"/>
      <w:marTop w:val="0"/>
      <w:marBottom w:val="0"/>
      <w:divBdr>
        <w:top w:val="none" w:sz="0" w:space="0" w:color="auto"/>
        <w:left w:val="none" w:sz="0" w:space="0" w:color="auto"/>
        <w:bottom w:val="none" w:sz="0" w:space="0" w:color="auto"/>
        <w:right w:val="none" w:sz="0" w:space="0" w:color="auto"/>
      </w:divBdr>
    </w:div>
    <w:div w:id="1352951305">
      <w:marLeft w:val="0"/>
      <w:marRight w:val="0"/>
      <w:marTop w:val="0"/>
      <w:marBottom w:val="0"/>
      <w:divBdr>
        <w:top w:val="none" w:sz="0" w:space="0" w:color="auto"/>
        <w:left w:val="none" w:sz="0" w:space="0" w:color="auto"/>
        <w:bottom w:val="none" w:sz="0" w:space="0" w:color="auto"/>
        <w:right w:val="none" w:sz="0" w:space="0" w:color="auto"/>
      </w:divBdr>
      <w:divsChild>
        <w:div w:id="707805160">
          <w:marLeft w:val="0"/>
          <w:marRight w:val="0"/>
          <w:marTop w:val="0"/>
          <w:marBottom w:val="0"/>
          <w:divBdr>
            <w:top w:val="none" w:sz="0" w:space="0" w:color="auto"/>
            <w:left w:val="none" w:sz="0" w:space="0" w:color="auto"/>
            <w:bottom w:val="none" w:sz="0" w:space="0" w:color="auto"/>
            <w:right w:val="none" w:sz="0" w:space="0" w:color="auto"/>
          </w:divBdr>
        </w:div>
      </w:divsChild>
    </w:div>
    <w:div w:id="1354068576">
      <w:marLeft w:val="0"/>
      <w:marRight w:val="0"/>
      <w:marTop w:val="0"/>
      <w:marBottom w:val="0"/>
      <w:divBdr>
        <w:top w:val="none" w:sz="0" w:space="0" w:color="auto"/>
        <w:left w:val="none" w:sz="0" w:space="0" w:color="auto"/>
        <w:bottom w:val="none" w:sz="0" w:space="0" w:color="auto"/>
        <w:right w:val="none" w:sz="0" w:space="0" w:color="auto"/>
      </w:divBdr>
      <w:divsChild>
        <w:div w:id="1083650834">
          <w:marLeft w:val="0"/>
          <w:marRight w:val="0"/>
          <w:marTop w:val="0"/>
          <w:marBottom w:val="0"/>
          <w:divBdr>
            <w:top w:val="none" w:sz="0" w:space="0" w:color="auto"/>
            <w:left w:val="none" w:sz="0" w:space="0" w:color="auto"/>
            <w:bottom w:val="none" w:sz="0" w:space="0" w:color="auto"/>
            <w:right w:val="none" w:sz="0" w:space="0" w:color="auto"/>
          </w:divBdr>
        </w:div>
      </w:divsChild>
    </w:div>
    <w:div w:id="1354459146">
      <w:marLeft w:val="0"/>
      <w:marRight w:val="0"/>
      <w:marTop w:val="0"/>
      <w:marBottom w:val="0"/>
      <w:divBdr>
        <w:top w:val="none" w:sz="0" w:space="0" w:color="auto"/>
        <w:left w:val="none" w:sz="0" w:space="0" w:color="auto"/>
        <w:bottom w:val="none" w:sz="0" w:space="0" w:color="auto"/>
        <w:right w:val="none" w:sz="0" w:space="0" w:color="auto"/>
      </w:divBdr>
      <w:divsChild>
        <w:div w:id="69542616">
          <w:marLeft w:val="0"/>
          <w:marRight w:val="0"/>
          <w:marTop w:val="0"/>
          <w:marBottom w:val="0"/>
          <w:divBdr>
            <w:top w:val="none" w:sz="0" w:space="0" w:color="auto"/>
            <w:left w:val="none" w:sz="0" w:space="0" w:color="auto"/>
            <w:bottom w:val="none" w:sz="0" w:space="0" w:color="auto"/>
            <w:right w:val="none" w:sz="0" w:space="0" w:color="auto"/>
          </w:divBdr>
        </w:div>
      </w:divsChild>
    </w:div>
    <w:div w:id="1356736945">
      <w:marLeft w:val="0"/>
      <w:marRight w:val="0"/>
      <w:marTop w:val="0"/>
      <w:marBottom w:val="0"/>
      <w:divBdr>
        <w:top w:val="none" w:sz="0" w:space="0" w:color="auto"/>
        <w:left w:val="none" w:sz="0" w:space="0" w:color="auto"/>
        <w:bottom w:val="none" w:sz="0" w:space="0" w:color="auto"/>
        <w:right w:val="none" w:sz="0" w:space="0" w:color="auto"/>
      </w:divBdr>
      <w:divsChild>
        <w:div w:id="82339576">
          <w:marLeft w:val="0"/>
          <w:marRight w:val="0"/>
          <w:marTop w:val="0"/>
          <w:marBottom w:val="0"/>
          <w:divBdr>
            <w:top w:val="none" w:sz="0" w:space="0" w:color="auto"/>
            <w:left w:val="none" w:sz="0" w:space="0" w:color="auto"/>
            <w:bottom w:val="none" w:sz="0" w:space="0" w:color="auto"/>
            <w:right w:val="none" w:sz="0" w:space="0" w:color="auto"/>
          </w:divBdr>
        </w:div>
      </w:divsChild>
    </w:div>
    <w:div w:id="1357535524">
      <w:marLeft w:val="0"/>
      <w:marRight w:val="0"/>
      <w:marTop w:val="0"/>
      <w:marBottom w:val="0"/>
      <w:divBdr>
        <w:top w:val="none" w:sz="0" w:space="0" w:color="auto"/>
        <w:left w:val="none" w:sz="0" w:space="0" w:color="auto"/>
        <w:bottom w:val="none" w:sz="0" w:space="0" w:color="auto"/>
        <w:right w:val="none" w:sz="0" w:space="0" w:color="auto"/>
      </w:divBdr>
      <w:divsChild>
        <w:div w:id="968164494">
          <w:marLeft w:val="0"/>
          <w:marRight w:val="0"/>
          <w:marTop w:val="0"/>
          <w:marBottom w:val="0"/>
          <w:divBdr>
            <w:top w:val="none" w:sz="0" w:space="0" w:color="auto"/>
            <w:left w:val="none" w:sz="0" w:space="0" w:color="auto"/>
            <w:bottom w:val="none" w:sz="0" w:space="0" w:color="auto"/>
            <w:right w:val="none" w:sz="0" w:space="0" w:color="auto"/>
          </w:divBdr>
        </w:div>
      </w:divsChild>
    </w:div>
    <w:div w:id="1357586033">
      <w:bodyDiv w:val="1"/>
      <w:marLeft w:val="0"/>
      <w:marRight w:val="0"/>
      <w:marTop w:val="0"/>
      <w:marBottom w:val="0"/>
      <w:divBdr>
        <w:top w:val="none" w:sz="0" w:space="0" w:color="auto"/>
        <w:left w:val="none" w:sz="0" w:space="0" w:color="auto"/>
        <w:bottom w:val="none" w:sz="0" w:space="0" w:color="auto"/>
        <w:right w:val="none" w:sz="0" w:space="0" w:color="auto"/>
      </w:divBdr>
    </w:div>
    <w:div w:id="1358196272">
      <w:marLeft w:val="0"/>
      <w:marRight w:val="0"/>
      <w:marTop w:val="0"/>
      <w:marBottom w:val="0"/>
      <w:divBdr>
        <w:top w:val="none" w:sz="0" w:space="0" w:color="auto"/>
        <w:left w:val="none" w:sz="0" w:space="0" w:color="auto"/>
        <w:bottom w:val="none" w:sz="0" w:space="0" w:color="auto"/>
        <w:right w:val="none" w:sz="0" w:space="0" w:color="auto"/>
      </w:divBdr>
      <w:divsChild>
        <w:div w:id="1675523469">
          <w:marLeft w:val="0"/>
          <w:marRight w:val="0"/>
          <w:marTop w:val="0"/>
          <w:marBottom w:val="0"/>
          <w:divBdr>
            <w:top w:val="none" w:sz="0" w:space="0" w:color="auto"/>
            <w:left w:val="none" w:sz="0" w:space="0" w:color="auto"/>
            <w:bottom w:val="none" w:sz="0" w:space="0" w:color="auto"/>
            <w:right w:val="none" w:sz="0" w:space="0" w:color="auto"/>
          </w:divBdr>
        </w:div>
      </w:divsChild>
    </w:div>
    <w:div w:id="1359235152">
      <w:marLeft w:val="0"/>
      <w:marRight w:val="0"/>
      <w:marTop w:val="0"/>
      <w:marBottom w:val="0"/>
      <w:divBdr>
        <w:top w:val="none" w:sz="0" w:space="0" w:color="auto"/>
        <w:left w:val="none" w:sz="0" w:space="0" w:color="auto"/>
        <w:bottom w:val="none" w:sz="0" w:space="0" w:color="auto"/>
        <w:right w:val="none" w:sz="0" w:space="0" w:color="auto"/>
      </w:divBdr>
      <w:divsChild>
        <w:div w:id="1517844390">
          <w:marLeft w:val="0"/>
          <w:marRight w:val="0"/>
          <w:marTop w:val="0"/>
          <w:marBottom w:val="0"/>
          <w:divBdr>
            <w:top w:val="none" w:sz="0" w:space="0" w:color="auto"/>
            <w:left w:val="none" w:sz="0" w:space="0" w:color="auto"/>
            <w:bottom w:val="none" w:sz="0" w:space="0" w:color="auto"/>
            <w:right w:val="none" w:sz="0" w:space="0" w:color="auto"/>
          </w:divBdr>
        </w:div>
      </w:divsChild>
    </w:div>
    <w:div w:id="1360083719">
      <w:marLeft w:val="0"/>
      <w:marRight w:val="0"/>
      <w:marTop w:val="0"/>
      <w:marBottom w:val="0"/>
      <w:divBdr>
        <w:top w:val="none" w:sz="0" w:space="0" w:color="auto"/>
        <w:left w:val="none" w:sz="0" w:space="0" w:color="auto"/>
        <w:bottom w:val="none" w:sz="0" w:space="0" w:color="auto"/>
        <w:right w:val="none" w:sz="0" w:space="0" w:color="auto"/>
      </w:divBdr>
      <w:divsChild>
        <w:div w:id="2136172433">
          <w:marLeft w:val="0"/>
          <w:marRight w:val="0"/>
          <w:marTop w:val="0"/>
          <w:marBottom w:val="0"/>
          <w:divBdr>
            <w:top w:val="none" w:sz="0" w:space="0" w:color="auto"/>
            <w:left w:val="none" w:sz="0" w:space="0" w:color="auto"/>
            <w:bottom w:val="none" w:sz="0" w:space="0" w:color="auto"/>
            <w:right w:val="none" w:sz="0" w:space="0" w:color="auto"/>
          </w:divBdr>
        </w:div>
      </w:divsChild>
    </w:div>
    <w:div w:id="1361785577">
      <w:marLeft w:val="0"/>
      <w:marRight w:val="0"/>
      <w:marTop w:val="0"/>
      <w:marBottom w:val="0"/>
      <w:divBdr>
        <w:top w:val="none" w:sz="0" w:space="0" w:color="auto"/>
        <w:left w:val="none" w:sz="0" w:space="0" w:color="auto"/>
        <w:bottom w:val="none" w:sz="0" w:space="0" w:color="auto"/>
        <w:right w:val="none" w:sz="0" w:space="0" w:color="auto"/>
      </w:divBdr>
      <w:divsChild>
        <w:div w:id="658660260">
          <w:marLeft w:val="0"/>
          <w:marRight w:val="0"/>
          <w:marTop w:val="0"/>
          <w:marBottom w:val="0"/>
          <w:divBdr>
            <w:top w:val="none" w:sz="0" w:space="0" w:color="auto"/>
            <w:left w:val="none" w:sz="0" w:space="0" w:color="auto"/>
            <w:bottom w:val="none" w:sz="0" w:space="0" w:color="auto"/>
            <w:right w:val="none" w:sz="0" w:space="0" w:color="auto"/>
          </w:divBdr>
        </w:div>
      </w:divsChild>
    </w:div>
    <w:div w:id="1363245964">
      <w:marLeft w:val="0"/>
      <w:marRight w:val="0"/>
      <w:marTop w:val="0"/>
      <w:marBottom w:val="0"/>
      <w:divBdr>
        <w:top w:val="none" w:sz="0" w:space="0" w:color="auto"/>
        <w:left w:val="none" w:sz="0" w:space="0" w:color="auto"/>
        <w:bottom w:val="none" w:sz="0" w:space="0" w:color="auto"/>
        <w:right w:val="none" w:sz="0" w:space="0" w:color="auto"/>
      </w:divBdr>
      <w:divsChild>
        <w:div w:id="1216313668">
          <w:marLeft w:val="0"/>
          <w:marRight w:val="0"/>
          <w:marTop w:val="0"/>
          <w:marBottom w:val="0"/>
          <w:divBdr>
            <w:top w:val="none" w:sz="0" w:space="0" w:color="auto"/>
            <w:left w:val="none" w:sz="0" w:space="0" w:color="auto"/>
            <w:bottom w:val="none" w:sz="0" w:space="0" w:color="auto"/>
            <w:right w:val="none" w:sz="0" w:space="0" w:color="auto"/>
          </w:divBdr>
        </w:div>
      </w:divsChild>
    </w:div>
    <w:div w:id="1369450636">
      <w:marLeft w:val="0"/>
      <w:marRight w:val="0"/>
      <w:marTop w:val="0"/>
      <w:marBottom w:val="0"/>
      <w:divBdr>
        <w:top w:val="none" w:sz="0" w:space="0" w:color="auto"/>
        <w:left w:val="none" w:sz="0" w:space="0" w:color="auto"/>
        <w:bottom w:val="none" w:sz="0" w:space="0" w:color="auto"/>
        <w:right w:val="none" w:sz="0" w:space="0" w:color="auto"/>
      </w:divBdr>
      <w:divsChild>
        <w:div w:id="333654031">
          <w:marLeft w:val="0"/>
          <w:marRight w:val="0"/>
          <w:marTop w:val="0"/>
          <w:marBottom w:val="0"/>
          <w:divBdr>
            <w:top w:val="none" w:sz="0" w:space="0" w:color="auto"/>
            <w:left w:val="none" w:sz="0" w:space="0" w:color="auto"/>
            <w:bottom w:val="none" w:sz="0" w:space="0" w:color="auto"/>
            <w:right w:val="none" w:sz="0" w:space="0" w:color="auto"/>
          </w:divBdr>
        </w:div>
      </w:divsChild>
    </w:div>
    <w:div w:id="1375812241">
      <w:marLeft w:val="0"/>
      <w:marRight w:val="0"/>
      <w:marTop w:val="0"/>
      <w:marBottom w:val="0"/>
      <w:divBdr>
        <w:top w:val="none" w:sz="0" w:space="0" w:color="auto"/>
        <w:left w:val="none" w:sz="0" w:space="0" w:color="auto"/>
        <w:bottom w:val="none" w:sz="0" w:space="0" w:color="auto"/>
        <w:right w:val="none" w:sz="0" w:space="0" w:color="auto"/>
      </w:divBdr>
      <w:divsChild>
        <w:div w:id="1165046609">
          <w:marLeft w:val="0"/>
          <w:marRight w:val="0"/>
          <w:marTop w:val="0"/>
          <w:marBottom w:val="0"/>
          <w:divBdr>
            <w:top w:val="none" w:sz="0" w:space="0" w:color="auto"/>
            <w:left w:val="none" w:sz="0" w:space="0" w:color="auto"/>
            <w:bottom w:val="none" w:sz="0" w:space="0" w:color="auto"/>
            <w:right w:val="none" w:sz="0" w:space="0" w:color="auto"/>
          </w:divBdr>
        </w:div>
      </w:divsChild>
    </w:div>
    <w:div w:id="1377007900">
      <w:marLeft w:val="0"/>
      <w:marRight w:val="0"/>
      <w:marTop w:val="0"/>
      <w:marBottom w:val="0"/>
      <w:divBdr>
        <w:top w:val="none" w:sz="0" w:space="0" w:color="auto"/>
        <w:left w:val="none" w:sz="0" w:space="0" w:color="auto"/>
        <w:bottom w:val="none" w:sz="0" w:space="0" w:color="auto"/>
        <w:right w:val="none" w:sz="0" w:space="0" w:color="auto"/>
      </w:divBdr>
      <w:divsChild>
        <w:div w:id="255674999">
          <w:marLeft w:val="0"/>
          <w:marRight w:val="0"/>
          <w:marTop w:val="0"/>
          <w:marBottom w:val="0"/>
          <w:divBdr>
            <w:top w:val="none" w:sz="0" w:space="0" w:color="auto"/>
            <w:left w:val="none" w:sz="0" w:space="0" w:color="auto"/>
            <w:bottom w:val="none" w:sz="0" w:space="0" w:color="auto"/>
            <w:right w:val="none" w:sz="0" w:space="0" w:color="auto"/>
          </w:divBdr>
        </w:div>
      </w:divsChild>
    </w:div>
    <w:div w:id="1378550420">
      <w:marLeft w:val="0"/>
      <w:marRight w:val="0"/>
      <w:marTop w:val="0"/>
      <w:marBottom w:val="0"/>
      <w:divBdr>
        <w:top w:val="none" w:sz="0" w:space="0" w:color="auto"/>
        <w:left w:val="none" w:sz="0" w:space="0" w:color="auto"/>
        <w:bottom w:val="none" w:sz="0" w:space="0" w:color="auto"/>
        <w:right w:val="none" w:sz="0" w:space="0" w:color="auto"/>
      </w:divBdr>
      <w:divsChild>
        <w:div w:id="1487894809">
          <w:marLeft w:val="0"/>
          <w:marRight w:val="0"/>
          <w:marTop w:val="0"/>
          <w:marBottom w:val="0"/>
          <w:divBdr>
            <w:top w:val="none" w:sz="0" w:space="0" w:color="auto"/>
            <w:left w:val="none" w:sz="0" w:space="0" w:color="auto"/>
            <w:bottom w:val="none" w:sz="0" w:space="0" w:color="auto"/>
            <w:right w:val="none" w:sz="0" w:space="0" w:color="auto"/>
          </w:divBdr>
        </w:div>
      </w:divsChild>
    </w:div>
    <w:div w:id="1380204526">
      <w:marLeft w:val="0"/>
      <w:marRight w:val="0"/>
      <w:marTop w:val="0"/>
      <w:marBottom w:val="0"/>
      <w:divBdr>
        <w:top w:val="none" w:sz="0" w:space="0" w:color="auto"/>
        <w:left w:val="none" w:sz="0" w:space="0" w:color="auto"/>
        <w:bottom w:val="none" w:sz="0" w:space="0" w:color="auto"/>
        <w:right w:val="none" w:sz="0" w:space="0" w:color="auto"/>
      </w:divBdr>
      <w:divsChild>
        <w:div w:id="1979607413">
          <w:marLeft w:val="0"/>
          <w:marRight w:val="0"/>
          <w:marTop w:val="0"/>
          <w:marBottom w:val="0"/>
          <w:divBdr>
            <w:top w:val="none" w:sz="0" w:space="0" w:color="auto"/>
            <w:left w:val="none" w:sz="0" w:space="0" w:color="auto"/>
            <w:bottom w:val="none" w:sz="0" w:space="0" w:color="auto"/>
            <w:right w:val="none" w:sz="0" w:space="0" w:color="auto"/>
          </w:divBdr>
        </w:div>
      </w:divsChild>
    </w:div>
    <w:div w:id="1384060813">
      <w:marLeft w:val="0"/>
      <w:marRight w:val="0"/>
      <w:marTop w:val="0"/>
      <w:marBottom w:val="0"/>
      <w:divBdr>
        <w:top w:val="none" w:sz="0" w:space="0" w:color="auto"/>
        <w:left w:val="none" w:sz="0" w:space="0" w:color="auto"/>
        <w:bottom w:val="none" w:sz="0" w:space="0" w:color="auto"/>
        <w:right w:val="none" w:sz="0" w:space="0" w:color="auto"/>
      </w:divBdr>
      <w:divsChild>
        <w:div w:id="1155803628">
          <w:marLeft w:val="0"/>
          <w:marRight w:val="0"/>
          <w:marTop w:val="0"/>
          <w:marBottom w:val="0"/>
          <w:divBdr>
            <w:top w:val="none" w:sz="0" w:space="0" w:color="auto"/>
            <w:left w:val="none" w:sz="0" w:space="0" w:color="auto"/>
            <w:bottom w:val="none" w:sz="0" w:space="0" w:color="auto"/>
            <w:right w:val="none" w:sz="0" w:space="0" w:color="auto"/>
          </w:divBdr>
        </w:div>
      </w:divsChild>
    </w:div>
    <w:div w:id="1384139134">
      <w:bodyDiv w:val="1"/>
      <w:marLeft w:val="0"/>
      <w:marRight w:val="0"/>
      <w:marTop w:val="0"/>
      <w:marBottom w:val="0"/>
      <w:divBdr>
        <w:top w:val="none" w:sz="0" w:space="0" w:color="auto"/>
        <w:left w:val="none" w:sz="0" w:space="0" w:color="auto"/>
        <w:bottom w:val="none" w:sz="0" w:space="0" w:color="auto"/>
        <w:right w:val="none" w:sz="0" w:space="0" w:color="auto"/>
      </w:divBdr>
    </w:div>
    <w:div w:id="1387685660">
      <w:marLeft w:val="0"/>
      <w:marRight w:val="0"/>
      <w:marTop w:val="0"/>
      <w:marBottom w:val="0"/>
      <w:divBdr>
        <w:top w:val="none" w:sz="0" w:space="0" w:color="auto"/>
        <w:left w:val="none" w:sz="0" w:space="0" w:color="auto"/>
        <w:bottom w:val="none" w:sz="0" w:space="0" w:color="auto"/>
        <w:right w:val="none" w:sz="0" w:space="0" w:color="auto"/>
      </w:divBdr>
      <w:divsChild>
        <w:div w:id="1350836081">
          <w:marLeft w:val="0"/>
          <w:marRight w:val="0"/>
          <w:marTop w:val="0"/>
          <w:marBottom w:val="0"/>
          <w:divBdr>
            <w:top w:val="none" w:sz="0" w:space="0" w:color="auto"/>
            <w:left w:val="none" w:sz="0" w:space="0" w:color="auto"/>
            <w:bottom w:val="none" w:sz="0" w:space="0" w:color="auto"/>
            <w:right w:val="none" w:sz="0" w:space="0" w:color="auto"/>
          </w:divBdr>
        </w:div>
      </w:divsChild>
    </w:div>
    <w:div w:id="1387727862">
      <w:marLeft w:val="0"/>
      <w:marRight w:val="0"/>
      <w:marTop w:val="0"/>
      <w:marBottom w:val="0"/>
      <w:divBdr>
        <w:top w:val="none" w:sz="0" w:space="0" w:color="auto"/>
        <w:left w:val="none" w:sz="0" w:space="0" w:color="auto"/>
        <w:bottom w:val="none" w:sz="0" w:space="0" w:color="auto"/>
        <w:right w:val="none" w:sz="0" w:space="0" w:color="auto"/>
      </w:divBdr>
      <w:divsChild>
        <w:div w:id="1656110093">
          <w:marLeft w:val="0"/>
          <w:marRight w:val="0"/>
          <w:marTop w:val="0"/>
          <w:marBottom w:val="0"/>
          <w:divBdr>
            <w:top w:val="none" w:sz="0" w:space="0" w:color="auto"/>
            <w:left w:val="none" w:sz="0" w:space="0" w:color="auto"/>
            <w:bottom w:val="none" w:sz="0" w:space="0" w:color="auto"/>
            <w:right w:val="none" w:sz="0" w:space="0" w:color="auto"/>
          </w:divBdr>
        </w:div>
      </w:divsChild>
    </w:div>
    <w:div w:id="1389762733">
      <w:marLeft w:val="0"/>
      <w:marRight w:val="0"/>
      <w:marTop w:val="0"/>
      <w:marBottom w:val="0"/>
      <w:divBdr>
        <w:top w:val="none" w:sz="0" w:space="0" w:color="auto"/>
        <w:left w:val="none" w:sz="0" w:space="0" w:color="auto"/>
        <w:bottom w:val="none" w:sz="0" w:space="0" w:color="auto"/>
        <w:right w:val="none" w:sz="0" w:space="0" w:color="auto"/>
      </w:divBdr>
      <w:divsChild>
        <w:div w:id="1073086853">
          <w:marLeft w:val="0"/>
          <w:marRight w:val="0"/>
          <w:marTop w:val="0"/>
          <w:marBottom w:val="0"/>
          <w:divBdr>
            <w:top w:val="none" w:sz="0" w:space="0" w:color="auto"/>
            <w:left w:val="none" w:sz="0" w:space="0" w:color="auto"/>
            <w:bottom w:val="none" w:sz="0" w:space="0" w:color="auto"/>
            <w:right w:val="none" w:sz="0" w:space="0" w:color="auto"/>
          </w:divBdr>
        </w:div>
      </w:divsChild>
    </w:div>
    <w:div w:id="1390573409">
      <w:bodyDiv w:val="1"/>
      <w:marLeft w:val="0"/>
      <w:marRight w:val="0"/>
      <w:marTop w:val="0"/>
      <w:marBottom w:val="0"/>
      <w:divBdr>
        <w:top w:val="none" w:sz="0" w:space="0" w:color="auto"/>
        <w:left w:val="none" w:sz="0" w:space="0" w:color="auto"/>
        <w:bottom w:val="none" w:sz="0" w:space="0" w:color="auto"/>
        <w:right w:val="none" w:sz="0" w:space="0" w:color="auto"/>
      </w:divBdr>
    </w:div>
    <w:div w:id="1392190256">
      <w:marLeft w:val="0"/>
      <w:marRight w:val="0"/>
      <w:marTop w:val="0"/>
      <w:marBottom w:val="0"/>
      <w:divBdr>
        <w:top w:val="none" w:sz="0" w:space="0" w:color="auto"/>
        <w:left w:val="none" w:sz="0" w:space="0" w:color="auto"/>
        <w:bottom w:val="none" w:sz="0" w:space="0" w:color="auto"/>
        <w:right w:val="none" w:sz="0" w:space="0" w:color="auto"/>
      </w:divBdr>
      <w:divsChild>
        <w:div w:id="1179657424">
          <w:marLeft w:val="0"/>
          <w:marRight w:val="0"/>
          <w:marTop w:val="0"/>
          <w:marBottom w:val="0"/>
          <w:divBdr>
            <w:top w:val="none" w:sz="0" w:space="0" w:color="auto"/>
            <w:left w:val="none" w:sz="0" w:space="0" w:color="auto"/>
            <w:bottom w:val="none" w:sz="0" w:space="0" w:color="auto"/>
            <w:right w:val="none" w:sz="0" w:space="0" w:color="auto"/>
          </w:divBdr>
        </w:div>
      </w:divsChild>
    </w:div>
    <w:div w:id="1395085288">
      <w:marLeft w:val="0"/>
      <w:marRight w:val="0"/>
      <w:marTop w:val="0"/>
      <w:marBottom w:val="0"/>
      <w:divBdr>
        <w:top w:val="none" w:sz="0" w:space="0" w:color="auto"/>
        <w:left w:val="none" w:sz="0" w:space="0" w:color="auto"/>
        <w:bottom w:val="none" w:sz="0" w:space="0" w:color="auto"/>
        <w:right w:val="none" w:sz="0" w:space="0" w:color="auto"/>
      </w:divBdr>
      <w:divsChild>
        <w:div w:id="1215658228">
          <w:marLeft w:val="0"/>
          <w:marRight w:val="0"/>
          <w:marTop w:val="0"/>
          <w:marBottom w:val="0"/>
          <w:divBdr>
            <w:top w:val="none" w:sz="0" w:space="0" w:color="auto"/>
            <w:left w:val="none" w:sz="0" w:space="0" w:color="auto"/>
            <w:bottom w:val="none" w:sz="0" w:space="0" w:color="auto"/>
            <w:right w:val="none" w:sz="0" w:space="0" w:color="auto"/>
          </w:divBdr>
        </w:div>
      </w:divsChild>
    </w:div>
    <w:div w:id="1398280035">
      <w:marLeft w:val="0"/>
      <w:marRight w:val="0"/>
      <w:marTop w:val="0"/>
      <w:marBottom w:val="0"/>
      <w:divBdr>
        <w:top w:val="none" w:sz="0" w:space="0" w:color="auto"/>
        <w:left w:val="none" w:sz="0" w:space="0" w:color="auto"/>
        <w:bottom w:val="none" w:sz="0" w:space="0" w:color="auto"/>
        <w:right w:val="none" w:sz="0" w:space="0" w:color="auto"/>
      </w:divBdr>
      <w:divsChild>
        <w:div w:id="1880166560">
          <w:marLeft w:val="0"/>
          <w:marRight w:val="0"/>
          <w:marTop w:val="0"/>
          <w:marBottom w:val="0"/>
          <w:divBdr>
            <w:top w:val="none" w:sz="0" w:space="0" w:color="auto"/>
            <w:left w:val="none" w:sz="0" w:space="0" w:color="auto"/>
            <w:bottom w:val="none" w:sz="0" w:space="0" w:color="auto"/>
            <w:right w:val="none" w:sz="0" w:space="0" w:color="auto"/>
          </w:divBdr>
        </w:div>
      </w:divsChild>
    </w:div>
    <w:div w:id="1398938459">
      <w:marLeft w:val="0"/>
      <w:marRight w:val="0"/>
      <w:marTop w:val="0"/>
      <w:marBottom w:val="0"/>
      <w:divBdr>
        <w:top w:val="none" w:sz="0" w:space="0" w:color="auto"/>
        <w:left w:val="none" w:sz="0" w:space="0" w:color="auto"/>
        <w:bottom w:val="none" w:sz="0" w:space="0" w:color="auto"/>
        <w:right w:val="none" w:sz="0" w:space="0" w:color="auto"/>
      </w:divBdr>
      <w:divsChild>
        <w:div w:id="988483494">
          <w:marLeft w:val="0"/>
          <w:marRight w:val="0"/>
          <w:marTop w:val="0"/>
          <w:marBottom w:val="0"/>
          <w:divBdr>
            <w:top w:val="none" w:sz="0" w:space="0" w:color="auto"/>
            <w:left w:val="none" w:sz="0" w:space="0" w:color="auto"/>
            <w:bottom w:val="none" w:sz="0" w:space="0" w:color="auto"/>
            <w:right w:val="none" w:sz="0" w:space="0" w:color="auto"/>
          </w:divBdr>
        </w:div>
      </w:divsChild>
    </w:div>
    <w:div w:id="1399552679">
      <w:marLeft w:val="0"/>
      <w:marRight w:val="0"/>
      <w:marTop w:val="0"/>
      <w:marBottom w:val="0"/>
      <w:divBdr>
        <w:top w:val="none" w:sz="0" w:space="0" w:color="auto"/>
        <w:left w:val="none" w:sz="0" w:space="0" w:color="auto"/>
        <w:bottom w:val="none" w:sz="0" w:space="0" w:color="auto"/>
        <w:right w:val="none" w:sz="0" w:space="0" w:color="auto"/>
      </w:divBdr>
      <w:divsChild>
        <w:div w:id="992411780">
          <w:marLeft w:val="0"/>
          <w:marRight w:val="0"/>
          <w:marTop w:val="0"/>
          <w:marBottom w:val="0"/>
          <w:divBdr>
            <w:top w:val="none" w:sz="0" w:space="0" w:color="auto"/>
            <w:left w:val="none" w:sz="0" w:space="0" w:color="auto"/>
            <w:bottom w:val="none" w:sz="0" w:space="0" w:color="auto"/>
            <w:right w:val="none" w:sz="0" w:space="0" w:color="auto"/>
          </w:divBdr>
        </w:div>
      </w:divsChild>
    </w:div>
    <w:div w:id="1400975488">
      <w:marLeft w:val="0"/>
      <w:marRight w:val="0"/>
      <w:marTop w:val="0"/>
      <w:marBottom w:val="0"/>
      <w:divBdr>
        <w:top w:val="none" w:sz="0" w:space="0" w:color="auto"/>
        <w:left w:val="none" w:sz="0" w:space="0" w:color="auto"/>
        <w:bottom w:val="none" w:sz="0" w:space="0" w:color="auto"/>
        <w:right w:val="none" w:sz="0" w:space="0" w:color="auto"/>
      </w:divBdr>
      <w:divsChild>
        <w:div w:id="792402991">
          <w:marLeft w:val="0"/>
          <w:marRight w:val="0"/>
          <w:marTop w:val="0"/>
          <w:marBottom w:val="0"/>
          <w:divBdr>
            <w:top w:val="none" w:sz="0" w:space="0" w:color="auto"/>
            <w:left w:val="none" w:sz="0" w:space="0" w:color="auto"/>
            <w:bottom w:val="none" w:sz="0" w:space="0" w:color="auto"/>
            <w:right w:val="none" w:sz="0" w:space="0" w:color="auto"/>
          </w:divBdr>
        </w:div>
      </w:divsChild>
    </w:div>
    <w:div w:id="1402752947">
      <w:bodyDiv w:val="1"/>
      <w:marLeft w:val="0"/>
      <w:marRight w:val="0"/>
      <w:marTop w:val="0"/>
      <w:marBottom w:val="0"/>
      <w:divBdr>
        <w:top w:val="none" w:sz="0" w:space="0" w:color="auto"/>
        <w:left w:val="none" w:sz="0" w:space="0" w:color="auto"/>
        <w:bottom w:val="none" w:sz="0" w:space="0" w:color="auto"/>
        <w:right w:val="none" w:sz="0" w:space="0" w:color="auto"/>
      </w:divBdr>
    </w:div>
    <w:div w:id="1405107231">
      <w:marLeft w:val="0"/>
      <w:marRight w:val="0"/>
      <w:marTop w:val="0"/>
      <w:marBottom w:val="0"/>
      <w:divBdr>
        <w:top w:val="none" w:sz="0" w:space="0" w:color="auto"/>
        <w:left w:val="none" w:sz="0" w:space="0" w:color="auto"/>
        <w:bottom w:val="none" w:sz="0" w:space="0" w:color="auto"/>
        <w:right w:val="none" w:sz="0" w:space="0" w:color="auto"/>
      </w:divBdr>
      <w:divsChild>
        <w:div w:id="1180781972">
          <w:marLeft w:val="0"/>
          <w:marRight w:val="0"/>
          <w:marTop w:val="0"/>
          <w:marBottom w:val="0"/>
          <w:divBdr>
            <w:top w:val="none" w:sz="0" w:space="0" w:color="auto"/>
            <w:left w:val="none" w:sz="0" w:space="0" w:color="auto"/>
            <w:bottom w:val="none" w:sz="0" w:space="0" w:color="auto"/>
            <w:right w:val="none" w:sz="0" w:space="0" w:color="auto"/>
          </w:divBdr>
        </w:div>
      </w:divsChild>
    </w:div>
    <w:div w:id="1405835457">
      <w:bodyDiv w:val="1"/>
      <w:marLeft w:val="0"/>
      <w:marRight w:val="0"/>
      <w:marTop w:val="0"/>
      <w:marBottom w:val="0"/>
      <w:divBdr>
        <w:top w:val="none" w:sz="0" w:space="0" w:color="auto"/>
        <w:left w:val="none" w:sz="0" w:space="0" w:color="auto"/>
        <w:bottom w:val="none" w:sz="0" w:space="0" w:color="auto"/>
        <w:right w:val="none" w:sz="0" w:space="0" w:color="auto"/>
      </w:divBdr>
    </w:div>
    <w:div w:id="1407335855">
      <w:marLeft w:val="0"/>
      <w:marRight w:val="0"/>
      <w:marTop w:val="0"/>
      <w:marBottom w:val="0"/>
      <w:divBdr>
        <w:top w:val="none" w:sz="0" w:space="0" w:color="auto"/>
        <w:left w:val="none" w:sz="0" w:space="0" w:color="auto"/>
        <w:bottom w:val="none" w:sz="0" w:space="0" w:color="auto"/>
        <w:right w:val="none" w:sz="0" w:space="0" w:color="auto"/>
      </w:divBdr>
      <w:divsChild>
        <w:div w:id="1375809498">
          <w:marLeft w:val="0"/>
          <w:marRight w:val="0"/>
          <w:marTop w:val="0"/>
          <w:marBottom w:val="0"/>
          <w:divBdr>
            <w:top w:val="none" w:sz="0" w:space="0" w:color="auto"/>
            <w:left w:val="none" w:sz="0" w:space="0" w:color="auto"/>
            <w:bottom w:val="none" w:sz="0" w:space="0" w:color="auto"/>
            <w:right w:val="none" w:sz="0" w:space="0" w:color="auto"/>
          </w:divBdr>
        </w:div>
      </w:divsChild>
    </w:div>
    <w:div w:id="1408918777">
      <w:marLeft w:val="0"/>
      <w:marRight w:val="0"/>
      <w:marTop w:val="0"/>
      <w:marBottom w:val="0"/>
      <w:divBdr>
        <w:top w:val="none" w:sz="0" w:space="0" w:color="auto"/>
        <w:left w:val="none" w:sz="0" w:space="0" w:color="auto"/>
        <w:bottom w:val="none" w:sz="0" w:space="0" w:color="auto"/>
        <w:right w:val="none" w:sz="0" w:space="0" w:color="auto"/>
      </w:divBdr>
      <w:divsChild>
        <w:div w:id="511914517">
          <w:marLeft w:val="0"/>
          <w:marRight w:val="0"/>
          <w:marTop w:val="0"/>
          <w:marBottom w:val="0"/>
          <w:divBdr>
            <w:top w:val="none" w:sz="0" w:space="0" w:color="auto"/>
            <w:left w:val="none" w:sz="0" w:space="0" w:color="auto"/>
            <w:bottom w:val="none" w:sz="0" w:space="0" w:color="auto"/>
            <w:right w:val="none" w:sz="0" w:space="0" w:color="auto"/>
          </w:divBdr>
        </w:div>
      </w:divsChild>
    </w:div>
    <w:div w:id="1409768613">
      <w:marLeft w:val="0"/>
      <w:marRight w:val="0"/>
      <w:marTop w:val="0"/>
      <w:marBottom w:val="0"/>
      <w:divBdr>
        <w:top w:val="none" w:sz="0" w:space="0" w:color="auto"/>
        <w:left w:val="none" w:sz="0" w:space="0" w:color="auto"/>
        <w:bottom w:val="none" w:sz="0" w:space="0" w:color="auto"/>
        <w:right w:val="none" w:sz="0" w:space="0" w:color="auto"/>
      </w:divBdr>
      <w:divsChild>
        <w:div w:id="1381400474">
          <w:marLeft w:val="0"/>
          <w:marRight w:val="0"/>
          <w:marTop w:val="0"/>
          <w:marBottom w:val="0"/>
          <w:divBdr>
            <w:top w:val="none" w:sz="0" w:space="0" w:color="auto"/>
            <w:left w:val="none" w:sz="0" w:space="0" w:color="auto"/>
            <w:bottom w:val="none" w:sz="0" w:space="0" w:color="auto"/>
            <w:right w:val="none" w:sz="0" w:space="0" w:color="auto"/>
          </w:divBdr>
        </w:div>
      </w:divsChild>
    </w:div>
    <w:div w:id="1410493741">
      <w:marLeft w:val="0"/>
      <w:marRight w:val="0"/>
      <w:marTop w:val="0"/>
      <w:marBottom w:val="0"/>
      <w:divBdr>
        <w:top w:val="none" w:sz="0" w:space="0" w:color="auto"/>
        <w:left w:val="none" w:sz="0" w:space="0" w:color="auto"/>
        <w:bottom w:val="none" w:sz="0" w:space="0" w:color="auto"/>
        <w:right w:val="none" w:sz="0" w:space="0" w:color="auto"/>
      </w:divBdr>
      <w:divsChild>
        <w:div w:id="2057587432">
          <w:marLeft w:val="0"/>
          <w:marRight w:val="0"/>
          <w:marTop w:val="0"/>
          <w:marBottom w:val="0"/>
          <w:divBdr>
            <w:top w:val="none" w:sz="0" w:space="0" w:color="auto"/>
            <w:left w:val="none" w:sz="0" w:space="0" w:color="auto"/>
            <w:bottom w:val="none" w:sz="0" w:space="0" w:color="auto"/>
            <w:right w:val="none" w:sz="0" w:space="0" w:color="auto"/>
          </w:divBdr>
        </w:div>
      </w:divsChild>
    </w:div>
    <w:div w:id="1410732398">
      <w:marLeft w:val="0"/>
      <w:marRight w:val="0"/>
      <w:marTop w:val="0"/>
      <w:marBottom w:val="0"/>
      <w:divBdr>
        <w:top w:val="none" w:sz="0" w:space="0" w:color="auto"/>
        <w:left w:val="none" w:sz="0" w:space="0" w:color="auto"/>
        <w:bottom w:val="none" w:sz="0" w:space="0" w:color="auto"/>
        <w:right w:val="none" w:sz="0" w:space="0" w:color="auto"/>
      </w:divBdr>
      <w:divsChild>
        <w:div w:id="1737387465">
          <w:marLeft w:val="0"/>
          <w:marRight w:val="0"/>
          <w:marTop w:val="0"/>
          <w:marBottom w:val="0"/>
          <w:divBdr>
            <w:top w:val="none" w:sz="0" w:space="0" w:color="auto"/>
            <w:left w:val="none" w:sz="0" w:space="0" w:color="auto"/>
            <w:bottom w:val="none" w:sz="0" w:space="0" w:color="auto"/>
            <w:right w:val="none" w:sz="0" w:space="0" w:color="auto"/>
          </w:divBdr>
        </w:div>
      </w:divsChild>
    </w:div>
    <w:div w:id="1413703117">
      <w:marLeft w:val="0"/>
      <w:marRight w:val="0"/>
      <w:marTop w:val="0"/>
      <w:marBottom w:val="0"/>
      <w:divBdr>
        <w:top w:val="none" w:sz="0" w:space="0" w:color="auto"/>
        <w:left w:val="none" w:sz="0" w:space="0" w:color="auto"/>
        <w:bottom w:val="none" w:sz="0" w:space="0" w:color="auto"/>
        <w:right w:val="none" w:sz="0" w:space="0" w:color="auto"/>
      </w:divBdr>
      <w:divsChild>
        <w:div w:id="938411257">
          <w:marLeft w:val="0"/>
          <w:marRight w:val="0"/>
          <w:marTop w:val="0"/>
          <w:marBottom w:val="0"/>
          <w:divBdr>
            <w:top w:val="none" w:sz="0" w:space="0" w:color="auto"/>
            <w:left w:val="none" w:sz="0" w:space="0" w:color="auto"/>
            <w:bottom w:val="none" w:sz="0" w:space="0" w:color="auto"/>
            <w:right w:val="none" w:sz="0" w:space="0" w:color="auto"/>
          </w:divBdr>
        </w:div>
      </w:divsChild>
    </w:div>
    <w:div w:id="1415204714">
      <w:marLeft w:val="0"/>
      <w:marRight w:val="0"/>
      <w:marTop w:val="0"/>
      <w:marBottom w:val="0"/>
      <w:divBdr>
        <w:top w:val="none" w:sz="0" w:space="0" w:color="auto"/>
        <w:left w:val="none" w:sz="0" w:space="0" w:color="auto"/>
        <w:bottom w:val="none" w:sz="0" w:space="0" w:color="auto"/>
        <w:right w:val="none" w:sz="0" w:space="0" w:color="auto"/>
      </w:divBdr>
      <w:divsChild>
        <w:div w:id="1277326556">
          <w:marLeft w:val="0"/>
          <w:marRight w:val="0"/>
          <w:marTop w:val="0"/>
          <w:marBottom w:val="0"/>
          <w:divBdr>
            <w:top w:val="none" w:sz="0" w:space="0" w:color="auto"/>
            <w:left w:val="none" w:sz="0" w:space="0" w:color="auto"/>
            <w:bottom w:val="none" w:sz="0" w:space="0" w:color="auto"/>
            <w:right w:val="none" w:sz="0" w:space="0" w:color="auto"/>
          </w:divBdr>
        </w:div>
      </w:divsChild>
    </w:div>
    <w:div w:id="1416974595">
      <w:bodyDiv w:val="1"/>
      <w:marLeft w:val="0"/>
      <w:marRight w:val="0"/>
      <w:marTop w:val="0"/>
      <w:marBottom w:val="0"/>
      <w:divBdr>
        <w:top w:val="none" w:sz="0" w:space="0" w:color="auto"/>
        <w:left w:val="none" w:sz="0" w:space="0" w:color="auto"/>
        <w:bottom w:val="none" w:sz="0" w:space="0" w:color="auto"/>
        <w:right w:val="none" w:sz="0" w:space="0" w:color="auto"/>
      </w:divBdr>
    </w:div>
    <w:div w:id="1417479877">
      <w:bodyDiv w:val="1"/>
      <w:marLeft w:val="0"/>
      <w:marRight w:val="0"/>
      <w:marTop w:val="0"/>
      <w:marBottom w:val="0"/>
      <w:divBdr>
        <w:top w:val="none" w:sz="0" w:space="0" w:color="auto"/>
        <w:left w:val="none" w:sz="0" w:space="0" w:color="auto"/>
        <w:bottom w:val="none" w:sz="0" w:space="0" w:color="auto"/>
        <w:right w:val="none" w:sz="0" w:space="0" w:color="auto"/>
      </w:divBdr>
    </w:div>
    <w:div w:id="1418790192">
      <w:marLeft w:val="0"/>
      <w:marRight w:val="0"/>
      <w:marTop w:val="0"/>
      <w:marBottom w:val="0"/>
      <w:divBdr>
        <w:top w:val="none" w:sz="0" w:space="0" w:color="auto"/>
        <w:left w:val="none" w:sz="0" w:space="0" w:color="auto"/>
        <w:bottom w:val="none" w:sz="0" w:space="0" w:color="auto"/>
        <w:right w:val="none" w:sz="0" w:space="0" w:color="auto"/>
      </w:divBdr>
      <w:divsChild>
        <w:div w:id="464855221">
          <w:marLeft w:val="0"/>
          <w:marRight w:val="0"/>
          <w:marTop w:val="0"/>
          <w:marBottom w:val="0"/>
          <w:divBdr>
            <w:top w:val="none" w:sz="0" w:space="0" w:color="auto"/>
            <w:left w:val="none" w:sz="0" w:space="0" w:color="auto"/>
            <w:bottom w:val="none" w:sz="0" w:space="0" w:color="auto"/>
            <w:right w:val="none" w:sz="0" w:space="0" w:color="auto"/>
          </w:divBdr>
        </w:div>
      </w:divsChild>
    </w:div>
    <w:div w:id="1419402587">
      <w:marLeft w:val="0"/>
      <w:marRight w:val="0"/>
      <w:marTop w:val="0"/>
      <w:marBottom w:val="0"/>
      <w:divBdr>
        <w:top w:val="none" w:sz="0" w:space="0" w:color="auto"/>
        <w:left w:val="none" w:sz="0" w:space="0" w:color="auto"/>
        <w:bottom w:val="none" w:sz="0" w:space="0" w:color="auto"/>
        <w:right w:val="none" w:sz="0" w:space="0" w:color="auto"/>
      </w:divBdr>
      <w:divsChild>
        <w:div w:id="1431661835">
          <w:marLeft w:val="0"/>
          <w:marRight w:val="0"/>
          <w:marTop w:val="0"/>
          <w:marBottom w:val="0"/>
          <w:divBdr>
            <w:top w:val="none" w:sz="0" w:space="0" w:color="auto"/>
            <w:left w:val="none" w:sz="0" w:space="0" w:color="auto"/>
            <w:bottom w:val="none" w:sz="0" w:space="0" w:color="auto"/>
            <w:right w:val="none" w:sz="0" w:space="0" w:color="auto"/>
          </w:divBdr>
        </w:div>
      </w:divsChild>
    </w:div>
    <w:div w:id="1422602862">
      <w:marLeft w:val="0"/>
      <w:marRight w:val="0"/>
      <w:marTop w:val="0"/>
      <w:marBottom w:val="0"/>
      <w:divBdr>
        <w:top w:val="none" w:sz="0" w:space="0" w:color="auto"/>
        <w:left w:val="none" w:sz="0" w:space="0" w:color="auto"/>
        <w:bottom w:val="none" w:sz="0" w:space="0" w:color="auto"/>
        <w:right w:val="none" w:sz="0" w:space="0" w:color="auto"/>
      </w:divBdr>
      <w:divsChild>
        <w:div w:id="1062607155">
          <w:marLeft w:val="0"/>
          <w:marRight w:val="0"/>
          <w:marTop w:val="0"/>
          <w:marBottom w:val="0"/>
          <w:divBdr>
            <w:top w:val="none" w:sz="0" w:space="0" w:color="auto"/>
            <w:left w:val="none" w:sz="0" w:space="0" w:color="auto"/>
            <w:bottom w:val="none" w:sz="0" w:space="0" w:color="auto"/>
            <w:right w:val="none" w:sz="0" w:space="0" w:color="auto"/>
          </w:divBdr>
        </w:div>
      </w:divsChild>
    </w:div>
    <w:div w:id="1422604211">
      <w:marLeft w:val="0"/>
      <w:marRight w:val="0"/>
      <w:marTop w:val="0"/>
      <w:marBottom w:val="0"/>
      <w:divBdr>
        <w:top w:val="none" w:sz="0" w:space="0" w:color="auto"/>
        <w:left w:val="none" w:sz="0" w:space="0" w:color="auto"/>
        <w:bottom w:val="none" w:sz="0" w:space="0" w:color="auto"/>
        <w:right w:val="none" w:sz="0" w:space="0" w:color="auto"/>
      </w:divBdr>
      <w:divsChild>
        <w:div w:id="1466462355">
          <w:marLeft w:val="0"/>
          <w:marRight w:val="0"/>
          <w:marTop w:val="0"/>
          <w:marBottom w:val="0"/>
          <w:divBdr>
            <w:top w:val="none" w:sz="0" w:space="0" w:color="auto"/>
            <w:left w:val="none" w:sz="0" w:space="0" w:color="auto"/>
            <w:bottom w:val="none" w:sz="0" w:space="0" w:color="auto"/>
            <w:right w:val="none" w:sz="0" w:space="0" w:color="auto"/>
          </w:divBdr>
        </w:div>
      </w:divsChild>
    </w:div>
    <w:div w:id="1425882894">
      <w:marLeft w:val="0"/>
      <w:marRight w:val="0"/>
      <w:marTop w:val="0"/>
      <w:marBottom w:val="0"/>
      <w:divBdr>
        <w:top w:val="none" w:sz="0" w:space="0" w:color="auto"/>
        <w:left w:val="none" w:sz="0" w:space="0" w:color="auto"/>
        <w:bottom w:val="none" w:sz="0" w:space="0" w:color="auto"/>
        <w:right w:val="none" w:sz="0" w:space="0" w:color="auto"/>
      </w:divBdr>
      <w:divsChild>
        <w:div w:id="1183085955">
          <w:marLeft w:val="0"/>
          <w:marRight w:val="0"/>
          <w:marTop w:val="0"/>
          <w:marBottom w:val="0"/>
          <w:divBdr>
            <w:top w:val="none" w:sz="0" w:space="0" w:color="auto"/>
            <w:left w:val="none" w:sz="0" w:space="0" w:color="auto"/>
            <w:bottom w:val="none" w:sz="0" w:space="0" w:color="auto"/>
            <w:right w:val="none" w:sz="0" w:space="0" w:color="auto"/>
          </w:divBdr>
        </w:div>
      </w:divsChild>
    </w:div>
    <w:div w:id="1430470584">
      <w:marLeft w:val="0"/>
      <w:marRight w:val="0"/>
      <w:marTop w:val="0"/>
      <w:marBottom w:val="0"/>
      <w:divBdr>
        <w:top w:val="none" w:sz="0" w:space="0" w:color="auto"/>
        <w:left w:val="none" w:sz="0" w:space="0" w:color="auto"/>
        <w:bottom w:val="none" w:sz="0" w:space="0" w:color="auto"/>
        <w:right w:val="none" w:sz="0" w:space="0" w:color="auto"/>
      </w:divBdr>
      <w:divsChild>
        <w:div w:id="2010016581">
          <w:marLeft w:val="0"/>
          <w:marRight w:val="0"/>
          <w:marTop w:val="0"/>
          <w:marBottom w:val="0"/>
          <w:divBdr>
            <w:top w:val="none" w:sz="0" w:space="0" w:color="auto"/>
            <w:left w:val="none" w:sz="0" w:space="0" w:color="auto"/>
            <w:bottom w:val="none" w:sz="0" w:space="0" w:color="auto"/>
            <w:right w:val="none" w:sz="0" w:space="0" w:color="auto"/>
          </w:divBdr>
        </w:div>
      </w:divsChild>
    </w:div>
    <w:div w:id="1432315093">
      <w:marLeft w:val="0"/>
      <w:marRight w:val="0"/>
      <w:marTop w:val="0"/>
      <w:marBottom w:val="0"/>
      <w:divBdr>
        <w:top w:val="none" w:sz="0" w:space="0" w:color="auto"/>
        <w:left w:val="none" w:sz="0" w:space="0" w:color="auto"/>
        <w:bottom w:val="none" w:sz="0" w:space="0" w:color="auto"/>
        <w:right w:val="none" w:sz="0" w:space="0" w:color="auto"/>
      </w:divBdr>
      <w:divsChild>
        <w:div w:id="933438128">
          <w:marLeft w:val="0"/>
          <w:marRight w:val="0"/>
          <w:marTop w:val="0"/>
          <w:marBottom w:val="0"/>
          <w:divBdr>
            <w:top w:val="none" w:sz="0" w:space="0" w:color="auto"/>
            <w:left w:val="none" w:sz="0" w:space="0" w:color="auto"/>
            <w:bottom w:val="none" w:sz="0" w:space="0" w:color="auto"/>
            <w:right w:val="none" w:sz="0" w:space="0" w:color="auto"/>
          </w:divBdr>
        </w:div>
      </w:divsChild>
    </w:div>
    <w:div w:id="1434857119">
      <w:marLeft w:val="0"/>
      <w:marRight w:val="0"/>
      <w:marTop w:val="0"/>
      <w:marBottom w:val="0"/>
      <w:divBdr>
        <w:top w:val="none" w:sz="0" w:space="0" w:color="auto"/>
        <w:left w:val="none" w:sz="0" w:space="0" w:color="auto"/>
        <w:bottom w:val="none" w:sz="0" w:space="0" w:color="auto"/>
        <w:right w:val="none" w:sz="0" w:space="0" w:color="auto"/>
      </w:divBdr>
      <w:divsChild>
        <w:div w:id="854344054">
          <w:marLeft w:val="0"/>
          <w:marRight w:val="0"/>
          <w:marTop w:val="0"/>
          <w:marBottom w:val="0"/>
          <w:divBdr>
            <w:top w:val="none" w:sz="0" w:space="0" w:color="auto"/>
            <w:left w:val="none" w:sz="0" w:space="0" w:color="auto"/>
            <w:bottom w:val="none" w:sz="0" w:space="0" w:color="auto"/>
            <w:right w:val="none" w:sz="0" w:space="0" w:color="auto"/>
          </w:divBdr>
        </w:div>
      </w:divsChild>
    </w:div>
    <w:div w:id="1442451534">
      <w:marLeft w:val="0"/>
      <w:marRight w:val="0"/>
      <w:marTop w:val="0"/>
      <w:marBottom w:val="0"/>
      <w:divBdr>
        <w:top w:val="none" w:sz="0" w:space="0" w:color="auto"/>
        <w:left w:val="none" w:sz="0" w:space="0" w:color="auto"/>
        <w:bottom w:val="none" w:sz="0" w:space="0" w:color="auto"/>
        <w:right w:val="none" w:sz="0" w:space="0" w:color="auto"/>
      </w:divBdr>
      <w:divsChild>
        <w:div w:id="961376172">
          <w:marLeft w:val="0"/>
          <w:marRight w:val="0"/>
          <w:marTop w:val="0"/>
          <w:marBottom w:val="0"/>
          <w:divBdr>
            <w:top w:val="none" w:sz="0" w:space="0" w:color="auto"/>
            <w:left w:val="none" w:sz="0" w:space="0" w:color="auto"/>
            <w:bottom w:val="none" w:sz="0" w:space="0" w:color="auto"/>
            <w:right w:val="none" w:sz="0" w:space="0" w:color="auto"/>
          </w:divBdr>
        </w:div>
      </w:divsChild>
    </w:div>
    <w:div w:id="1442528107">
      <w:marLeft w:val="0"/>
      <w:marRight w:val="0"/>
      <w:marTop w:val="0"/>
      <w:marBottom w:val="0"/>
      <w:divBdr>
        <w:top w:val="none" w:sz="0" w:space="0" w:color="auto"/>
        <w:left w:val="none" w:sz="0" w:space="0" w:color="auto"/>
        <w:bottom w:val="none" w:sz="0" w:space="0" w:color="auto"/>
        <w:right w:val="none" w:sz="0" w:space="0" w:color="auto"/>
      </w:divBdr>
      <w:divsChild>
        <w:div w:id="1772815486">
          <w:marLeft w:val="0"/>
          <w:marRight w:val="0"/>
          <w:marTop w:val="0"/>
          <w:marBottom w:val="0"/>
          <w:divBdr>
            <w:top w:val="none" w:sz="0" w:space="0" w:color="auto"/>
            <w:left w:val="none" w:sz="0" w:space="0" w:color="auto"/>
            <w:bottom w:val="none" w:sz="0" w:space="0" w:color="auto"/>
            <w:right w:val="none" w:sz="0" w:space="0" w:color="auto"/>
          </w:divBdr>
        </w:div>
      </w:divsChild>
    </w:div>
    <w:div w:id="1442534926">
      <w:marLeft w:val="0"/>
      <w:marRight w:val="0"/>
      <w:marTop w:val="0"/>
      <w:marBottom w:val="0"/>
      <w:divBdr>
        <w:top w:val="none" w:sz="0" w:space="0" w:color="auto"/>
        <w:left w:val="none" w:sz="0" w:space="0" w:color="auto"/>
        <w:bottom w:val="none" w:sz="0" w:space="0" w:color="auto"/>
        <w:right w:val="none" w:sz="0" w:space="0" w:color="auto"/>
      </w:divBdr>
      <w:divsChild>
        <w:div w:id="1264916821">
          <w:marLeft w:val="0"/>
          <w:marRight w:val="0"/>
          <w:marTop w:val="0"/>
          <w:marBottom w:val="0"/>
          <w:divBdr>
            <w:top w:val="none" w:sz="0" w:space="0" w:color="auto"/>
            <w:left w:val="none" w:sz="0" w:space="0" w:color="auto"/>
            <w:bottom w:val="none" w:sz="0" w:space="0" w:color="auto"/>
            <w:right w:val="none" w:sz="0" w:space="0" w:color="auto"/>
          </w:divBdr>
        </w:div>
      </w:divsChild>
    </w:div>
    <w:div w:id="1447574985">
      <w:marLeft w:val="0"/>
      <w:marRight w:val="0"/>
      <w:marTop w:val="0"/>
      <w:marBottom w:val="0"/>
      <w:divBdr>
        <w:top w:val="none" w:sz="0" w:space="0" w:color="auto"/>
        <w:left w:val="none" w:sz="0" w:space="0" w:color="auto"/>
        <w:bottom w:val="none" w:sz="0" w:space="0" w:color="auto"/>
        <w:right w:val="none" w:sz="0" w:space="0" w:color="auto"/>
      </w:divBdr>
      <w:divsChild>
        <w:div w:id="66420173">
          <w:marLeft w:val="0"/>
          <w:marRight w:val="0"/>
          <w:marTop w:val="0"/>
          <w:marBottom w:val="0"/>
          <w:divBdr>
            <w:top w:val="none" w:sz="0" w:space="0" w:color="auto"/>
            <w:left w:val="none" w:sz="0" w:space="0" w:color="auto"/>
            <w:bottom w:val="none" w:sz="0" w:space="0" w:color="auto"/>
            <w:right w:val="none" w:sz="0" w:space="0" w:color="auto"/>
          </w:divBdr>
        </w:div>
      </w:divsChild>
    </w:div>
    <w:div w:id="1448624867">
      <w:marLeft w:val="0"/>
      <w:marRight w:val="0"/>
      <w:marTop w:val="0"/>
      <w:marBottom w:val="0"/>
      <w:divBdr>
        <w:top w:val="none" w:sz="0" w:space="0" w:color="auto"/>
        <w:left w:val="none" w:sz="0" w:space="0" w:color="auto"/>
        <w:bottom w:val="none" w:sz="0" w:space="0" w:color="auto"/>
        <w:right w:val="none" w:sz="0" w:space="0" w:color="auto"/>
      </w:divBdr>
      <w:divsChild>
        <w:div w:id="1323435731">
          <w:marLeft w:val="0"/>
          <w:marRight w:val="0"/>
          <w:marTop w:val="0"/>
          <w:marBottom w:val="0"/>
          <w:divBdr>
            <w:top w:val="none" w:sz="0" w:space="0" w:color="auto"/>
            <w:left w:val="none" w:sz="0" w:space="0" w:color="auto"/>
            <w:bottom w:val="none" w:sz="0" w:space="0" w:color="auto"/>
            <w:right w:val="none" w:sz="0" w:space="0" w:color="auto"/>
          </w:divBdr>
        </w:div>
      </w:divsChild>
    </w:div>
    <w:div w:id="1449276897">
      <w:marLeft w:val="0"/>
      <w:marRight w:val="0"/>
      <w:marTop w:val="0"/>
      <w:marBottom w:val="0"/>
      <w:divBdr>
        <w:top w:val="none" w:sz="0" w:space="0" w:color="auto"/>
        <w:left w:val="none" w:sz="0" w:space="0" w:color="auto"/>
        <w:bottom w:val="none" w:sz="0" w:space="0" w:color="auto"/>
        <w:right w:val="none" w:sz="0" w:space="0" w:color="auto"/>
      </w:divBdr>
      <w:divsChild>
        <w:div w:id="711460353">
          <w:marLeft w:val="0"/>
          <w:marRight w:val="0"/>
          <w:marTop w:val="0"/>
          <w:marBottom w:val="0"/>
          <w:divBdr>
            <w:top w:val="none" w:sz="0" w:space="0" w:color="auto"/>
            <w:left w:val="none" w:sz="0" w:space="0" w:color="auto"/>
            <w:bottom w:val="none" w:sz="0" w:space="0" w:color="auto"/>
            <w:right w:val="none" w:sz="0" w:space="0" w:color="auto"/>
          </w:divBdr>
        </w:div>
      </w:divsChild>
    </w:div>
    <w:div w:id="1451170521">
      <w:marLeft w:val="0"/>
      <w:marRight w:val="0"/>
      <w:marTop w:val="0"/>
      <w:marBottom w:val="0"/>
      <w:divBdr>
        <w:top w:val="none" w:sz="0" w:space="0" w:color="auto"/>
        <w:left w:val="none" w:sz="0" w:space="0" w:color="auto"/>
        <w:bottom w:val="none" w:sz="0" w:space="0" w:color="auto"/>
        <w:right w:val="none" w:sz="0" w:space="0" w:color="auto"/>
      </w:divBdr>
      <w:divsChild>
        <w:div w:id="914822358">
          <w:marLeft w:val="0"/>
          <w:marRight w:val="0"/>
          <w:marTop w:val="0"/>
          <w:marBottom w:val="0"/>
          <w:divBdr>
            <w:top w:val="none" w:sz="0" w:space="0" w:color="auto"/>
            <w:left w:val="none" w:sz="0" w:space="0" w:color="auto"/>
            <w:bottom w:val="none" w:sz="0" w:space="0" w:color="auto"/>
            <w:right w:val="none" w:sz="0" w:space="0" w:color="auto"/>
          </w:divBdr>
        </w:div>
      </w:divsChild>
    </w:div>
    <w:div w:id="1459758567">
      <w:marLeft w:val="0"/>
      <w:marRight w:val="0"/>
      <w:marTop w:val="0"/>
      <w:marBottom w:val="0"/>
      <w:divBdr>
        <w:top w:val="none" w:sz="0" w:space="0" w:color="auto"/>
        <w:left w:val="none" w:sz="0" w:space="0" w:color="auto"/>
        <w:bottom w:val="none" w:sz="0" w:space="0" w:color="auto"/>
        <w:right w:val="none" w:sz="0" w:space="0" w:color="auto"/>
      </w:divBdr>
      <w:divsChild>
        <w:div w:id="1481800478">
          <w:marLeft w:val="0"/>
          <w:marRight w:val="0"/>
          <w:marTop w:val="0"/>
          <w:marBottom w:val="0"/>
          <w:divBdr>
            <w:top w:val="none" w:sz="0" w:space="0" w:color="auto"/>
            <w:left w:val="none" w:sz="0" w:space="0" w:color="auto"/>
            <w:bottom w:val="none" w:sz="0" w:space="0" w:color="auto"/>
            <w:right w:val="none" w:sz="0" w:space="0" w:color="auto"/>
          </w:divBdr>
        </w:div>
      </w:divsChild>
    </w:div>
    <w:div w:id="1461218099">
      <w:marLeft w:val="0"/>
      <w:marRight w:val="0"/>
      <w:marTop w:val="0"/>
      <w:marBottom w:val="0"/>
      <w:divBdr>
        <w:top w:val="none" w:sz="0" w:space="0" w:color="auto"/>
        <w:left w:val="none" w:sz="0" w:space="0" w:color="auto"/>
        <w:bottom w:val="none" w:sz="0" w:space="0" w:color="auto"/>
        <w:right w:val="none" w:sz="0" w:space="0" w:color="auto"/>
      </w:divBdr>
      <w:divsChild>
        <w:div w:id="923614968">
          <w:marLeft w:val="0"/>
          <w:marRight w:val="0"/>
          <w:marTop w:val="0"/>
          <w:marBottom w:val="0"/>
          <w:divBdr>
            <w:top w:val="none" w:sz="0" w:space="0" w:color="auto"/>
            <w:left w:val="none" w:sz="0" w:space="0" w:color="auto"/>
            <w:bottom w:val="none" w:sz="0" w:space="0" w:color="auto"/>
            <w:right w:val="none" w:sz="0" w:space="0" w:color="auto"/>
          </w:divBdr>
        </w:div>
      </w:divsChild>
    </w:div>
    <w:div w:id="1464495745">
      <w:marLeft w:val="0"/>
      <w:marRight w:val="0"/>
      <w:marTop w:val="0"/>
      <w:marBottom w:val="0"/>
      <w:divBdr>
        <w:top w:val="none" w:sz="0" w:space="0" w:color="auto"/>
        <w:left w:val="none" w:sz="0" w:space="0" w:color="auto"/>
        <w:bottom w:val="none" w:sz="0" w:space="0" w:color="auto"/>
        <w:right w:val="none" w:sz="0" w:space="0" w:color="auto"/>
      </w:divBdr>
      <w:divsChild>
        <w:div w:id="564725402">
          <w:marLeft w:val="0"/>
          <w:marRight w:val="0"/>
          <w:marTop w:val="0"/>
          <w:marBottom w:val="0"/>
          <w:divBdr>
            <w:top w:val="none" w:sz="0" w:space="0" w:color="auto"/>
            <w:left w:val="none" w:sz="0" w:space="0" w:color="auto"/>
            <w:bottom w:val="none" w:sz="0" w:space="0" w:color="auto"/>
            <w:right w:val="none" w:sz="0" w:space="0" w:color="auto"/>
          </w:divBdr>
        </w:div>
      </w:divsChild>
    </w:div>
    <w:div w:id="1464735636">
      <w:marLeft w:val="0"/>
      <w:marRight w:val="0"/>
      <w:marTop w:val="0"/>
      <w:marBottom w:val="0"/>
      <w:divBdr>
        <w:top w:val="none" w:sz="0" w:space="0" w:color="auto"/>
        <w:left w:val="none" w:sz="0" w:space="0" w:color="auto"/>
        <w:bottom w:val="none" w:sz="0" w:space="0" w:color="auto"/>
        <w:right w:val="none" w:sz="0" w:space="0" w:color="auto"/>
      </w:divBdr>
      <w:divsChild>
        <w:div w:id="1000620809">
          <w:marLeft w:val="0"/>
          <w:marRight w:val="0"/>
          <w:marTop w:val="0"/>
          <w:marBottom w:val="0"/>
          <w:divBdr>
            <w:top w:val="none" w:sz="0" w:space="0" w:color="auto"/>
            <w:left w:val="none" w:sz="0" w:space="0" w:color="auto"/>
            <w:bottom w:val="none" w:sz="0" w:space="0" w:color="auto"/>
            <w:right w:val="none" w:sz="0" w:space="0" w:color="auto"/>
          </w:divBdr>
        </w:div>
      </w:divsChild>
    </w:div>
    <w:div w:id="1464887076">
      <w:marLeft w:val="0"/>
      <w:marRight w:val="0"/>
      <w:marTop w:val="0"/>
      <w:marBottom w:val="0"/>
      <w:divBdr>
        <w:top w:val="none" w:sz="0" w:space="0" w:color="auto"/>
        <w:left w:val="none" w:sz="0" w:space="0" w:color="auto"/>
        <w:bottom w:val="none" w:sz="0" w:space="0" w:color="auto"/>
        <w:right w:val="none" w:sz="0" w:space="0" w:color="auto"/>
      </w:divBdr>
      <w:divsChild>
        <w:div w:id="1110277391">
          <w:marLeft w:val="0"/>
          <w:marRight w:val="0"/>
          <w:marTop w:val="0"/>
          <w:marBottom w:val="0"/>
          <w:divBdr>
            <w:top w:val="none" w:sz="0" w:space="0" w:color="auto"/>
            <w:left w:val="none" w:sz="0" w:space="0" w:color="auto"/>
            <w:bottom w:val="none" w:sz="0" w:space="0" w:color="auto"/>
            <w:right w:val="none" w:sz="0" w:space="0" w:color="auto"/>
          </w:divBdr>
        </w:div>
      </w:divsChild>
    </w:div>
    <w:div w:id="1468862482">
      <w:marLeft w:val="0"/>
      <w:marRight w:val="0"/>
      <w:marTop w:val="0"/>
      <w:marBottom w:val="0"/>
      <w:divBdr>
        <w:top w:val="none" w:sz="0" w:space="0" w:color="auto"/>
        <w:left w:val="none" w:sz="0" w:space="0" w:color="auto"/>
        <w:bottom w:val="none" w:sz="0" w:space="0" w:color="auto"/>
        <w:right w:val="none" w:sz="0" w:space="0" w:color="auto"/>
      </w:divBdr>
      <w:divsChild>
        <w:div w:id="1332218129">
          <w:marLeft w:val="0"/>
          <w:marRight w:val="0"/>
          <w:marTop w:val="0"/>
          <w:marBottom w:val="0"/>
          <w:divBdr>
            <w:top w:val="none" w:sz="0" w:space="0" w:color="auto"/>
            <w:left w:val="none" w:sz="0" w:space="0" w:color="auto"/>
            <w:bottom w:val="none" w:sz="0" w:space="0" w:color="auto"/>
            <w:right w:val="none" w:sz="0" w:space="0" w:color="auto"/>
          </w:divBdr>
        </w:div>
      </w:divsChild>
    </w:div>
    <w:div w:id="1468863626">
      <w:marLeft w:val="0"/>
      <w:marRight w:val="0"/>
      <w:marTop w:val="0"/>
      <w:marBottom w:val="0"/>
      <w:divBdr>
        <w:top w:val="none" w:sz="0" w:space="0" w:color="auto"/>
        <w:left w:val="none" w:sz="0" w:space="0" w:color="auto"/>
        <w:bottom w:val="none" w:sz="0" w:space="0" w:color="auto"/>
        <w:right w:val="none" w:sz="0" w:space="0" w:color="auto"/>
      </w:divBdr>
      <w:divsChild>
        <w:div w:id="1814250686">
          <w:marLeft w:val="0"/>
          <w:marRight w:val="0"/>
          <w:marTop w:val="0"/>
          <w:marBottom w:val="0"/>
          <w:divBdr>
            <w:top w:val="none" w:sz="0" w:space="0" w:color="auto"/>
            <w:left w:val="none" w:sz="0" w:space="0" w:color="auto"/>
            <w:bottom w:val="none" w:sz="0" w:space="0" w:color="auto"/>
            <w:right w:val="none" w:sz="0" w:space="0" w:color="auto"/>
          </w:divBdr>
        </w:div>
      </w:divsChild>
    </w:div>
    <w:div w:id="1469055785">
      <w:marLeft w:val="0"/>
      <w:marRight w:val="0"/>
      <w:marTop w:val="0"/>
      <w:marBottom w:val="0"/>
      <w:divBdr>
        <w:top w:val="none" w:sz="0" w:space="0" w:color="auto"/>
        <w:left w:val="none" w:sz="0" w:space="0" w:color="auto"/>
        <w:bottom w:val="none" w:sz="0" w:space="0" w:color="auto"/>
        <w:right w:val="none" w:sz="0" w:space="0" w:color="auto"/>
      </w:divBdr>
      <w:divsChild>
        <w:div w:id="1044938209">
          <w:marLeft w:val="0"/>
          <w:marRight w:val="0"/>
          <w:marTop w:val="0"/>
          <w:marBottom w:val="0"/>
          <w:divBdr>
            <w:top w:val="none" w:sz="0" w:space="0" w:color="auto"/>
            <w:left w:val="none" w:sz="0" w:space="0" w:color="auto"/>
            <w:bottom w:val="none" w:sz="0" w:space="0" w:color="auto"/>
            <w:right w:val="none" w:sz="0" w:space="0" w:color="auto"/>
          </w:divBdr>
        </w:div>
      </w:divsChild>
    </w:div>
    <w:div w:id="1471708399">
      <w:bodyDiv w:val="1"/>
      <w:marLeft w:val="0"/>
      <w:marRight w:val="0"/>
      <w:marTop w:val="0"/>
      <w:marBottom w:val="0"/>
      <w:divBdr>
        <w:top w:val="none" w:sz="0" w:space="0" w:color="auto"/>
        <w:left w:val="none" w:sz="0" w:space="0" w:color="auto"/>
        <w:bottom w:val="none" w:sz="0" w:space="0" w:color="auto"/>
        <w:right w:val="none" w:sz="0" w:space="0" w:color="auto"/>
      </w:divBdr>
      <w:divsChild>
        <w:div w:id="1472291369">
          <w:marLeft w:val="0"/>
          <w:marRight w:val="0"/>
          <w:marTop w:val="0"/>
          <w:marBottom w:val="0"/>
          <w:divBdr>
            <w:top w:val="none" w:sz="0" w:space="0" w:color="auto"/>
            <w:left w:val="none" w:sz="0" w:space="0" w:color="auto"/>
            <w:bottom w:val="none" w:sz="0" w:space="0" w:color="auto"/>
            <w:right w:val="none" w:sz="0" w:space="0" w:color="auto"/>
          </w:divBdr>
          <w:divsChild>
            <w:div w:id="367068640">
              <w:marLeft w:val="0"/>
              <w:marRight w:val="90"/>
              <w:marTop w:val="0"/>
              <w:marBottom w:val="0"/>
              <w:divBdr>
                <w:top w:val="none" w:sz="0" w:space="0" w:color="auto"/>
                <w:left w:val="none" w:sz="0" w:space="0" w:color="auto"/>
                <w:bottom w:val="none" w:sz="0" w:space="0" w:color="auto"/>
                <w:right w:val="none" w:sz="0" w:space="0" w:color="auto"/>
              </w:divBdr>
            </w:div>
            <w:div w:id="686370261">
              <w:marLeft w:val="0"/>
              <w:marRight w:val="90"/>
              <w:marTop w:val="0"/>
              <w:marBottom w:val="0"/>
              <w:divBdr>
                <w:top w:val="none" w:sz="0" w:space="0" w:color="auto"/>
                <w:left w:val="none" w:sz="0" w:space="0" w:color="auto"/>
                <w:bottom w:val="none" w:sz="0" w:space="0" w:color="auto"/>
                <w:right w:val="none" w:sz="0" w:space="0" w:color="auto"/>
              </w:divBdr>
            </w:div>
            <w:div w:id="1536429468">
              <w:marLeft w:val="0"/>
              <w:marRight w:val="90"/>
              <w:marTop w:val="0"/>
              <w:marBottom w:val="0"/>
              <w:divBdr>
                <w:top w:val="none" w:sz="0" w:space="0" w:color="auto"/>
                <w:left w:val="none" w:sz="0" w:space="0" w:color="auto"/>
                <w:bottom w:val="none" w:sz="0" w:space="0" w:color="auto"/>
                <w:right w:val="none" w:sz="0" w:space="0" w:color="auto"/>
              </w:divBdr>
            </w:div>
            <w:div w:id="1650473016">
              <w:marLeft w:val="0"/>
              <w:marRight w:val="0"/>
              <w:marTop w:val="0"/>
              <w:marBottom w:val="0"/>
              <w:divBdr>
                <w:top w:val="none" w:sz="0" w:space="0" w:color="auto"/>
                <w:left w:val="none" w:sz="0" w:space="0" w:color="auto"/>
                <w:bottom w:val="none" w:sz="0" w:space="0" w:color="auto"/>
                <w:right w:val="none" w:sz="0" w:space="0" w:color="auto"/>
              </w:divBdr>
            </w:div>
          </w:divsChild>
        </w:div>
        <w:div w:id="1953319805">
          <w:marLeft w:val="0"/>
          <w:marRight w:val="0"/>
          <w:marTop w:val="0"/>
          <w:marBottom w:val="0"/>
          <w:divBdr>
            <w:top w:val="none" w:sz="0" w:space="0" w:color="auto"/>
            <w:left w:val="none" w:sz="0" w:space="0" w:color="auto"/>
            <w:bottom w:val="none" w:sz="0" w:space="0" w:color="auto"/>
            <w:right w:val="none" w:sz="0" w:space="0" w:color="auto"/>
          </w:divBdr>
        </w:div>
      </w:divsChild>
    </w:div>
    <w:div w:id="1473524579">
      <w:marLeft w:val="0"/>
      <w:marRight w:val="0"/>
      <w:marTop w:val="0"/>
      <w:marBottom w:val="0"/>
      <w:divBdr>
        <w:top w:val="none" w:sz="0" w:space="0" w:color="auto"/>
        <w:left w:val="none" w:sz="0" w:space="0" w:color="auto"/>
        <w:bottom w:val="none" w:sz="0" w:space="0" w:color="auto"/>
        <w:right w:val="none" w:sz="0" w:space="0" w:color="auto"/>
      </w:divBdr>
      <w:divsChild>
        <w:div w:id="1290547412">
          <w:marLeft w:val="0"/>
          <w:marRight w:val="0"/>
          <w:marTop w:val="0"/>
          <w:marBottom w:val="0"/>
          <w:divBdr>
            <w:top w:val="none" w:sz="0" w:space="0" w:color="auto"/>
            <w:left w:val="none" w:sz="0" w:space="0" w:color="auto"/>
            <w:bottom w:val="none" w:sz="0" w:space="0" w:color="auto"/>
            <w:right w:val="none" w:sz="0" w:space="0" w:color="auto"/>
          </w:divBdr>
        </w:div>
      </w:divsChild>
    </w:div>
    <w:div w:id="1473714797">
      <w:marLeft w:val="0"/>
      <w:marRight w:val="0"/>
      <w:marTop w:val="0"/>
      <w:marBottom w:val="0"/>
      <w:divBdr>
        <w:top w:val="none" w:sz="0" w:space="0" w:color="auto"/>
        <w:left w:val="none" w:sz="0" w:space="0" w:color="auto"/>
        <w:bottom w:val="none" w:sz="0" w:space="0" w:color="auto"/>
        <w:right w:val="none" w:sz="0" w:space="0" w:color="auto"/>
      </w:divBdr>
      <w:divsChild>
        <w:div w:id="1445079645">
          <w:marLeft w:val="0"/>
          <w:marRight w:val="0"/>
          <w:marTop w:val="0"/>
          <w:marBottom w:val="0"/>
          <w:divBdr>
            <w:top w:val="none" w:sz="0" w:space="0" w:color="auto"/>
            <w:left w:val="none" w:sz="0" w:space="0" w:color="auto"/>
            <w:bottom w:val="none" w:sz="0" w:space="0" w:color="auto"/>
            <w:right w:val="none" w:sz="0" w:space="0" w:color="auto"/>
          </w:divBdr>
        </w:div>
      </w:divsChild>
    </w:div>
    <w:div w:id="1474760699">
      <w:marLeft w:val="0"/>
      <w:marRight w:val="0"/>
      <w:marTop w:val="0"/>
      <w:marBottom w:val="0"/>
      <w:divBdr>
        <w:top w:val="none" w:sz="0" w:space="0" w:color="auto"/>
        <w:left w:val="none" w:sz="0" w:space="0" w:color="auto"/>
        <w:bottom w:val="none" w:sz="0" w:space="0" w:color="auto"/>
        <w:right w:val="none" w:sz="0" w:space="0" w:color="auto"/>
      </w:divBdr>
      <w:divsChild>
        <w:div w:id="533346504">
          <w:marLeft w:val="0"/>
          <w:marRight w:val="0"/>
          <w:marTop w:val="0"/>
          <w:marBottom w:val="0"/>
          <w:divBdr>
            <w:top w:val="none" w:sz="0" w:space="0" w:color="auto"/>
            <w:left w:val="none" w:sz="0" w:space="0" w:color="auto"/>
            <w:bottom w:val="none" w:sz="0" w:space="0" w:color="auto"/>
            <w:right w:val="none" w:sz="0" w:space="0" w:color="auto"/>
          </w:divBdr>
        </w:div>
      </w:divsChild>
    </w:div>
    <w:div w:id="1478641258">
      <w:marLeft w:val="0"/>
      <w:marRight w:val="0"/>
      <w:marTop w:val="0"/>
      <w:marBottom w:val="0"/>
      <w:divBdr>
        <w:top w:val="none" w:sz="0" w:space="0" w:color="auto"/>
        <w:left w:val="none" w:sz="0" w:space="0" w:color="auto"/>
        <w:bottom w:val="none" w:sz="0" w:space="0" w:color="auto"/>
        <w:right w:val="none" w:sz="0" w:space="0" w:color="auto"/>
      </w:divBdr>
      <w:divsChild>
        <w:div w:id="737047442">
          <w:marLeft w:val="0"/>
          <w:marRight w:val="0"/>
          <w:marTop w:val="0"/>
          <w:marBottom w:val="0"/>
          <w:divBdr>
            <w:top w:val="none" w:sz="0" w:space="0" w:color="auto"/>
            <w:left w:val="none" w:sz="0" w:space="0" w:color="auto"/>
            <w:bottom w:val="none" w:sz="0" w:space="0" w:color="auto"/>
            <w:right w:val="none" w:sz="0" w:space="0" w:color="auto"/>
          </w:divBdr>
        </w:div>
      </w:divsChild>
    </w:div>
    <w:div w:id="1479607658">
      <w:marLeft w:val="0"/>
      <w:marRight w:val="0"/>
      <w:marTop w:val="0"/>
      <w:marBottom w:val="0"/>
      <w:divBdr>
        <w:top w:val="none" w:sz="0" w:space="0" w:color="auto"/>
        <w:left w:val="none" w:sz="0" w:space="0" w:color="auto"/>
        <w:bottom w:val="none" w:sz="0" w:space="0" w:color="auto"/>
        <w:right w:val="none" w:sz="0" w:space="0" w:color="auto"/>
      </w:divBdr>
      <w:divsChild>
        <w:div w:id="999431532">
          <w:marLeft w:val="0"/>
          <w:marRight w:val="0"/>
          <w:marTop w:val="0"/>
          <w:marBottom w:val="0"/>
          <w:divBdr>
            <w:top w:val="none" w:sz="0" w:space="0" w:color="auto"/>
            <w:left w:val="none" w:sz="0" w:space="0" w:color="auto"/>
            <w:bottom w:val="none" w:sz="0" w:space="0" w:color="auto"/>
            <w:right w:val="none" w:sz="0" w:space="0" w:color="auto"/>
          </w:divBdr>
        </w:div>
      </w:divsChild>
    </w:div>
    <w:div w:id="1486818462">
      <w:marLeft w:val="0"/>
      <w:marRight w:val="0"/>
      <w:marTop w:val="0"/>
      <w:marBottom w:val="0"/>
      <w:divBdr>
        <w:top w:val="none" w:sz="0" w:space="0" w:color="auto"/>
        <w:left w:val="none" w:sz="0" w:space="0" w:color="auto"/>
        <w:bottom w:val="none" w:sz="0" w:space="0" w:color="auto"/>
        <w:right w:val="none" w:sz="0" w:space="0" w:color="auto"/>
      </w:divBdr>
      <w:divsChild>
        <w:div w:id="1795782880">
          <w:marLeft w:val="0"/>
          <w:marRight w:val="0"/>
          <w:marTop w:val="0"/>
          <w:marBottom w:val="0"/>
          <w:divBdr>
            <w:top w:val="none" w:sz="0" w:space="0" w:color="auto"/>
            <w:left w:val="none" w:sz="0" w:space="0" w:color="auto"/>
            <w:bottom w:val="none" w:sz="0" w:space="0" w:color="auto"/>
            <w:right w:val="none" w:sz="0" w:space="0" w:color="auto"/>
          </w:divBdr>
        </w:div>
      </w:divsChild>
    </w:div>
    <w:div w:id="1488937092">
      <w:marLeft w:val="0"/>
      <w:marRight w:val="0"/>
      <w:marTop w:val="0"/>
      <w:marBottom w:val="0"/>
      <w:divBdr>
        <w:top w:val="none" w:sz="0" w:space="0" w:color="auto"/>
        <w:left w:val="none" w:sz="0" w:space="0" w:color="auto"/>
        <w:bottom w:val="none" w:sz="0" w:space="0" w:color="auto"/>
        <w:right w:val="none" w:sz="0" w:space="0" w:color="auto"/>
      </w:divBdr>
      <w:divsChild>
        <w:div w:id="176359320">
          <w:marLeft w:val="0"/>
          <w:marRight w:val="0"/>
          <w:marTop w:val="0"/>
          <w:marBottom w:val="0"/>
          <w:divBdr>
            <w:top w:val="none" w:sz="0" w:space="0" w:color="auto"/>
            <w:left w:val="none" w:sz="0" w:space="0" w:color="auto"/>
            <w:bottom w:val="none" w:sz="0" w:space="0" w:color="auto"/>
            <w:right w:val="none" w:sz="0" w:space="0" w:color="auto"/>
          </w:divBdr>
        </w:div>
      </w:divsChild>
    </w:div>
    <w:div w:id="1490056797">
      <w:marLeft w:val="0"/>
      <w:marRight w:val="0"/>
      <w:marTop w:val="0"/>
      <w:marBottom w:val="0"/>
      <w:divBdr>
        <w:top w:val="none" w:sz="0" w:space="0" w:color="auto"/>
        <w:left w:val="none" w:sz="0" w:space="0" w:color="auto"/>
        <w:bottom w:val="none" w:sz="0" w:space="0" w:color="auto"/>
        <w:right w:val="none" w:sz="0" w:space="0" w:color="auto"/>
      </w:divBdr>
      <w:divsChild>
        <w:div w:id="779181832">
          <w:marLeft w:val="0"/>
          <w:marRight w:val="0"/>
          <w:marTop w:val="0"/>
          <w:marBottom w:val="0"/>
          <w:divBdr>
            <w:top w:val="none" w:sz="0" w:space="0" w:color="auto"/>
            <w:left w:val="none" w:sz="0" w:space="0" w:color="auto"/>
            <w:bottom w:val="none" w:sz="0" w:space="0" w:color="auto"/>
            <w:right w:val="none" w:sz="0" w:space="0" w:color="auto"/>
          </w:divBdr>
        </w:div>
      </w:divsChild>
    </w:div>
    <w:div w:id="1490563194">
      <w:marLeft w:val="0"/>
      <w:marRight w:val="0"/>
      <w:marTop w:val="0"/>
      <w:marBottom w:val="0"/>
      <w:divBdr>
        <w:top w:val="none" w:sz="0" w:space="0" w:color="auto"/>
        <w:left w:val="none" w:sz="0" w:space="0" w:color="auto"/>
        <w:bottom w:val="none" w:sz="0" w:space="0" w:color="auto"/>
        <w:right w:val="none" w:sz="0" w:space="0" w:color="auto"/>
      </w:divBdr>
      <w:divsChild>
        <w:div w:id="979192609">
          <w:marLeft w:val="0"/>
          <w:marRight w:val="0"/>
          <w:marTop w:val="0"/>
          <w:marBottom w:val="0"/>
          <w:divBdr>
            <w:top w:val="none" w:sz="0" w:space="0" w:color="auto"/>
            <w:left w:val="none" w:sz="0" w:space="0" w:color="auto"/>
            <w:bottom w:val="none" w:sz="0" w:space="0" w:color="auto"/>
            <w:right w:val="none" w:sz="0" w:space="0" w:color="auto"/>
          </w:divBdr>
        </w:div>
      </w:divsChild>
    </w:div>
    <w:div w:id="1490976134">
      <w:marLeft w:val="0"/>
      <w:marRight w:val="0"/>
      <w:marTop w:val="0"/>
      <w:marBottom w:val="0"/>
      <w:divBdr>
        <w:top w:val="none" w:sz="0" w:space="0" w:color="auto"/>
        <w:left w:val="none" w:sz="0" w:space="0" w:color="auto"/>
        <w:bottom w:val="none" w:sz="0" w:space="0" w:color="auto"/>
        <w:right w:val="none" w:sz="0" w:space="0" w:color="auto"/>
      </w:divBdr>
      <w:divsChild>
        <w:div w:id="675620172">
          <w:marLeft w:val="0"/>
          <w:marRight w:val="0"/>
          <w:marTop w:val="0"/>
          <w:marBottom w:val="0"/>
          <w:divBdr>
            <w:top w:val="none" w:sz="0" w:space="0" w:color="auto"/>
            <w:left w:val="none" w:sz="0" w:space="0" w:color="auto"/>
            <w:bottom w:val="none" w:sz="0" w:space="0" w:color="auto"/>
            <w:right w:val="none" w:sz="0" w:space="0" w:color="auto"/>
          </w:divBdr>
        </w:div>
      </w:divsChild>
    </w:div>
    <w:div w:id="1492140585">
      <w:marLeft w:val="0"/>
      <w:marRight w:val="0"/>
      <w:marTop w:val="0"/>
      <w:marBottom w:val="0"/>
      <w:divBdr>
        <w:top w:val="none" w:sz="0" w:space="0" w:color="auto"/>
        <w:left w:val="none" w:sz="0" w:space="0" w:color="auto"/>
        <w:bottom w:val="none" w:sz="0" w:space="0" w:color="auto"/>
        <w:right w:val="none" w:sz="0" w:space="0" w:color="auto"/>
      </w:divBdr>
      <w:divsChild>
        <w:div w:id="1672441879">
          <w:marLeft w:val="0"/>
          <w:marRight w:val="0"/>
          <w:marTop w:val="0"/>
          <w:marBottom w:val="0"/>
          <w:divBdr>
            <w:top w:val="none" w:sz="0" w:space="0" w:color="auto"/>
            <w:left w:val="none" w:sz="0" w:space="0" w:color="auto"/>
            <w:bottom w:val="none" w:sz="0" w:space="0" w:color="auto"/>
            <w:right w:val="none" w:sz="0" w:space="0" w:color="auto"/>
          </w:divBdr>
        </w:div>
      </w:divsChild>
    </w:div>
    <w:div w:id="1495610903">
      <w:bodyDiv w:val="1"/>
      <w:marLeft w:val="0"/>
      <w:marRight w:val="0"/>
      <w:marTop w:val="0"/>
      <w:marBottom w:val="0"/>
      <w:divBdr>
        <w:top w:val="none" w:sz="0" w:space="0" w:color="auto"/>
        <w:left w:val="none" w:sz="0" w:space="0" w:color="auto"/>
        <w:bottom w:val="none" w:sz="0" w:space="0" w:color="auto"/>
        <w:right w:val="none" w:sz="0" w:space="0" w:color="auto"/>
      </w:divBdr>
    </w:div>
    <w:div w:id="1502310708">
      <w:marLeft w:val="0"/>
      <w:marRight w:val="0"/>
      <w:marTop w:val="0"/>
      <w:marBottom w:val="0"/>
      <w:divBdr>
        <w:top w:val="none" w:sz="0" w:space="0" w:color="auto"/>
        <w:left w:val="none" w:sz="0" w:space="0" w:color="auto"/>
        <w:bottom w:val="none" w:sz="0" w:space="0" w:color="auto"/>
        <w:right w:val="none" w:sz="0" w:space="0" w:color="auto"/>
      </w:divBdr>
      <w:divsChild>
        <w:div w:id="881744007">
          <w:marLeft w:val="0"/>
          <w:marRight w:val="0"/>
          <w:marTop w:val="0"/>
          <w:marBottom w:val="0"/>
          <w:divBdr>
            <w:top w:val="none" w:sz="0" w:space="0" w:color="auto"/>
            <w:left w:val="none" w:sz="0" w:space="0" w:color="auto"/>
            <w:bottom w:val="none" w:sz="0" w:space="0" w:color="auto"/>
            <w:right w:val="none" w:sz="0" w:space="0" w:color="auto"/>
          </w:divBdr>
        </w:div>
      </w:divsChild>
    </w:div>
    <w:div w:id="1504277501">
      <w:marLeft w:val="0"/>
      <w:marRight w:val="0"/>
      <w:marTop w:val="0"/>
      <w:marBottom w:val="0"/>
      <w:divBdr>
        <w:top w:val="none" w:sz="0" w:space="0" w:color="auto"/>
        <w:left w:val="none" w:sz="0" w:space="0" w:color="auto"/>
        <w:bottom w:val="none" w:sz="0" w:space="0" w:color="auto"/>
        <w:right w:val="none" w:sz="0" w:space="0" w:color="auto"/>
      </w:divBdr>
      <w:divsChild>
        <w:div w:id="1612202538">
          <w:marLeft w:val="0"/>
          <w:marRight w:val="0"/>
          <w:marTop w:val="0"/>
          <w:marBottom w:val="0"/>
          <w:divBdr>
            <w:top w:val="none" w:sz="0" w:space="0" w:color="auto"/>
            <w:left w:val="none" w:sz="0" w:space="0" w:color="auto"/>
            <w:bottom w:val="none" w:sz="0" w:space="0" w:color="auto"/>
            <w:right w:val="none" w:sz="0" w:space="0" w:color="auto"/>
          </w:divBdr>
        </w:div>
      </w:divsChild>
    </w:div>
    <w:div w:id="1514760552">
      <w:marLeft w:val="0"/>
      <w:marRight w:val="0"/>
      <w:marTop w:val="0"/>
      <w:marBottom w:val="0"/>
      <w:divBdr>
        <w:top w:val="none" w:sz="0" w:space="0" w:color="auto"/>
        <w:left w:val="none" w:sz="0" w:space="0" w:color="auto"/>
        <w:bottom w:val="none" w:sz="0" w:space="0" w:color="auto"/>
        <w:right w:val="none" w:sz="0" w:space="0" w:color="auto"/>
      </w:divBdr>
      <w:divsChild>
        <w:div w:id="980353934">
          <w:marLeft w:val="0"/>
          <w:marRight w:val="0"/>
          <w:marTop w:val="0"/>
          <w:marBottom w:val="0"/>
          <w:divBdr>
            <w:top w:val="none" w:sz="0" w:space="0" w:color="auto"/>
            <w:left w:val="none" w:sz="0" w:space="0" w:color="auto"/>
            <w:bottom w:val="none" w:sz="0" w:space="0" w:color="auto"/>
            <w:right w:val="none" w:sz="0" w:space="0" w:color="auto"/>
          </w:divBdr>
        </w:div>
      </w:divsChild>
    </w:div>
    <w:div w:id="1515805298">
      <w:marLeft w:val="0"/>
      <w:marRight w:val="0"/>
      <w:marTop w:val="0"/>
      <w:marBottom w:val="0"/>
      <w:divBdr>
        <w:top w:val="none" w:sz="0" w:space="0" w:color="auto"/>
        <w:left w:val="none" w:sz="0" w:space="0" w:color="auto"/>
        <w:bottom w:val="none" w:sz="0" w:space="0" w:color="auto"/>
        <w:right w:val="none" w:sz="0" w:space="0" w:color="auto"/>
      </w:divBdr>
      <w:divsChild>
        <w:div w:id="328411858">
          <w:marLeft w:val="0"/>
          <w:marRight w:val="0"/>
          <w:marTop w:val="0"/>
          <w:marBottom w:val="0"/>
          <w:divBdr>
            <w:top w:val="none" w:sz="0" w:space="0" w:color="auto"/>
            <w:left w:val="none" w:sz="0" w:space="0" w:color="auto"/>
            <w:bottom w:val="none" w:sz="0" w:space="0" w:color="auto"/>
            <w:right w:val="none" w:sz="0" w:space="0" w:color="auto"/>
          </w:divBdr>
        </w:div>
      </w:divsChild>
    </w:div>
    <w:div w:id="1516841093">
      <w:marLeft w:val="0"/>
      <w:marRight w:val="0"/>
      <w:marTop w:val="0"/>
      <w:marBottom w:val="0"/>
      <w:divBdr>
        <w:top w:val="none" w:sz="0" w:space="0" w:color="auto"/>
        <w:left w:val="none" w:sz="0" w:space="0" w:color="auto"/>
        <w:bottom w:val="none" w:sz="0" w:space="0" w:color="auto"/>
        <w:right w:val="none" w:sz="0" w:space="0" w:color="auto"/>
      </w:divBdr>
      <w:divsChild>
        <w:div w:id="1553073738">
          <w:marLeft w:val="0"/>
          <w:marRight w:val="0"/>
          <w:marTop w:val="0"/>
          <w:marBottom w:val="0"/>
          <w:divBdr>
            <w:top w:val="none" w:sz="0" w:space="0" w:color="auto"/>
            <w:left w:val="none" w:sz="0" w:space="0" w:color="auto"/>
            <w:bottom w:val="none" w:sz="0" w:space="0" w:color="auto"/>
            <w:right w:val="none" w:sz="0" w:space="0" w:color="auto"/>
          </w:divBdr>
        </w:div>
      </w:divsChild>
    </w:div>
    <w:div w:id="1517034927">
      <w:marLeft w:val="0"/>
      <w:marRight w:val="0"/>
      <w:marTop w:val="0"/>
      <w:marBottom w:val="0"/>
      <w:divBdr>
        <w:top w:val="none" w:sz="0" w:space="0" w:color="auto"/>
        <w:left w:val="none" w:sz="0" w:space="0" w:color="auto"/>
        <w:bottom w:val="none" w:sz="0" w:space="0" w:color="auto"/>
        <w:right w:val="none" w:sz="0" w:space="0" w:color="auto"/>
      </w:divBdr>
      <w:divsChild>
        <w:div w:id="272709525">
          <w:marLeft w:val="0"/>
          <w:marRight w:val="0"/>
          <w:marTop w:val="0"/>
          <w:marBottom w:val="0"/>
          <w:divBdr>
            <w:top w:val="none" w:sz="0" w:space="0" w:color="auto"/>
            <w:left w:val="none" w:sz="0" w:space="0" w:color="auto"/>
            <w:bottom w:val="none" w:sz="0" w:space="0" w:color="auto"/>
            <w:right w:val="none" w:sz="0" w:space="0" w:color="auto"/>
          </w:divBdr>
        </w:div>
      </w:divsChild>
    </w:div>
    <w:div w:id="1518077227">
      <w:bodyDiv w:val="1"/>
      <w:marLeft w:val="0"/>
      <w:marRight w:val="0"/>
      <w:marTop w:val="0"/>
      <w:marBottom w:val="0"/>
      <w:divBdr>
        <w:top w:val="none" w:sz="0" w:space="0" w:color="auto"/>
        <w:left w:val="none" w:sz="0" w:space="0" w:color="auto"/>
        <w:bottom w:val="none" w:sz="0" w:space="0" w:color="auto"/>
        <w:right w:val="none" w:sz="0" w:space="0" w:color="auto"/>
      </w:divBdr>
    </w:div>
    <w:div w:id="1522233264">
      <w:marLeft w:val="0"/>
      <w:marRight w:val="0"/>
      <w:marTop w:val="0"/>
      <w:marBottom w:val="0"/>
      <w:divBdr>
        <w:top w:val="none" w:sz="0" w:space="0" w:color="auto"/>
        <w:left w:val="none" w:sz="0" w:space="0" w:color="auto"/>
        <w:bottom w:val="none" w:sz="0" w:space="0" w:color="auto"/>
        <w:right w:val="none" w:sz="0" w:space="0" w:color="auto"/>
      </w:divBdr>
      <w:divsChild>
        <w:div w:id="2098935621">
          <w:marLeft w:val="0"/>
          <w:marRight w:val="0"/>
          <w:marTop w:val="0"/>
          <w:marBottom w:val="0"/>
          <w:divBdr>
            <w:top w:val="none" w:sz="0" w:space="0" w:color="auto"/>
            <w:left w:val="none" w:sz="0" w:space="0" w:color="auto"/>
            <w:bottom w:val="none" w:sz="0" w:space="0" w:color="auto"/>
            <w:right w:val="none" w:sz="0" w:space="0" w:color="auto"/>
          </w:divBdr>
        </w:div>
      </w:divsChild>
    </w:div>
    <w:div w:id="1526288318">
      <w:marLeft w:val="0"/>
      <w:marRight w:val="0"/>
      <w:marTop w:val="0"/>
      <w:marBottom w:val="0"/>
      <w:divBdr>
        <w:top w:val="none" w:sz="0" w:space="0" w:color="auto"/>
        <w:left w:val="none" w:sz="0" w:space="0" w:color="auto"/>
        <w:bottom w:val="none" w:sz="0" w:space="0" w:color="auto"/>
        <w:right w:val="none" w:sz="0" w:space="0" w:color="auto"/>
      </w:divBdr>
      <w:divsChild>
        <w:div w:id="1202279252">
          <w:marLeft w:val="0"/>
          <w:marRight w:val="0"/>
          <w:marTop w:val="0"/>
          <w:marBottom w:val="0"/>
          <w:divBdr>
            <w:top w:val="none" w:sz="0" w:space="0" w:color="auto"/>
            <w:left w:val="none" w:sz="0" w:space="0" w:color="auto"/>
            <w:bottom w:val="none" w:sz="0" w:space="0" w:color="auto"/>
            <w:right w:val="none" w:sz="0" w:space="0" w:color="auto"/>
          </w:divBdr>
        </w:div>
      </w:divsChild>
    </w:div>
    <w:div w:id="1529559168">
      <w:bodyDiv w:val="1"/>
      <w:marLeft w:val="0"/>
      <w:marRight w:val="0"/>
      <w:marTop w:val="0"/>
      <w:marBottom w:val="0"/>
      <w:divBdr>
        <w:top w:val="none" w:sz="0" w:space="0" w:color="auto"/>
        <w:left w:val="none" w:sz="0" w:space="0" w:color="auto"/>
        <w:bottom w:val="none" w:sz="0" w:space="0" w:color="auto"/>
        <w:right w:val="none" w:sz="0" w:space="0" w:color="auto"/>
      </w:divBdr>
    </w:div>
    <w:div w:id="1532263218">
      <w:marLeft w:val="0"/>
      <w:marRight w:val="0"/>
      <w:marTop w:val="0"/>
      <w:marBottom w:val="0"/>
      <w:divBdr>
        <w:top w:val="none" w:sz="0" w:space="0" w:color="auto"/>
        <w:left w:val="none" w:sz="0" w:space="0" w:color="auto"/>
        <w:bottom w:val="none" w:sz="0" w:space="0" w:color="auto"/>
        <w:right w:val="none" w:sz="0" w:space="0" w:color="auto"/>
      </w:divBdr>
      <w:divsChild>
        <w:div w:id="1836872688">
          <w:marLeft w:val="0"/>
          <w:marRight w:val="0"/>
          <w:marTop w:val="0"/>
          <w:marBottom w:val="0"/>
          <w:divBdr>
            <w:top w:val="none" w:sz="0" w:space="0" w:color="auto"/>
            <w:left w:val="none" w:sz="0" w:space="0" w:color="auto"/>
            <w:bottom w:val="none" w:sz="0" w:space="0" w:color="auto"/>
            <w:right w:val="none" w:sz="0" w:space="0" w:color="auto"/>
          </w:divBdr>
        </w:div>
      </w:divsChild>
    </w:div>
    <w:div w:id="1533879223">
      <w:marLeft w:val="0"/>
      <w:marRight w:val="0"/>
      <w:marTop w:val="0"/>
      <w:marBottom w:val="0"/>
      <w:divBdr>
        <w:top w:val="none" w:sz="0" w:space="0" w:color="auto"/>
        <w:left w:val="none" w:sz="0" w:space="0" w:color="auto"/>
        <w:bottom w:val="none" w:sz="0" w:space="0" w:color="auto"/>
        <w:right w:val="none" w:sz="0" w:space="0" w:color="auto"/>
      </w:divBdr>
      <w:divsChild>
        <w:div w:id="1952784689">
          <w:marLeft w:val="0"/>
          <w:marRight w:val="0"/>
          <w:marTop w:val="0"/>
          <w:marBottom w:val="0"/>
          <w:divBdr>
            <w:top w:val="none" w:sz="0" w:space="0" w:color="auto"/>
            <w:left w:val="none" w:sz="0" w:space="0" w:color="auto"/>
            <w:bottom w:val="none" w:sz="0" w:space="0" w:color="auto"/>
            <w:right w:val="none" w:sz="0" w:space="0" w:color="auto"/>
          </w:divBdr>
        </w:div>
      </w:divsChild>
    </w:div>
    <w:div w:id="1535581797">
      <w:bodyDiv w:val="1"/>
      <w:marLeft w:val="0"/>
      <w:marRight w:val="0"/>
      <w:marTop w:val="0"/>
      <w:marBottom w:val="0"/>
      <w:divBdr>
        <w:top w:val="none" w:sz="0" w:space="0" w:color="auto"/>
        <w:left w:val="none" w:sz="0" w:space="0" w:color="auto"/>
        <w:bottom w:val="none" w:sz="0" w:space="0" w:color="auto"/>
        <w:right w:val="none" w:sz="0" w:space="0" w:color="auto"/>
      </w:divBdr>
    </w:div>
    <w:div w:id="1535652416">
      <w:bodyDiv w:val="1"/>
      <w:marLeft w:val="0"/>
      <w:marRight w:val="0"/>
      <w:marTop w:val="0"/>
      <w:marBottom w:val="0"/>
      <w:divBdr>
        <w:top w:val="none" w:sz="0" w:space="0" w:color="auto"/>
        <w:left w:val="none" w:sz="0" w:space="0" w:color="auto"/>
        <w:bottom w:val="none" w:sz="0" w:space="0" w:color="auto"/>
        <w:right w:val="none" w:sz="0" w:space="0" w:color="auto"/>
      </w:divBdr>
    </w:div>
    <w:div w:id="1540119807">
      <w:marLeft w:val="0"/>
      <w:marRight w:val="0"/>
      <w:marTop w:val="0"/>
      <w:marBottom w:val="0"/>
      <w:divBdr>
        <w:top w:val="none" w:sz="0" w:space="0" w:color="auto"/>
        <w:left w:val="none" w:sz="0" w:space="0" w:color="auto"/>
        <w:bottom w:val="none" w:sz="0" w:space="0" w:color="auto"/>
        <w:right w:val="none" w:sz="0" w:space="0" w:color="auto"/>
      </w:divBdr>
      <w:divsChild>
        <w:div w:id="478305949">
          <w:marLeft w:val="0"/>
          <w:marRight w:val="0"/>
          <w:marTop w:val="0"/>
          <w:marBottom w:val="0"/>
          <w:divBdr>
            <w:top w:val="none" w:sz="0" w:space="0" w:color="auto"/>
            <w:left w:val="none" w:sz="0" w:space="0" w:color="auto"/>
            <w:bottom w:val="none" w:sz="0" w:space="0" w:color="auto"/>
            <w:right w:val="none" w:sz="0" w:space="0" w:color="auto"/>
          </w:divBdr>
        </w:div>
      </w:divsChild>
    </w:div>
    <w:div w:id="1540818600">
      <w:marLeft w:val="0"/>
      <w:marRight w:val="0"/>
      <w:marTop w:val="0"/>
      <w:marBottom w:val="0"/>
      <w:divBdr>
        <w:top w:val="none" w:sz="0" w:space="0" w:color="auto"/>
        <w:left w:val="none" w:sz="0" w:space="0" w:color="auto"/>
        <w:bottom w:val="none" w:sz="0" w:space="0" w:color="auto"/>
        <w:right w:val="none" w:sz="0" w:space="0" w:color="auto"/>
      </w:divBdr>
      <w:divsChild>
        <w:div w:id="1654798342">
          <w:marLeft w:val="0"/>
          <w:marRight w:val="0"/>
          <w:marTop w:val="0"/>
          <w:marBottom w:val="0"/>
          <w:divBdr>
            <w:top w:val="none" w:sz="0" w:space="0" w:color="auto"/>
            <w:left w:val="none" w:sz="0" w:space="0" w:color="auto"/>
            <w:bottom w:val="none" w:sz="0" w:space="0" w:color="auto"/>
            <w:right w:val="none" w:sz="0" w:space="0" w:color="auto"/>
          </w:divBdr>
        </w:div>
      </w:divsChild>
    </w:div>
    <w:div w:id="1541211318">
      <w:marLeft w:val="0"/>
      <w:marRight w:val="0"/>
      <w:marTop w:val="0"/>
      <w:marBottom w:val="0"/>
      <w:divBdr>
        <w:top w:val="none" w:sz="0" w:space="0" w:color="auto"/>
        <w:left w:val="none" w:sz="0" w:space="0" w:color="auto"/>
        <w:bottom w:val="none" w:sz="0" w:space="0" w:color="auto"/>
        <w:right w:val="none" w:sz="0" w:space="0" w:color="auto"/>
      </w:divBdr>
      <w:divsChild>
        <w:div w:id="1165978123">
          <w:marLeft w:val="0"/>
          <w:marRight w:val="0"/>
          <w:marTop w:val="0"/>
          <w:marBottom w:val="0"/>
          <w:divBdr>
            <w:top w:val="none" w:sz="0" w:space="0" w:color="auto"/>
            <w:left w:val="none" w:sz="0" w:space="0" w:color="auto"/>
            <w:bottom w:val="none" w:sz="0" w:space="0" w:color="auto"/>
            <w:right w:val="none" w:sz="0" w:space="0" w:color="auto"/>
          </w:divBdr>
        </w:div>
      </w:divsChild>
    </w:div>
    <w:div w:id="1541669083">
      <w:marLeft w:val="0"/>
      <w:marRight w:val="0"/>
      <w:marTop w:val="0"/>
      <w:marBottom w:val="0"/>
      <w:divBdr>
        <w:top w:val="none" w:sz="0" w:space="0" w:color="auto"/>
        <w:left w:val="none" w:sz="0" w:space="0" w:color="auto"/>
        <w:bottom w:val="none" w:sz="0" w:space="0" w:color="auto"/>
        <w:right w:val="none" w:sz="0" w:space="0" w:color="auto"/>
      </w:divBdr>
      <w:divsChild>
        <w:div w:id="1243680655">
          <w:marLeft w:val="0"/>
          <w:marRight w:val="0"/>
          <w:marTop w:val="0"/>
          <w:marBottom w:val="0"/>
          <w:divBdr>
            <w:top w:val="none" w:sz="0" w:space="0" w:color="auto"/>
            <w:left w:val="none" w:sz="0" w:space="0" w:color="auto"/>
            <w:bottom w:val="none" w:sz="0" w:space="0" w:color="auto"/>
            <w:right w:val="none" w:sz="0" w:space="0" w:color="auto"/>
          </w:divBdr>
        </w:div>
      </w:divsChild>
    </w:div>
    <w:div w:id="1542086821">
      <w:bodyDiv w:val="1"/>
      <w:marLeft w:val="0"/>
      <w:marRight w:val="0"/>
      <w:marTop w:val="0"/>
      <w:marBottom w:val="0"/>
      <w:divBdr>
        <w:top w:val="none" w:sz="0" w:space="0" w:color="auto"/>
        <w:left w:val="none" w:sz="0" w:space="0" w:color="auto"/>
        <w:bottom w:val="none" w:sz="0" w:space="0" w:color="auto"/>
        <w:right w:val="none" w:sz="0" w:space="0" w:color="auto"/>
      </w:divBdr>
    </w:div>
    <w:div w:id="1545291357">
      <w:marLeft w:val="0"/>
      <w:marRight w:val="0"/>
      <w:marTop w:val="0"/>
      <w:marBottom w:val="0"/>
      <w:divBdr>
        <w:top w:val="none" w:sz="0" w:space="0" w:color="auto"/>
        <w:left w:val="none" w:sz="0" w:space="0" w:color="auto"/>
        <w:bottom w:val="none" w:sz="0" w:space="0" w:color="auto"/>
        <w:right w:val="none" w:sz="0" w:space="0" w:color="auto"/>
      </w:divBdr>
      <w:divsChild>
        <w:div w:id="1718119654">
          <w:marLeft w:val="0"/>
          <w:marRight w:val="0"/>
          <w:marTop w:val="0"/>
          <w:marBottom w:val="0"/>
          <w:divBdr>
            <w:top w:val="none" w:sz="0" w:space="0" w:color="auto"/>
            <w:left w:val="none" w:sz="0" w:space="0" w:color="auto"/>
            <w:bottom w:val="none" w:sz="0" w:space="0" w:color="auto"/>
            <w:right w:val="none" w:sz="0" w:space="0" w:color="auto"/>
          </w:divBdr>
        </w:div>
      </w:divsChild>
    </w:div>
    <w:div w:id="1556310229">
      <w:marLeft w:val="0"/>
      <w:marRight w:val="0"/>
      <w:marTop w:val="0"/>
      <w:marBottom w:val="0"/>
      <w:divBdr>
        <w:top w:val="none" w:sz="0" w:space="0" w:color="auto"/>
        <w:left w:val="none" w:sz="0" w:space="0" w:color="auto"/>
        <w:bottom w:val="none" w:sz="0" w:space="0" w:color="auto"/>
        <w:right w:val="none" w:sz="0" w:space="0" w:color="auto"/>
      </w:divBdr>
      <w:divsChild>
        <w:div w:id="1377973711">
          <w:marLeft w:val="0"/>
          <w:marRight w:val="0"/>
          <w:marTop w:val="0"/>
          <w:marBottom w:val="0"/>
          <w:divBdr>
            <w:top w:val="none" w:sz="0" w:space="0" w:color="auto"/>
            <w:left w:val="none" w:sz="0" w:space="0" w:color="auto"/>
            <w:bottom w:val="none" w:sz="0" w:space="0" w:color="auto"/>
            <w:right w:val="none" w:sz="0" w:space="0" w:color="auto"/>
          </w:divBdr>
        </w:div>
      </w:divsChild>
    </w:div>
    <w:div w:id="1556963476">
      <w:marLeft w:val="0"/>
      <w:marRight w:val="0"/>
      <w:marTop w:val="0"/>
      <w:marBottom w:val="0"/>
      <w:divBdr>
        <w:top w:val="none" w:sz="0" w:space="0" w:color="auto"/>
        <w:left w:val="none" w:sz="0" w:space="0" w:color="auto"/>
        <w:bottom w:val="none" w:sz="0" w:space="0" w:color="auto"/>
        <w:right w:val="none" w:sz="0" w:space="0" w:color="auto"/>
      </w:divBdr>
      <w:divsChild>
        <w:div w:id="1060057267">
          <w:marLeft w:val="0"/>
          <w:marRight w:val="0"/>
          <w:marTop w:val="0"/>
          <w:marBottom w:val="0"/>
          <w:divBdr>
            <w:top w:val="none" w:sz="0" w:space="0" w:color="auto"/>
            <w:left w:val="none" w:sz="0" w:space="0" w:color="auto"/>
            <w:bottom w:val="none" w:sz="0" w:space="0" w:color="auto"/>
            <w:right w:val="none" w:sz="0" w:space="0" w:color="auto"/>
          </w:divBdr>
        </w:div>
      </w:divsChild>
    </w:div>
    <w:div w:id="1557158754">
      <w:marLeft w:val="0"/>
      <w:marRight w:val="0"/>
      <w:marTop w:val="0"/>
      <w:marBottom w:val="0"/>
      <w:divBdr>
        <w:top w:val="none" w:sz="0" w:space="0" w:color="auto"/>
        <w:left w:val="none" w:sz="0" w:space="0" w:color="auto"/>
        <w:bottom w:val="none" w:sz="0" w:space="0" w:color="auto"/>
        <w:right w:val="none" w:sz="0" w:space="0" w:color="auto"/>
      </w:divBdr>
      <w:divsChild>
        <w:div w:id="1158962315">
          <w:marLeft w:val="0"/>
          <w:marRight w:val="0"/>
          <w:marTop w:val="0"/>
          <w:marBottom w:val="0"/>
          <w:divBdr>
            <w:top w:val="none" w:sz="0" w:space="0" w:color="auto"/>
            <w:left w:val="none" w:sz="0" w:space="0" w:color="auto"/>
            <w:bottom w:val="none" w:sz="0" w:space="0" w:color="auto"/>
            <w:right w:val="none" w:sz="0" w:space="0" w:color="auto"/>
          </w:divBdr>
        </w:div>
      </w:divsChild>
    </w:div>
    <w:div w:id="1559785877">
      <w:marLeft w:val="0"/>
      <w:marRight w:val="0"/>
      <w:marTop w:val="0"/>
      <w:marBottom w:val="0"/>
      <w:divBdr>
        <w:top w:val="none" w:sz="0" w:space="0" w:color="auto"/>
        <w:left w:val="none" w:sz="0" w:space="0" w:color="auto"/>
        <w:bottom w:val="none" w:sz="0" w:space="0" w:color="auto"/>
        <w:right w:val="none" w:sz="0" w:space="0" w:color="auto"/>
      </w:divBdr>
      <w:divsChild>
        <w:div w:id="257258817">
          <w:marLeft w:val="0"/>
          <w:marRight w:val="0"/>
          <w:marTop w:val="0"/>
          <w:marBottom w:val="0"/>
          <w:divBdr>
            <w:top w:val="none" w:sz="0" w:space="0" w:color="auto"/>
            <w:left w:val="none" w:sz="0" w:space="0" w:color="auto"/>
            <w:bottom w:val="none" w:sz="0" w:space="0" w:color="auto"/>
            <w:right w:val="none" w:sz="0" w:space="0" w:color="auto"/>
          </w:divBdr>
        </w:div>
      </w:divsChild>
    </w:div>
    <w:div w:id="1560479092">
      <w:marLeft w:val="0"/>
      <w:marRight w:val="0"/>
      <w:marTop w:val="0"/>
      <w:marBottom w:val="0"/>
      <w:divBdr>
        <w:top w:val="none" w:sz="0" w:space="0" w:color="auto"/>
        <w:left w:val="none" w:sz="0" w:space="0" w:color="auto"/>
        <w:bottom w:val="none" w:sz="0" w:space="0" w:color="auto"/>
        <w:right w:val="none" w:sz="0" w:space="0" w:color="auto"/>
      </w:divBdr>
      <w:divsChild>
        <w:div w:id="97797878">
          <w:marLeft w:val="0"/>
          <w:marRight w:val="0"/>
          <w:marTop w:val="0"/>
          <w:marBottom w:val="0"/>
          <w:divBdr>
            <w:top w:val="none" w:sz="0" w:space="0" w:color="auto"/>
            <w:left w:val="none" w:sz="0" w:space="0" w:color="auto"/>
            <w:bottom w:val="none" w:sz="0" w:space="0" w:color="auto"/>
            <w:right w:val="none" w:sz="0" w:space="0" w:color="auto"/>
          </w:divBdr>
        </w:div>
      </w:divsChild>
    </w:div>
    <w:div w:id="1563172872">
      <w:bodyDiv w:val="1"/>
      <w:marLeft w:val="0"/>
      <w:marRight w:val="0"/>
      <w:marTop w:val="0"/>
      <w:marBottom w:val="0"/>
      <w:divBdr>
        <w:top w:val="none" w:sz="0" w:space="0" w:color="auto"/>
        <w:left w:val="none" w:sz="0" w:space="0" w:color="auto"/>
        <w:bottom w:val="none" w:sz="0" w:space="0" w:color="auto"/>
        <w:right w:val="none" w:sz="0" w:space="0" w:color="auto"/>
      </w:divBdr>
    </w:div>
    <w:div w:id="1579098440">
      <w:marLeft w:val="0"/>
      <w:marRight w:val="0"/>
      <w:marTop w:val="0"/>
      <w:marBottom w:val="0"/>
      <w:divBdr>
        <w:top w:val="none" w:sz="0" w:space="0" w:color="auto"/>
        <w:left w:val="none" w:sz="0" w:space="0" w:color="auto"/>
        <w:bottom w:val="none" w:sz="0" w:space="0" w:color="auto"/>
        <w:right w:val="none" w:sz="0" w:space="0" w:color="auto"/>
      </w:divBdr>
      <w:divsChild>
        <w:div w:id="2089769879">
          <w:marLeft w:val="0"/>
          <w:marRight w:val="0"/>
          <w:marTop w:val="0"/>
          <w:marBottom w:val="0"/>
          <w:divBdr>
            <w:top w:val="none" w:sz="0" w:space="0" w:color="auto"/>
            <w:left w:val="none" w:sz="0" w:space="0" w:color="auto"/>
            <w:bottom w:val="none" w:sz="0" w:space="0" w:color="auto"/>
            <w:right w:val="none" w:sz="0" w:space="0" w:color="auto"/>
          </w:divBdr>
        </w:div>
      </w:divsChild>
    </w:div>
    <w:div w:id="1579292008">
      <w:marLeft w:val="0"/>
      <w:marRight w:val="0"/>
      <w:marTop w:val="0"/>
      <w:marBottom w:val="0"/>
      <w:divBdr>
        <w:top w:val="none" w:sz="0" w:space="0" w:color="auto"/>
        <w:left w:val="none" w:sz="0" w:space="0" w:color="auto"/>
        <w:bottom w:val="none" w:sz="0" w:space="0" w:color="auto"/>
        <w:right w:val="none" w:sz="0" w:space="0" w:color="auto"/>
      </w:divBdr>
      <w:divsChild>
        <w:div w:id="2032141425">
          <w:marLeft w:val="0"/>
          <w:marRight w:val="0"/>
          <w:marTop w:val="0"/>
          <w:marBottom w:val="0"/>
          <w:divBdr>
            <w:top w:val="none" w:sz="0" w:space="0" w:color="auto"/>
            <w:left w:val="none" w:sz="0" w:space="0" w:color="auto"/>
            <w:bottom w:val="none" w:sz="0" w:space="0" w:color="auto"/>
            <w:right w:val="none" w:sz="0" w:space="0" w:color="auto"/>
          </w:divBdr>
        </w:div>
      </w:divsChild>
    </w:div>
    <w:div w:id="1579559483">
      <w:marLeft w:val="0"/>
      <w:marRight w:val="0"/>
      <w:marTop w:val="0"/>
      <w:marBottom w:val="0"/>
      <w:divBdr>
        <w:top w:val="none" w:sz="0" w:space="0" w:color="auto"/>
        <w:left w:val="none" w:sz="0" w:space="0" w:color="auto"/>
        <w:bottom w:val="none" w:sz="0" w:space="0" w:color="auto"/>
        <w:right w:val="none" w:sz="0" w:space="0" w:color="auto"/>
      </w:divBdr>
      <w:divsChild>
        <w:div w:id="2094163978">
          <w:marLeft w:val="0"/>
          <w:marRight w:val="0"/>
          <w:marTop w:val="0"/>
          <w:marBottom w:val="0"/>
          <w:divBdr>
            <w:top w:val="none" w:sz="0" w:space="0" w:color="auto"/>
            <w:left w:val="none" w:sz="0" w:space="0" w:color="auto"/>
            <w:bottom w:val="none" w:sz="0" w:space="0" w:color="auto"/>
            <w:right w:val="none" w:sz="0" w:space="0" w:color="auto"/>
          </w:divBdr>
        </w:div>
      </w:divsChild>
    </w:div>
    <w:div w:id="1580866991">
      <w:marLeft w:val="0"/>
      <w:marRight w:val="0"/>
      <w:marTop w:val="0"/>
      <w:marBottom w:val="0"/>
      <w:divBdr>
        <w:top w:val="none" w:sz="0" w:space="0" w:color="auto"/>
        <w:left w:val="none" w:sz="0" w:space="0" w:color="auto"/>
        <w:bottom w:val="none" w:sz="0" w:space="0" w:color="auto"/>
        <w:right w:val="none" w:sz="0" w:space="0" w:color="auto"/>
      </w:divBdr>
      <w:divsChild>
        <w:div w:id="2124104861">
          <w:marLeft w:val="0"/>
          <w:marRight w:val="0"/>
          <w:marTop w:val="0"/>
          <w:marBottom w:val="0"/>
          <w:divBdr>
            <w:top w:val="none" w:sz="0" w:space="0" w:color="auto"/>
            <w:left w:val="none" w:sz="0" w:space="0" w:color="auto"/>
            <w:bottom w:val="none" w:sz="0" w:space="0" w:color="auto"/>
            <w:right w:val="none" w:sz="0" w:space="0" w:color="auto"/>
          </w:divBdr>
        </w:div>
      </w:divsChild>
    </w:div>
    <w:div w:id="1583029874">
      <w:marLeft w:val="0"/>
      <w:marRight w:val="0"/>
      <w:marTop w:val="0"/>
      <w:marBottom w:val="0"/>
      <w:divBdr>
        <w:top w:val="none" w:sz="0" w:space="0" w:color="auto"/>
        <w:left w:val="none" w:sz="0" w:space="0" w:color="auto"/>
        <w:bottom w:val="none" w:sz="0" w:space="0" w:color="auto"/>
        <w:right w:val="none" w:sz="0" w:space="0" w:color="auto"/>
      </w:divBdr>
      <w:divsChild>
        <w:div w:id="318191018">
          <w:marLeft w:val="0"/>
          <w:marRight w:val="0"/>
          <w:marTop w:val="0"/>
          <w:marBottom w:val="0"/>
          <w:divBdr>
            <w:top w:val="none" w:sz="0" w:space="0" w:color="auto"/>
            <w:left w:val="none" w:sz="0" w:space="0" w:color="auto"/>
            <w:bottom w:val="none" w:sz="0" w:space="0" w:color="auto"/>
            <w:right w:val="none" w:sz="0" w:space="0" w:color="auto"/>
          </w:divBdr>
        </w:div>
      </w:divsChild>
    </w:div>
    <w:div w:id="1587305455">
      <w:marLeft w:val="0"/>
      <w:marRight w:val="0"/>
      <w:marTop w:val="0"/>
      <w:marBottom w:val="0"/>
      <w:divBdr>
        <w:top w:val="none" w:sz="0" w:space="0" w:color="auto"/>
        <w:left w:val="none" w:sz="0" w:space="0" w:color="auto"/>
        <w:bottom w:val="none" w:sz="0" w:space="0" w:color="auto"/>
        <w:right w:val="none" w:sz="0" w:space="0" w:color="auto"/>
      </w:divBdr>
      <w:divsChild>
        <w:div w:id="2059162722">
          <w:marLeft w:val="0"/>
          <w:marRight w:val="0"/>
          <w:marTop w:val="0"/>
          <w:marBottom w:val="0"/>
          <w:divBdr>
            <w:top w:val="none" w:sz="0" w:space="0" w:color="auto"/>
            <w:left w:val="none" w:sz="0" w:space="0" w:color="auto"/>
            <w:bottom w:val="none" w:sz="0" w:space="0" w:color="auto"/>
            <w:right w:val="none" w:sz="0" w:space="0" w:color="auto"/>
          </w:divBdr>
        </w:div>
      </w:divsChild>
    </w:div>
    <w:div w:id="1589994320">
      <w:marLeft w:val="0"/>
      <w:marRight w:val="0"/>
      <w:marTop w:val="0"/>
      <w:marBottom w:val="0"/>
      <w:divBdr>
        <w:top w:val="none" w:sz="0" w:space="0" w:color="auto"/>
        <w:left w:val="none" w:sz="0" w:space="0" w:color="auto"/>
        <w:bottom w:val="none" w:sz="0" w:space="0" w:color="auto"/>
        <w:right w:val="none" w:sz="0" w:space="0" w:color="auto"/>
      </w:divBdr>
      <w:divsChild>
        <w:div w:id="391926509">
          <w:marLeft w:val="0"/>
          <w:marRight w:val="0"/>
          <w:marTop w:val="0"/>
          <w:marBottom w:val="0"/>
          <w:divBdr>
            <w:top w:val="none" w:sz="0" w:space="0" w:color="auto"/>
            <w:left w:val="none" w:sz="0" w:space="0" w:color="auto"/>
            <w:bottom w:val="none" w:sz="0" w:space="0" w:color="auto"/>
            <w:right w:val="none" w:sz="0" w:space="0" w:color="auto"/>
          </w:divBdr>
        </w:div>
      </w:divsChild>
    </w:div>
    <w:div w:id="1590894112">
      <w:marLeft w:val="0"/>
      <w:marRight w:val="0"/>
      <w:marTop w:val="0"/>
      <w:marBottom w:val="0"/>
      <w:divBdr>
        <w:top w:val="none" w:sz="0" w:space="0" w:color="auto"/>
        <w:left w:val="none" w:sz="0" w:space="0" w:color="auto"/>
        <w:bottom w:val="none" w:sz="0" w:space="0" w:color="auto"/>
        <w:right w:val="none" w:sz="0" w:space="0" w:color="auto"/>
      </w:divBdr>
      <w:divsChild>
        <w:div w:id="906301890">
          <w:marLeft w:val="0"/>
          <w:marRight w:val="0"/>
          <w:marTop w:val="0"/>
          <w:marBottom w:val="0"/>
          <w:divBdr>
            <w:top w:val="none" w:sz="0" w:space="0" w:color="auto"/>
            <w:left w:val="none" w:sz="0" w:space="0" w:color="auto"/>
            <w:bottom w:val="none" w:sz="0" w:space="0" w:color="auto"/>
            <w:right w:val="none" w:sz="0" w:space="0" w:color="auto"/>
          </w:divBdr>
        </w:div>
      </w:divsChild>
    </w:div>
    <w:div w:id="1594901028">
      <w:bodyDiv w:val="1"/>
      <w:marLeft w:val="0"/>
      <w:marRight w:val="0"/>
      <w:marTop w:val="0"/>
      <w:marBottom w:val="0"/>
      <w:divBdr>
        <w:top w:val="none" w:sz="0" w:space="0" w:color="auto"/>
        <w:left w:val="none" w:sz="0" w:space="0" w:color="auto"/>
        <w:bottom w:val="none" w:sz="0" w:space="0" w:color="auto"/>
        <w:right w:val="none" w:sz="0" w:space="0" w:color="auto"/>
      </w:divBdr>
    </w:div>
    <w:div w:id="1602176615">
      <w:marLeft w:val="0"/>
      <w:marRight w:val="0"/>
      <w:marTop w:val="0"/>
      <w:marBottom w:val="0"/>
      <w:divBdr>
        <w:top w:val="none" w:sz="0" w:space="0" w:color="auto"/>
        <w:left w:val="none" w:sz="0" w:space="0" w:color="auto"/>
        <w:bottom w:val="none" w:sz="0" w:space="0" w:color="auto"/>
        <w:right w:val="none" w:sz="0" w:space="0" w:color="auto"/>
      </w:divBdr>
      <w:divsChild>
        <w:div w:id="631520713">
          <w:marLeft w:val="0"/>
          <w:marRight w:val="0"/>
          <w:marTop w:val="0"/>
          <w:marBottom w:val="0"/>
          <w:divBdr>
            <w:top w:val="none" w:sz="0" w:space="0" w:color="auto"/>
            <w:left w:val="none" w:sz="0" w:space="0" w:color="auto"/>
            <w:bottom w:val="none" w:sz="0" w:space="0" w:color="auto"/>
            <w:right w:val="none" w:sz="0" w:space="0" w:color="auto"/>
          </w:divBdr>
        </w:div>
      </w:divsChild>
    </w:div>
    <w:div w:id="1606229718">
      <w:marLeft w:val="0"/>
      <w:marRight w:val="0"/>
      <w:marTop w:val="0"/>
      <w:marBottom w:val="0"/>
      <w:divBdr>
        <w:top w:val="none" w:sz="0" w:space="0" w:color="auto"/>
        <w:left w:val="none" w:sz="0" w:space="0" w:color="auto"/>
        <w:bottom w:val="none" w:sz="0" w:space="0" w:color="auto"/>
        <w:right w:val="none" w:sz="0" w:space="0" w:color="auto"/>
      </w:divBdr>
      <w:divsChild>
        <w:div w:id="293801047">
          <w:marLeft w:val="0"/>
          <w:marRight w:val="0"/>
          <w:marTop w:val="0"/>
          <w:marBottom w:val="0"/>
          <w:divBdr>
            <w:top w:val="none" w:sz="0" w:space="0" w:color="auto"/>
            <w:left w:val="none" w:sz="0" w:space="0" w:color="auto"/>
            <w:bottom w:val="none" w:sz="0" w:space="0" w:color="auto"/>
            <w:right w:val="none" w:sz="0" w:space="0" w:color="auto"/>
          </w:divBdr>
        </w:div>
      </w:divsChild>
    </w:div>
    <w:div w:id="1606376120">
      <w:bodyDiv w:val="1"/>
      <w:marLeft w:val="0"/>
      <w:marRight w:val="0"/>
      <w:marTop w:val="0"/>
      <w:marBottom w:val="0"/>
      <w:divBdr>
        <w:top w:val="none" w:sz="0" w:space="0" w:color="auto"/>
        <w:left w:val="none" w:sz="0" w:space="0" w:color="auto"/>
        <w:bottom w:val="none" w:sz="0" w:space="0" w:color="auto"/>
        <w:right w:val="none" w:sz="0" w:space="0" w:color="auto"/>
      </w:divBdr>
    </w:div>
    <w:div w:id="1609389038">
      <w:marLeft w:val="0"/>
      <w:marRight w:val="0"/>
      <w:marTop w:val="0"/>
      <w:marBottom w:val="0"/>
      <w:divBdr>
        <w:top w:val="none" w:sz="0" w:space="0" w:color="auto"/>
        <w:left w:val="none" w:sz="0" w:space="0" w:color="auto"/>
        <w:bottom w:val="none" w:sz="0" w:space="0" w:color="auto"/>
        <w:right w:val="none" w:sz="0" w:space="0" w:color="auto"/>
      </w:divBdr>
      <w:divsChild>
        <w:div w:id="1345203085">
          <w:marLeft w:val="0"/>
          <w:marRight w:val="0"/>
          <w:marTop w:val="0"/>
          <w:marBottom w:val="0"/>
          <w:divBdr>
            <w:top w:val="none" w:sz="0" w:space="0" w:color="auto"/>
            <w:left w:val="none" w:sz="0" w:space="0" w:color="auto"/>
            <w:bottom w:val="none" w:sz="0" w:space="0" w:color="auto"/>
            <w:right w:val="none" w:sz="0" w:space="0" w:color="auto"/>
          </w:divBdr>
        </w:div>
      </w:divsChild>
    </w:div>
    <w:div w:id="1610118246">
      <w:marLeft w:val="0"/>
      <w:marRight w:val="0"/>
      <w:marTop w:val="0"/>
      <w:marBottom w:val="0"/>
      <w:divBdr>
        <w:top w:val="none" w:sz="0" w:space="0" w:color="auto"/>
        <w:left w:val="none" w:sz="0" w:space="0" w:color="auto"/>
        <w:bottom w:val="none" w:sz="0" w:space="0" w:color="auto"/>
        <w:right w:val="none" w:sz="0" w:space="0" w:color="auto"/>
      </w:divBdr>
      <w:divsChild>
        <w:div w:id="1083262116">
          <w:marLeft w:val="0"/>
          <w:marRight w:val="0"/>
          <w:marTop w:val="0"/>
          <w:marBottom w:val="0"/>
          <w:divBdr>
            <w:top w:val="none" w:sz="0" w:space="0" w:color="auto"/>
            <w:left w:val="none" w:sz="0" w:space="0" w:color="auto"/>
            <w:bottom w:val="none" w:sz="0" w:space="0" w:color="auto"/>
            <w:right w:val="none" w:sz="0" w:space="0" w:color="auto"/>
          </w:divBdr>
        </w:div>
      </w:divsChild>
    </w:div>
    <w:div w:id="1612470577">
      <w:marLeft w:val="0"/>
      <w:marRight w:val="0"/>
      <w:marTop w:val="0"/>
      <w:marBottom w:val="0"/>
      <w:divBdr>
        <w:top w:val="none" w:sz="0" w:space="0" w:color="auto"/>
        <w:left w:val="none" w:sz="0" w:space="0" w:color="auto"/>
        <w:bottom w:val="none" w:sz="0" w:space="0" w:color="auto"/>
        <w:right w:val="none" w:sz="0" w:space="0" w:color="auto"/>
      </w:divBdr>
      <w:divsChild>
        <w:div w:id="401954074">
          <w:marLeft w:val="0"/>
          <w:marRight w:val="0"/>
          <w:marTop w:val="0"/>
          <w:marBottom w:val="0"/>
          <w:divBdr>
            <w:top w:val="none" w:sz="0" w:space="0" w:color="auto"/>
            <w:left w:val="none" w:sz="0" w:space="0" w:color="auto"/>
            <w:bottom w:val="none" w:sz="0" w:space="0" w:color="auto"/>
            <w:right w:val="none" w:sz="0" w:space="0" w:color="auto"/>
          </w:divBdr>
        </w:div>
      </w:divsChild>
    </w:div>
    <w:div w:id="1612474486">
      <w:marLeft w:val="0"/>
      <w:marRight w:val="0"/>
      <w:marTop w:val="0"/>
      <w:marBottom w:val="0"/>
      <w:divBdr>
        <w:top w:val="none" w:sz="0" w:space="0" w:color="auto"/>
        <w:left w:val="none" w:sz="0" w:space="0" w:color="auto"/>
        <w:bottom w:val="none" w:sz="0" w:space="0" w:color="auto"/>
        <w:right w:val="none" w:sz="0" w:space="0" w:color="auto"/>
      </w:divBdr>
      <w:divsChild>
        <w:div w:id="1607540837">
          <w:marLeft w:val="0"/>
          <w:marRight w:val="0"/>
          <w:marTop w:val="0"/>
          <w:marBottom w:val="0"/>
          <w:divBdr>
            <w:top w:val="none" w:sz="0" w:space="0" w:color="auto"/>
            <w:left w:val="none" w:sz="0" w:space="0" w:color="auto"/>
            <w:bottom w:val="none" w:sz="0" w:space="0" w:color="auto"/>
            <w:right w:val="none" w:sz="0" w:space="0" w:color="auto"/>
          </w:divBdr>
        </w:div>
      </w:divsChild>
    </w:div>
    <w:div w:id="1617447168">
      <w:marLeft w:val="0"/>
      <w:marRight w:val="0"/>
      <w:marTop w:val="0"/>
      <w:marBottom w:val="0"/>
      <w:divBdr>
        <w:top w:val="none" w:sz="0" w:space="0" w:color="auto"/>
        <w:left w:val="none" w:sz="0" w:space="0" w:color="auto"/>
        <w:bottom w:val="none" w:sz="0" w:space="0" w:color="auto"/>
        <w:right w:val="none" w:sz="0" w:space="0" w:color="auto"/>
      </w:divBdr>
      <w:divsChild>
        <w:div w:id="1985695982">
          <w:marLeft w:val="0"/>
          <w:marRight w:val="0"/>
          <w:marTop w:val="0"/>
          <w:marBottom w:val="0"/>
          <w:divBdr>
            <w:top w:val="none" w:sz="0" w:space="0" w:color="auto"/>
            <w:left w:val="none" w:sz="0" w:space="0" w:color="auto"/>
            <w:bottom w:val="none" w:sz="0" w:space="0" w:color="auto"/>
            <w:right w:val="none" w:sz="0" w:space="0" w:color="auto"/>
          </w:divBdr>
        </w:div>
      </w:divsChild>
    </w:div>
    <w:div w:id="1619919875">
      <w:marLeft w:val="0"/>
      <w:marRight w:val="0"/>
      <w:marTop w:val="0"/>
      <w:marBottom w:val="0"/>
      <w:divBdr>
        <w:top w:val="none" w:sz="0" w:space="0" w:color="auto"/>
        <w:left w:val="none" w:sz="0" w:space="0" w:color="auto"/>
        <w:bottom w:val="none" w:sz="0" w:space="0" w:color="auto"/>
        <w:right w:val="none" w:sz="0" w:space="0" w:color="auto"/>
      </w:divBdr>
      <w:divsChild>
        <w:div w:id="1801796858">
          <w:marLeft w:val="0"/>
          <w:marRight w:val="0"/>
          <w:marTop w:val="0"/>
          <w:marBottom w:val="0"/>
          <w:divBdr>
            <w:top w:val="none" w:sz="0" w:space="0" w:color="auto"/>
            <w:left w:val="none" w:sz="0" w:space="0" w:color="auto"/>
            <w:bottom w:val="none" w:sz="0" w:space="0" w:color="auto"/>
            <w:right w:val="none" w:sz="0" w:space="0" w:color="auto"/>
          </w:divBdr>
        </w:div>
      </w:divsChild>
    </w:div>
    <w:div w:id="1620142586">
      <w:marLeft w:val="0"/>
      <w:marRight w:val="0"/>
      <w:marTop w:val="0"/>
      <w:marBottom w:val="0"/>
      <w:divBdr>
        <w:top w:val="none" w:sz="0" w:space="0" w:color="auto"/>
        <w:left w:val="none" w:sz="0" w:space="0" w:color="auto"/>
        <w:bottom w:val="none" w:sz="0" w:space="0" w:color="auto"/>
        <w:right w:val="none" w:sz="0" w:space="0" w:color="auto"/>
      </w:divBdr>
      <w:divsChild>
        <w:div w:id="1625647587">
          <w:marLeft w:val="0"/>
          <w:marRight w:val="0"/>
          <w:marTop w:val="0"/>
          <w:marBottom w:val="0"/>
          <w:divBdr>
            <w:top w:val="none" w:sz="0" w:space="0" w:color="auto"/>
            <w:left w:val="none" w:sz="0" w:space="0" w:color="auto"/>
            <w:bottom w:val="none" w:sz="0" w:space="0" w:color="auto"/>
            <w:right w:val="none" w:sz="0" w:space="0" w:color="auto"/>
          </w:divBdr>
        </w:div>
      </w:divsChild>
    </w:div>
    <w:div w:id="1620647762">
      <w:marLeft w:val="0"/>
      <w:marRight w:val="0"/>
      <w:marTop w:val="0"/>
      <w:marBottom w:val="0"/>
      <w:divBdr>
        <w:top w:val="none" w:sz="0" w:space="0" w:color="auto"/>
        <w:left w:val="none" w:sz="0" w:space="0" w:color="auto"/>
        <w:bottom w:val="none" w:sz="0" w:space="0" w:color="auto"/>
        <w:right w:val="none" w:sz="0" w:space="0" w:color="auto"/>
      </w:divBdr>
      <w:divsChild>
        <w:div w:id="1136415298">
          <w:marLeft w:val="0"/>
          <w:marRight w:val="0"/>
          <w:marTop w:val="0"/>
          <w:marBottom w:val="0"/>
          <w:divBdr>
            <w:top w:val="none" w:sz="0" w:space="0" w:color="auto"/>
            <w:left w:val="none" w:sz="0" w:space="0" w:color="auto"/>
            <w:bottom w:val="none" w:sz="0" w:space="0" w:color="auto"/>
            <w:right w:val="none" w:sz="0" w:space="0" w:color="auto"/>
          </w:divBdr>
        </w:div>
      </w:divsChild>
    </w:div>
    <w:div w:id="1621910515">
      <w:bodyDiv w:val="1"/>
      <w:marLeft w:val="0"/>
      <w:marRight w:val="0"/>
      <w:marTop w:val="0"/>
      <w:marBottom w:val="0"/>
      <w:divBdr>
        <w:top w:val="none" w:sz="0" w:space="0" w:color="auto"/>
        <w:left w:val="none" w:sz="0" w:space="0" w:color="auto"/>
        <w:bottom w:val="none" w:sz="0" w:space="0" w:color="auto"/>
        <w:right w:val="none" w:sz="0" w:space="0" w:color="auto"/>
      </w:divBdr>
      <w:divsChild>
        <w:div w:id="81607960">
          <w:marLeft w:val="0"/>
          <w:marRight w:val="0"/>
          <w:marTop w:val="0"/>
          <w:marBottom w:val="0"/>
          <w:divBdr>
            <w:top w:val="none" w:sz="0" w:space="0" w:color="auto"/>
            <w:left w:val="none" w:sz="0" w:space="0" w:color="auto"/>
            <w:bottom w:val="none" w:sz="0" w:space="0" w:color="auto"/>
            <w:right w:val="none" w:sz="0" w:space="0" w:color="auto"/>
          </w:divBdr>
        </w:div>
        <w:div w:id="419451749">
          <w:marLeft w:val="0"/>
          <w:marRight w:val="0"/>
          <w:marTop w:val="0"/>
          <w:marBottom w:val="0"/>
          <w:divBdr>
            <w:top w:val="none" w:sz="0" w:space="0" w:color="auto"/>
            <w:left w:val="none" w:sz="0" w:space="0" w:color="auto"/>
            <w:bottom w:val="none" w:sz="0" w:space="0" w:color="auto"/>
            <w:right w:val="none" w:sz="0" w:space="0" w:color="auto"/>
          </w:divBdr>
        </w:div>
        <w:div w:id="454107392">
          <w:marLeft w:val="0"/>
          <w:marRight w:val="0"/>
          <w:marTop w:val="0"/>
          <w:marBottom w:val="0"/>
          <w:divBdr>
            <w:top w:val="none" w:sz="0" w:space="0" w:color="auto"/>
            <w:left w:val="none" w:sz="0" w:space="0" w:color="auto"/>
            <w:bottom w:val="none" w:sz="0" w:space="0" w:color="auto"/>
            <w:right w:val="none" w:sz="0" w:space="0" w:color="auto"/>
          </w:divBdr>
          <w:divsChild>
            <w:div w:id="492989558">
              <w:marLeft w:val="-75"/>
              <w:marRight w:val="0"/>
              <w:marTop w:val="30"/>
              <w:marBottom w:val="30"/>
              <w:divBdr>
                <w:top w:val="none" w:sz="0" w:space="0" w:color="auto"/>
                <w:left w:val="none" w:sz="0" w:space="0" w:color="auto"/>
                <w:bottom w:val="none" w:sz="0" w:space="0" w:color="auto"/>
                <w:right w:val="none" w:sz="0" w:space="0" w:color="auto"/>
              </w:divBdr>
              <w:divsChild>
                <w:div w:id="33817882">
                  <w:marLeft w:val="0"/>
                  <w:marRight w:val="0"/>
                  <w:marTop w:val="0"/>
                  <w:marBottom w:val="0"/>
                  <w:divBdr>
                    <w:top w:val="none" w:sz="0" w:space="0" w:color="auto"/>
                    <w:left w:val="none" w:sz="0" w:space="0" w:color="auto"/>
                    <w:bottom w:val="none" w:sz="0" w:space="0" w:color="auto"/>
                    <w:right w:val="none" w:sz="0" w:space="0" w:color="auto"/>
                  </w:divBdr>
                  <w:divsChild>
                    <w:div w:id="702482299">
                      <w:marLeft w:val="0"/>
                      <w:marRight w:val="0"/>
                      <w:marTop w:val="0"/>
                      <w:marBottom w:val="0"/>
                      <w:divBdr>
                        <w:top w:val="none" w:sz="0" w:space="0" w:color="auto"/>
                        <w:left w:val="none" w:sz="0" w:space="0" w:color="auto"/>
                        <w:bottom w:val="none" w:sz="0" w:space="0" w:color="auto"/>
                        <w:right w:val="none" w:sz="0" w:space="0" w:color="auto"/>
                      </w:divBdr>
                    </w:div>
                  </w:divsChild>
                </w:div>
                <w:div w:id="159737274">
                  <w:marLeft w:val="0"/>
                  <w:marRight w:val="0"/>
                  <w:marTop w:val="0"/>
                  <w:marBottom w:val="0"/>
                  <w:divBdr>
                    <w:top w:val="none" w:sz="0" w:space="0" w:color="auto"/>
                    <w:left w:val="none" w:sz="0" w:space="0" w:color="auto"/>
                    <w:bottom w:val="none" w:sz="0" w:space="0" w:color="auto"/>
                    <w:right w:val="none" w:sz="0" w:space="0" w:color="auto"/>
                  </w:divBdr>
                  <w:divsChild>
                    <w:div w:id="748579144">
                      <w:marLeft w:val="0"/>
                      <w:marRight w:val="0"/>
                      <w:marTop w:val="0"/>
                      <w:marBottom w:val="0"/>
                      <w:divBdr>
                        <w:top w:val="none" w:sz="0" w:space="0" w:color="auto"/>
                        <w:left w:val="none" w:sz="0" w:space="0" w:color="auto"/>
                        <w:bottom w:val="none" w:sz="0" w:space="0" w:color="auto"/>
                        <w:right w:val="none" w:sz="0" w:space="0" w:color="auto"/>
                      </w:divBdr>
                    </w:div>
                  </w:divsChild>
                </w:div>
                <w:div w:id="412895730">
                  <w:marLeft w:val="0"/>
                  <w:marRight w:val="0"/>
                  <w:marTop w:val="0"/>
                  <w:marBottom w:val="0"/>
                  <w:divBdr>
                    <w:top w:val="none" w:sz="0" w:space="0" w:color="auto"/>
                    <w:left w:val="none" w:sz="0" w:space="0" w:color="auto"/>
                    <w:bottom w:val="none" w:sz="0" w:space="0" w:color="auto"/>
                    <w:right w:val="none" w:sz="0" w:space="0" w:color="auto"/>
                  </w:divBdr>
                  <w:divsChild>
                    <w:div w:id="1329096064">
                      <w:marLeft w:val="0"/>
                      <w:marRight w:val="0"/>
                      <w:marTop w:val="0"/>
                      <w:marBottom w:val="0"/>
                      <w:divBdr>
                        <w:top w:val="none" w:sz="0" w:space="0" w:color="auto"/>
                        <w:left w:val="none" w:sz="0" w:space="0" w:color="auto"/>
                        <w:bottom w:val="none" w:sz="0" w:space="0" w:color="auto"/>
                        <w:right w:val="none" w:sz="0" w:space="0" w:color="auto"/>
                      </w:divBdr>
                    </w:div>
                  </w:divsChild>
                </w:div>
                <w:div w:id="696079347">
                  <w:marLeft w:val="0"/>
                  <w:marRight w:val="0"/>
                  <w:marTop w:val="0"/>
                  <w:marBottom w:val="0"/>
                  <w:divBdr>
                    <w:top w:val="none" w:sz="0" w:space="0" w:color="auto"/>
                    <w:left w:val="none" w:sz="0" w:space="0" w:color="auto"/>
                    <w:bottom w:val="none" w:sz="0" w:space="0" w:color="auto"/>
                    <w:right w:val="none" w:sz="0" w:space="0" w:color="auto"/>
                  </w:divBdr>
                  <w:divsChild>
                    <w:div w:id="1406223606">
                      <w:marLeft w:val="0"/>
                      <w:marRight w:val="0"/>
                      <w:marTop w:val="0"/>
                      <w:marBottom w:val="0"/>
                      <w:divBdr>
                        <w:top w:val="none" w:sz="0" w:space="0" w:color="auto"/>
                        <w:left w:val="none" w:sz="0" w:space="0" w:color="auto"/>
                        <w:bottom w:val="none" w:sz="0" w:space="0" w:color="auto"/>
                        <w:right w:val="none" w:sz="0" w:space="0" w:color="auto"/>
                      </w:divBdr>
                    </w:div>
                  </w:divsChild>
                </w:div>
                <w:div w:id="1296987233">
                  <w:marLeft w:val="0"/>
                  <w:marRight w:val="0"/>
                  <w:marTop w:val="0"/>
                  <w:marBottom w:val="0"/>
                  <w:divBdr>
                    <w:top w:val="none" w:sz="0" w:space="0" w:color="auto"/>
                    <w:left w:val="none" w:sz="0" w:space="0" w:color="auto"/>
                    <w:bottom w:val="none" w:sz="0" w:space="0" w:color="auto"/>
                    <w:right w:val="none" w:sz="0" w:space="0" w:color="auto"/>
                  </w:divBdr>
                  <w:divsChild>
                    <w:div w:id="267661170">
                      <w:marLeft w:val="0"/>
                      <w:marRight w:val="0"/>
                      <w:marTop w:val="0"/>
                      <w:marBottom w:val="0"/>
                      <w:divBdr>
                        <w:top w:val="none" w:sz="0" w:space="0" w:color="auto"/>
                        <w:left w:val="none" w:sz="0" w:space="0" w:color="auto"/>
                        <w:bottom w:val="none" w:sz="0" w:space="0" w:color="auto"/>
                        <w:right w:val="none" w:sz="0" w:space="0" w:color="auto"/>
                      </w:divBdr>
                    </w:div>
                  </w:divsChild>
                </w:div>
                <w:div w:id="1327396875">
                  <w:marLeft w:val="0"/>
                  <w:marRight w:val="0"/>
                  <w:marTop w:val="0"/>
                  <w:marBottom w:val="0"/>
                  <w:divBdr>
                    <w:top w:val="none" w:sz="0" w:space="0" w:color="auto"/>
                    <w:left w:val="none" w:sz="0" w:space="0" w:color="auto"/>
                    <w:bottom w:val="none" w:sz="0" w:space="0" w:color="auto"/>
                    <w:right w:val="none" w:sz="0" w:space="0" w:color="auto"/>
                  </w:divBdr>
                  <w:divsChild>
                    <w:div w:id="1644850753">
                      <w:marLeft w:val="0"/>
                      <w:marRight w:val="0"/>
                      <w:marTop w:val="0"/>
                      <w:marBottom w:val="0"/>
                      <w:divBdr>
                        <w:top w:val="none" w:sz="0" w:space="0" w:color="auto"/>
                        <w:left w:val="none" w:sz="0" w:space="0" w:color="auto"/>
                        <w:bottom w:val="none" w:sz="0" w:space="0" w:color="auto"/>
                        <w:right w:val="none" w:sz="0" w:space="0" w:color="auto"/>
                      </w:divBdr>
                    </w:div>
                  </w:divsChild>
                </w:div>
                <w:div w:id="1348871901">
                  <w:marLeft w:val="0"/>
                  <w:marRight w:val="0"/>
                  <w:marTop w:val="0"/>
                  <w:marBottom w:val="0"/>
                  <w:divBdr>
                    <w:top w:val="none" w:sz="0" w:space="0" w:color="auto"/>
                    <w:left w:val="none" w:sz="0" w:space="0" w:color="auto"/>
                    <w:bottom w:val="none" w:sz="0" w:space="0" w:color="auto"/>
                    <w:right w:val="none" w:sz="0" w:space="0" w:color="auto"/>
                  </w:divBdr>
                  <w:divsChild>
                    <w:div w:id="627007056">
                      <w:marLeft w:val="0"/>
                      <w:marRight w:val="0"/>
                      <w:marTop w:val="0"/>
                      <w:marBottom w:val="0"/>
                      <w:divBdr>
                        <w:top w:val="none" w:sz="0" w:space="0" w:color="auto"/>
                        <w:left w:val="none" w:sz="0" w:space="0" w:color="auto"/>
                        <w:bottom w:val="none" w:sz="0" w:space="0" w:color="auto"/>
                        <w:right w:val="none" w:sz="0" w:space="0" w:color="auto"/>
                      </w:divBdr>
                    </w:div>
                  </w:divsChild>
                </w:div>
                <w:div w:id="1628975915">
                  <w:marLeft w:val="0"/>
                  <w:marRight w:val="0"/>
                  <w:marTop w:val="0"/>
                  <w:marBottom w:val="0"/>
                  <w:divBdr>
                    <w:top w:val="none" w:sz="0" w:space="0" w:color="auto"/>
                    <w:left w:val="none" w:sz="0" w:space="0" w:color="auto"/>
                    <w:bottom w:val="none" w:sz="0" w:space="0" w:color="auto"/>
                    <w:right w:val="none" w:sz="0" w:space="0" w:color="auto"/>
                  </w:divBdr>
                  <w:divsChild>
                    <w:div w:id="8777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434279">
          <w:marLeft w:val="0"/>
          <w:marRight w:val="0"/>
          <w:marTop w:val="0"/>
          <w:marBottom w:val="0"/>
          <w:divBdr>
            <w:top w:val="none" w:sz="0" w:space="0" w:color="auto"/>
            <w:left w:val="none" w:sz="0" w:space="0" w:color="auto"/>
            <w:bottom w:val="none" w:sz="0" w:space="0" w:color="auto"/>
            <w:right w:val="none" w:sz="0" w:space="0" w:color="auto"/>
          </w:divBdr>
        </w:div>
        <w:div w:id="1373919596">
          <w:marLeft w:val="0"/>
          <w:marRight w:val="0"/>
          <w:marTop w:val="0"/>
          <w:marBottom w:val="0"/>
          <w:divBdr>
            <w:top w:val="none" w:sz="0" w:space="0" w:color="auto"/>
            <w:left w:val="none" w:sz="0" w:space="0" w:color="auto"/>
            <w:bottom w:val="none" w:sz="0" w:space="0" w:color="auto"/>
            <w:right w:val="none" w:sz="0" w:space="0" w:color="auto"/>
          </w:divBdr>
        </w:div>
        <w:div w:id="1435905580">
          <w:marLeft w:val="0"/>
          <w:marRight w:val="0"/>
          <w:marTop w:val="0"/>
          <w:marBottom w:val="0"/>
          <w:divBdr>
            <w:top w:val="none" w:sz="0" w:space="0" w:color="auto"/>
            <w:left w:val="none" w:sz="0" w:space="0" w:color="auto"/>
            <w:bottom w:val="none" w:sz="0" w:space="0" w:color="auto"/>
            <w:right w:val="none" w:sz="0" w:space="0" w:color="auto"/>
          </w:divBdr>
        </w:div>
        <w:div w:id="1838688186">
          <w:marLeft w:val="0"/>
          <w:marRight w:val="0"/>
          <w:marTop w:val="0"/>
          <w:marBottom w:val="0"/>
          <w:divBdr>
            <w:top w:val="none" w:sz="0" w:space="0" w:color="auto"/>
            <w:left w:val="none" w:sz="0" w:space="0" w:color="auto"/>
            <w:bottom w:val="none" w:sz="0" w:space="0" w:color="auto"/>
            <w:right w:val="none" w:sz="0" w:space="0" w:color="auto"/>
          </w:divBdr>
        </w:div>
        <w:div w:id="2127044126">
          <w:marLeft w:val="0"/>
          <w:marRight w:val="0"/>
          <w:marTop w:val="0"/>
          <w:marBottom w:val="0"/>
          <w:divBdr>
            <w:top w:val="none" w:sz="0" w:space="0" w:color="auto"/>
            <w:left w:val="none" w:sz="0" w:space="0" w:color="auto"/>
            <w:bottom w:val="none" w:sz="0" w:space="0" w:color="auto"/>
            <w:right w:val="none" w:sz="0" w:space="0" w:color="auto"/>
          </w:divBdr>
        </w:div>
      </w:divsChild>
    </w:div>
    <w:div w:id="1623343134">
      <w:marLeft w:val="0"/>
      <w:marRight w:val="0"/>
      <w:marTop w:val="0"/>
      <w:marBottom w:val="0"/>
      <w:divBdr>
        <w:top w:val="none" w:sz="0" w:space="0" w:color="auto"/>
        <w:left w:val="none" w:sz="0" w:space="0" w:color="auto"/>
        <w:bottom w:val="none" w:sz="0" w:space="0" w:color="auto"/>
        <w:right w:val="none" w:sz="0" w:space="0" w:color="auto"/>
      </w:divBdr>
      <w:divsChild>
        <w:div w:id="301929212">
          <w:marLeft w:val="0"/>
          <w:marRight w:val="0"/>
          <w:marTop w:val="0"/>
          <w:marBottom w:val="0"/>
          <w:divBdr>
            <w:top w:val="none" w:sz="0" w:space="0" w:color="auto"/>
            <w:left w:val="none" w:sz="0" w:space="0" w:color="auto"/>
            <w:bottom w:val="none" w:sz="0" w:space="0" w:color="auto"/>
            <w:right w:val="none" w:sz="0" w:space="0" w:color="auto"/>
          </w:divBdr>
        </w:div>
      </w:divsChild>
    </w:div>
    <w:div w:id="1626472522">
      <w:bodyDiv w:val="1"/>
      <w:marLeft w:val="0"/>
      <w:marRight w:val="0"/>
      <w:marTop w:val="0"/>
      <w:marBottom w:val="0"/>
      <w:divBdr>
        <w:top w:val="none" w:sz="0" w:space="0" w:color="auto"/>
        <w:left w:val="none" w:sz="0" w:space="0" w:color="auto"/>
        <w:bottom w:val="none" w:sz="0" w:space="0" w:color="auto"/>
        <w:right w:val="none" w:sz="0" w:space="0" w:color="auto"/>
      </w:divBdr>
    </w:div>
    <w:div w:id="1628387301">
      <w:marLeft w:val="0"/>
      <w:marRight w:val="0"/>
      <w:marTop w:val="0"/>
      <w:marBottom w:val="0"/>
      <w:divBdr>
        <w:top w:val="none" w:sz="0" w:space="0" w:color="auto"/>
        <w:left w:val="none" w:sz="0" w:space="0" w:color="auto"/>
        <w:bottom w:val="none" w:sz="0" w:space="0" w:color="auto"/>
        <w:right w:val="none" w:sz="0" w:space="0" w:color="auto"/>
      </w:divBdr>
      <w:divsChild>
        <w:div w:id="1458334893">
          <w:marLeft w:val="0"/>
          <w:marRight w:val="0"/>
          <w:marTop w:val="0"/>
          <w:marBottom w:val="0"/>
          <w:divBdr>
            <w:top w:val="none" w:sz="0" w:space="0" w:color="auto"/>
            <w:left w:val="none" w:sz="0" w:space="0" w:color="auto"/>
            <w:bottom w:val="none" w:sz="0" w:space="0" w:color="auto"/>
            <w:right w:val="none" w:sz="0" w:space="0" w:color="auto"/>
          </w:divBdr>
        </w:div>
      </w:divsChild>
    </w:div>
    <w:div w:id="1631126403">
      <w:marLeft w:val="0"/>
      <w:marRight w:val="0"/>
      <w:marTop w:val="0"/>
      <w:marBottom w:val="0"/>
      <w:divBdr>
        <w:top w:val="none" w:sz="0" w:space="0" w:color="auto"/>
        <w:left w:val="none" w:sz="0" w:space="0" w:color="auto"/>
        <w:bottom w:val="none" w:sz="0" w:space="0" w:color="auto"/>
        <w:right w:val="none" w:sz="0" w:space="0" w:color="auto"/>
      </w:divBdr>
      <w:divsChild>
        <w:div w:id="1302805330">
          <w:marLeft w:val="0"/>
          <w:marRight w:val="0"/>
          <w:marTop w:val="0"/>
          <w:marBottom w:val="0"/>
          <w:divBdr>
            <w:top w:val="none" w:sz="0" w:space="0" w:color="auto"/>
            <w:left w:val="none" w:sz="0" w:space="0" w:color="auto"/>
            <w:bottom w:val="none" w:sz="0" w:space="0" w:color="auto"/>
            <w:right w:val="none" w:sz="0" w:space="0" w:color="auto"/>
          </w:divBdr>
        </w:div>
      </w:divsChild>
    </w:div>
    <w:div w:id="1633826714">
      <w:marLeft w:val="0"/>
      <w:marRight w:val="0"/>
      <w:marTop w:val="0"/>
      <w:marBottom w:val="0"/>
      <w:divBdr>
        <w:top w:val="none" w:sz="0" w:space="0" w:color="auto"/>
        <w:left w:val="none" w:sz="0" w:space="0" w:color="auto"/>
        <w:bottom w:val="none" w:sz="0" w:space="0" w:color="auto"/>
        <w:right w:val="none" w:sz="0" w:space="0" w:color="auto"/>
      </w:divBdr>
      <w:divsChild>
        <w:div w:id="1590043396">
          <w:marLeft w:val="0"/>
          <w:marRight w:val="0"/>
          <w:marTop w:val="0"/>
          <w:marBottom w:val="0"/>
          <w:divBdr>
            <w:top w:val="none" w:sz="0" w:space="0" w:color="auto"/>
            <w:left w:val="none" w:sz="0" w:space="0" w:color="auto"/>
            <w:bottom w:val="none" w:sz="0" w:space="0" w:color="auto"/>
            <w:right w:val="none" w:sz="0" w:space="0" w:color="auto"/>
          </w:divBdr>
        </w:div>
      </w:divsChild>
    </w:div>
    <w:div w:id="1636061092">
      <w:marLeft w:val="0"/>
      <w:marRight w:val="0"/>
      <w:marTop w:val="0"/>
      <w:marBottom w:val="0"/>
      <w:divBdr>
        <w:top w:val="none" w:sz="0" w:space="0" w:color="auto"/>
        <w:left w:val="none" w:sz="0" w:space="0" w:color="auto"/>
        <w:bottom w:val="none" w:sz="0" w:space="0" w:color="auto"/>
        <w:right w:val="none" w:sz="0" w:space="0" w:color="auto"/>
      </w:divBdr>
      <w:divsChild>
        <w:div w:id="1741781870">
          <w:marLeft w:val="0"/>
          <w:marRight w:val="0"/>
          <w:marTop w:val="0"/>
          <w:marBottom w:val="0"/>
          <w:divBdr>
            <w:top w:val="none" w:sz="0" w:space="0" w:color="auto"/>
            <w:left w:val="none" w:sz="0" w:space="0" w:color="auto"/>
            <w:bottom w:val="none" w:sz="0" w:space="0" w:color="auto"/>
            <w:right w:val="none" w:sz="0" w:space="0" w:color="auto"/>
          </w:divBdr>
        </w:div>
      </w:divsChild>
    </w:div>
    <w:div w:id="1638104967">
      <w:marLeft w:val="0"/>
      <w:marRight w:val="0"/>
      <w:marTop w:val="0"/>
      <w:marBottom w:val="0"/>
      <w:divBdr>
        <w:top w:val="none" w:sz="0" w:space="0" w:color="auto"/>
        <w:left w:val="none" w:sz="0" w:space="0" w:color="auto"/>
        <w:bottom w:val="none" w:sz="0" w:space="0" w:color="auto"/>
        <w:right w:val="none" w:sz="0" w:space="0" w:color="auto"/>
      </w:divBdr>
      <w:divsChild>
        <w:div w:id="2127263788">
          <w:marLeft w:val="0"/>
          <w:marRight w:val="0"/>
          <w:marTop w:val="0"/>
          <w:marBottom w:val="0"/>
          <w:divBdr>
            <w:top w:val="none" w:sz="0" w:space="0" w:color="auto"/>
            <w:left w:val="none" w:sz="0" w:space="0" w:color="auto"/>
            <w:bottom w:val="none" w:sz="0" w:space="0" w:color="auto"/>
            <w:right w:val="none" w:sz="0" w:space="0" w:color="auto"/>
          </w:divBdr>
        </w:div>
      </w:divsChild>
    </w:div>
    <w:div w:id="1640376839">
      <w:marLeft w:val="0"/>
      <w:marRight w:val="0"/>
      <w:marTop w:val="0"/>
      <w:marBottom w:val="0"/>
      <w:divBdr>
        <w:top w:val="none" w:sz="0" w:space="0" w:color="auto"/>
        <w:left w:val="none" w:sz="0" w:space="0" w:color="auto"/>
        <w:bottom w:val="none" w:sz="0" w:space="0" w:color="auto"/>
        <w:right w:val="none" w:sz="0" w:space="0" w:color="auto"/>
      </w:divBdr>
      <w:divsChild>
        <w:div w:id="542519689">
          <w:marLeft w:val="0"/>
          <w:marRight w:val="0"/>
          <w:marTop w:val="0"/>
          <w:marBottom w:val="0"/>
          <w:divBdr>
            <w:top w:val="none" w:sz="0" w:space="0" w:color="auto"/>
            <w:left w:val="none" w:sz="0" w:space="0" w:color="auto"/>
            <w:bottom w:val="none" w:sz="0" w:space="0" w:color="auto"/>
            <w:right w:val="none" w:sz="0" w:space="0" w:color="auto"/>
          </w:divBdr>
        </w:div>
      </w:divsChild>
    </w:div>
    <w:div w:id="1640450618">
      <w:marLeft w:val="0"/>
      <w:marRight w:val="0"/>
      <w:marTop w:val="0"/>
      <w:marBottom w:val="0"/>
      <w:divBdr>
        <w:top w:val="none" w:sz="0" w:space="0" w:color="auto"/>
        <w:left w:val="none" w:sz="0" w:space="0" w:color="auto"/>
        <w:bottom w:val="none" w:sz="0" w:space="0" w:color="auto"/>
        <w:right w:val="none" w:sz="0" w:space="0" w:color="auto"/>
      </w:divBdr>
      <w:divsChild>
        <w:div w:id="416364056">
          <w:marLeft w:val="0"/>
          <w:marRight w:val="0"/>
          <w:marTop w:val="0"/>
          <w:marBottom w:val="0"/>
          <w:divBdr>
            <w:top w:val="none" w:sz="0" w:space="0" w:color="auto"/>
            <w:left w:val="none" w:sz="0" w:space="0" w:color="auto"/>
            <w:bottom w:val="none" w:sz="0" w:space="0" w:color="auto"/>
            <w:right w:val="none" w:sz="0" w:space="0" w:color="auto"/>
          </w:divBdr>
        </w:div>
      </w:divsChild>
    </w:div>
    <w:div w:id="1651595297">
      <w:bodyDiv w:val="1"/>
      <w:marLeft w:val="0"/>
      <w:marRight w:val="0"/>
      <w:marTop w:val="0"/>
      <w:marBottom w:val="0"/>
      <w:divBdr>
        <w:top w:val="none" w:sz="0" w:space="0" w:color="auto"/>
        <w:left w:val="none" w:sz="0" w:space="0" w:color="auto"/>
        <w:bottom w:val="none" w:sz="0" w:space="0" w:color="auto"/>
        <w:right w:val="none" w:sz="0" w:space="0" w:color="auto"/>
      </w:divBdr>
    </w:div>
    <w:div w:id="1651708303">
      <w:marLeft w:val="0"/>
      <w:marRight w:val="0"/>
      <w:marTop w:val="0"/>
      <w:marBottom w:val="0"/>
      <w:divBdr>
        <w:top w:val="none" w:sz="0" w:space="0" w:color="auto"/>
        <w:left w:val="none" w:sz="0" w:space="0" w:color="auto"/>
        <w:bottom w:val="none" w:sz="0" w:space="0" w:color="auto"/>
        <w:right w:val="none" w:sz="0" w:space="0" w:color="auto"/>
      </w:divBdr>
      <w:divsChild>
        <w:div w:id="738669280">
          <w:marLeft w:val="0"/>
          <w:marRight w:val="0"/>
          <w:marTop w:val="0"/>
          <w:marBottom w:val="0"/>
          <w:divBdr>
            <w:top w:val="none" w:sz="0" w:space="0" w:color="auto"/>
            <w:left w:val="none" w:sz="0" w:space="0" w:color="auto"/>
            <w:bottom w:val="none" w:sz="0" w:space="0" w:color="auto"/>
            <w:right w:val="none" w:sz="0" w:space="0" w:color="auto"/>
          </w:divBdr>
        </w:div>
      </w:divsChild>
    </w:div>
    <w:div w:id="1652171227">
      <w:marLeft w:val="0"/>
      <w:marRight w:val="0"/>
      <w:marTop w:val="0"/>
      <w:marBottom w:val="0"/>
      <w:divBdr>
        <w:top w:val="none" w:sz="0" w:space="0" w:color="auto"/>
        <w:left w:val="none" w:sz="0" w:space="0" w:color="auto"/>
        <w:bottom w:val="none" w:sz="0" w:space="0" w:color="auto"/>
        <w:right w:val="none" w:sz="0" w:space="0" w:color="auto"/>
      </w:divBdr>
      <w:divsChild>
        <w:div w:id="164900079">
          <w:marLeft w:val="0"/>
          <w:marRight w:val="0"/>
          <w:marTop w:val="0"/>
          <w:marBottom w:val="0"/>
          <w:divBdr>
            <w:top w:val="none" w:sz="0" w:space="0" w:color="auto"/>
            <w:left w:val="none" w:sz="0" w:space="0" w:color="auto"/>
            <w:bottom w:val="none" w:sz="0" w:space="0" w:color="auto"/>
            <w:right w:val="none" w:sz="0" w:space="0" w:color="auto"/>
          </w:divBdr>
        </w:div>
      </w:divsChild>
    </w:div>
    <w:div w:id="1653176244">
      <w:marLeft w:val="0"/>
      <w:marRight w:val="0"/>
      <w:marTop w:val="0"/>
      <w:marBottom w:val="0"/>
      <w:divBdr>
        <w:top w:val="none" w:sz="0" w:space="0" w:color="auto"/>
        <w:left w:val="none" w:sz="0" w:space="0" w:color="auto"/>
        <w:bottom w:val="none" w:sz="0" w:space="0" w:color="auto"/>
        <w:right w:val="none" w:sz="0" w:space="0" w:color="auto"/>
      </w:divBdr>
      <w:divsChild>
        <w:div w:id="1479762753">
          <w:marLeft w:val="0"/>
          <w:marRight w:val="0"/>
          <w:marTop w:val="0"/>
          <w:marBottom w:val="0"/>
          <w:divBdr>
            <w:top w:val="none" w:sz="0" w:space="0" w:color="auto"/>
            <w:left w:val="none" w:sz="0" w:space="0" w:color="auto"/>
            <w:bottom w:val="none" w:sz="0" w:space="0" w:color="auto"/>
            <w:right w:val="none" w:sz="0" w:space="0" w:color="auto"/>
          </w:divBdr>
        </w:div>
      </w:divsChild>
    </w:div>
    <w:div w:id="1656955655">
      <w:bodyDiv w:val="1"/>
      <w:marLeft w:val="0"/>
      <w:marRight w:val="0"/>
      <w:marTop w:val="0"/>
      <w:marBottom w:val="0"/>
      <w:divBdr>
        <w:top w:val="none" w:sz="0" w:space="0" w:color="auto"/>
        <w:left w:val="none" w:sz="0" w:space="0" w:color="auto"/>
        <w:bottom w:val="none" w:sz="0" w:space="0" w:color="auto"/>
        <w:right w:val="none" w:sz="0" w:space="0" w:color="auto"/>
      </w:divBdr>
    </w:div>
    <w:div w:id="1657420116">
      <w:bodyDiv w:val="1"/>
      <w:marLeft w:val="0"/>
      <w:marRight w:val="0"/>
      <w:marTop w:val="0"/>
      <w:marBottom w:val="0"/>
      <w:divBdr>
        <w:top w:val="none" w:sz="0" w:space="0" w:color="auto"/>
        <w:left w:val="none" w:sz="0" w:space="0" w:color="auto"/>
        <w:bottom w:val="none" w:sz="0" w:space="0" w:color="auto"/>
        <w:right w:val="none" w:sz="0" w:space="0" w:color="auto"/>
      </w:divBdr>
      <w:divsChild>
        <w:div w:id="1502237277">
          <w:marLeft w:val="0"/>
          <w:marRight w:val="0"/>
          <w:marTop w:val="0"/>
          <w:marBottom w:val="0"/>
          <w:divBdr>
            <w:top w:val="none" w:sz="0" w:space="0" w:color="auto"/>
            <w:left w:val="none" w:sz="0" w:space="0" w:color="auto"/>
            <w:bottom w:val="none" w:sz="0" w:space="0" w:color="auto"/>
            <w:right w:val="none" w:sz="0" w:space="0" w:color="auto"/>
          </w:divBdr>
          <w:divsChild>
            <w:div w:id="30569167">
              <w:marLeft w:val="0"/>
              <w:marRight w:val="0"/>
              <w:marTop w:val="0"/>
              <w:marBottom w:val="0"/>
              <w:divBdr>
                <w:top w:val="none" w:sz="0" w:space="0" w:color="auto"/>
                <w:left w:val="none" w:sz="0" w:space="0" w:color="auto"/>
                <w:bottom w:val="none" w:sz="0" w:space="0" w:color="auto"/>
                <w:right w:val="none" w:sz="0" w:space="0" w:color="auto"/>
              </w:divBdr>
            </w:div>
            <w:div w:id="335500369">
              <w:marLeft w:val="0"/>
              <w:marRight w:val="0"/>
              <w:marTop w:val="0"/>
              <w:marBottom w:val="0"/>
              <w:divBdr>
                <w:top w:val="none" w:sz="0" w:space="0" w:color="auto"/>
                <w:left w:val="none" w:sz="0" w:space="0" w:color="auto"/>
                <w:bottom w:val="none" w:sz="0" w:space="0" w:color="auto"/>
                <w:right w:val="none" w:sz="0" w:space="0" w:color="auto"/>
              </w:divBdr>
            </w:div>
            <w:div w:id="449781353">
              <w:marLeft w:val="0"/>
              <w:marRight w:val="0"/>
              <w:marTop w:val="0"/>
              <w:marBottom w:val="0"/>
              <w:divBdr>
                <w:top w:val="none" w:sz="0" w:space="0" w:color="auto"/>
                <w:left w:val="none" w:sz="0" w:space="0" w:color="auto"/>
                <w:bottom w:val="none" w:sz="0" w:space="0" w:color="auto"/>
                <w:right w:val="none" w:sz="0" w:space="0" w:color="auto"/>
              </w:divBdr>
            </w:div>
            <w:div w:id="697046411">
              <w:marLeft w:val="0"/>
              <w:marRight w:val="0"/>
              <w:marTop w:val="0"/>
              <w:marBottom w:val="0"/>
              <w:divBdr>
                <w:top w:val="none" w:sz="0" w:space="0" w:color="auto"/>
                <w:left w:val="none" w:sz="0" w:space="0" w:color="auto"/>
                <w:bottom w:val="none" w:sz="0" w:space="0" w:color="auto"/>
                <w:right w:val="none" w:sz="0" w:space="0" w:color="auto"/>
              </w:divBdr>
            </w:div>
            <w:div w:id="891890232">
              <w:marLeft w:val="0"/>
              <w:marRight w:val="0"/>
              <w:marTop w:val="0"/>
              <w:marBottom w:val="0"/>
              <w:divBdr>
                <w:top w:val="none" w:sz="0" w:space="0" w:color="auto"/>
                <w:left w:val="none" w:sz="0" w:space="0" w:color="auto"/>
                <w:bottom w:val="none" w:sz="0" w:space="0" w:color="auto"/>
                <w:right w:val="none" w:sz="0" w:space="0" w:color="auto"/>
              </w:divBdr>
            </w:div>
            <w:div w:id="1088501350">
              <w:marLeft w:val="0"/>
              <w:marRight w:val="0"/>
              <w:marTop w:val="0"/>
              <w:marBottom w:val="0"/>
              <w:divBdr>
                <w:top w:val="none" w:sz="0" w:space="0" w:color="auto"/>
                <w:left w:val="none" w:sz="0" w:space="0" w:color="auto"/>
                <w:bottom w:val="none" w:sz="0" w:space="0" w:color="auto"/>
                <w:right w:val="none" w:sz="0" w:space="0" w:color="auto"/>
              </w:divBdr>
            </w:div>
            <w:div w:id="204258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071243">
      <w:marLeft w:val="0"/>
      <w:marRight w:val="0"/>
      <w:marTop w:val="0"/>
      <w:marBottom w:val="0"/>
      <w:divBdr>
        <w:top w:val="none" w:sz="0" w:space="0" w:color="auto"/>
        <w:left w:val="none" w:sz="0" w:space="0" w:color="auto"/>
        <w:bottom w:val="none" w:sz="0" w:space="0" w:color="auto"/>
        <w:right w:val="none" w:sz="0" w:space="0" w:color="auto"/>
      </w:divBdr>
      <w:divsChild>
        <w:div w:id="96407165">
          <w:marLeft w:val="0"/>
          <w:marRight w:val="0"/>
          <w:marTop w:val="0"/>
          <w:marBottom w:val="0"/>
          <w:divBdr>
            <w:top w:val="none" w:sz="0" w:space="0" w:color="auto"/>
            <w:left w:val="none" w:sz="0" w:space="0" w:color="auto"/>
            <w:bottom w:val="none" w:sz="0" w:space="0" w:color="auto"/>
            <w:right w:val="none" w:sz="0" w:space="0" w:color="auto"/>
          </w:divBdr>
        </w:div>
      </w:divsChild>
    </w:div>
    <w:div w:id="1660688076">
      <w:marLeft w:val="0"/>
      <w:marRight w:val="0"/>
      <w:marTop w:val="0"/>
      <w:marBottom w:val="0"/>
      <w:divBdr>
        <w:top w:val="none" w:sz="0" w:space="0" w:color="auto"/>
        <w:left w:val="none" w:sz="0" w:space="0" w:color="auto"/>
        <w:bottom w:val="none" w:sz="0" w:space="0" w:color="auto"/>
        <w:right w:val="none" w:sz="0" w:space="0" w:color="auto"/>
      </w:divBdr>
      <w:divsChild>
        <w:div w:id="1602450609">
          <w:marLeft w:val="0"/>
          <w:marRight w:val="0"/>
          <w:marTop w:val="0"/>
          <w:marBottom w:val="0"/>
          <w:divBdr>
            <w:top w:val="none" w:sz="0" w:space="0" w:color="auto"/>
            <w:left w:val="none" w:sz="0" w:space="0" w:color="auto"/>
            <w:bottom w:val="none" w:sz="0" w:space="0" w:color="auto"/>
            <w:right w:val="none" w:sz="0" w:space="0" w:color="auto"/>
          </w:divBdr>
        </w:div>
      </w:divsChild>
    </w:div>
    <w:div w:id="1661929502">
      <w:bodyDiv w:val="1"/>
      <w:marLeft w:val="0"/>
      <w:marRight w:val="0"/>
      <w:marTop w:val="0"/>
      <w:marBottom w:val="0"/>
      <w:divBdr>
        <w:top w:val="none" w:sz="0" w:space="0" w:color="auto"/>
        <w:left w:val="none" w:sz="0" w:space="0" w:color="auto"/>
        <w:bottom w:val="none" w:sz="0" w:space="0" w:color="auto"/>
        <w:right w:val="none" w:sz="0" w:space="0" w:color="auto"/>
      </w:divBdr>
    </w:div>
    <w:div w:id="1662152417">
      <w:marLeft w:val="0"/>
      <w:marRight w:val="0"/>
      <w:marTop w:val="0"/>
      <w:marBottom w:val="0"/>
      <w:divBdr>
        <w:top w:val="none" w:sz="0" w:space="0" w:color="auto"/>
        <w:left w:val="none" w:sz="0" w:space="0" w:color="auto"/>
        <w:bottom w:val="none" w:sz="0" w:space="0" w:color="auto"/>
        <w:right w:val="none" w:sz="0" w:space="0" w:color="auto"/>
      </w:divBdr>
      <w:divsChild>
        <w:div w:id="560139848">
          <w:marLeft w:val="0"/>
          <w:marRight w:val="0"/>
          <w:marTop w:val="0"/>
          <w:marBottom w:val="0"/>
          <w:divBdr>
            <w:top w:val="none" w:sz="0" w:space="0" w:color="auto"/>
            <w:left w:val="none" w:sz="0" w:space="0" w:color="auto"/>
            <w:bottom w:val="none" w:sz="0" w:space="0" w:color="auto"/>
            <w:right w:val="none" w:sz="0" w:space="0" w:color="auto"/>
          </w:divBdr>
        </w:div>
      </w:divsChild>
    </w:div>
    <w:div w:id="1662729951">
      <w:marLeft w:val="0"/>
      <w:marRight w:val="0"/>
      <w:marTop w:val="0"/>
      <w:marBottom w:val="0"/>
      <w:divBdr>
        <w:top w:val="none" w:sz="0" w:space="0" w:color="auto"/>
        <w:left w:val="none" w:sz="0" w:space="0" w:color="auto"/>
        <w:bottom w:val="none" w:sz="0" w:space="0" w:color="auto"/>
        <w:right w:val="none" w:sz="0" w:space="0" w:color="auto"/>
      </w:divBdr>
      <w:divsChild>
        <w:div w:id="1415740784">
          <w:marLeft w:val="0"/>
          <w:marRight w:val="0"/>
          <w:marTop w:val="0"/>
          <w:marBottom w:val="0"/>
          <w:divBdr>
            <w:top w:val="none" w:sz="0" w:space="0" w:color="auto"/>
            <w:left w:val="none" w:sz="0" w:space="0" w:color="auto"/>
            <w:bottom w:val="none" w:sz="0" w:space="0" w:color="auto"/>
            <w:right w:val="none" w:sz="0" w:space="0" w:color="auto"/>
          </w:divBdr>
        </w:div>
      </w:divsChild>
    </w:div>
    <w:div w:id="1673491099">
      <w:marLeft w:val="0"/>
      <w:marRight w:val="0"/>
      <w:marTop w:val="0"/>
      <w:marBottom w:val="0"/>
      <w:divBdr>
        <w:top w:val="none" w:sz="0" w:space="0" w:color="auto"/>
        <w:left w:val="none" w:sz="0" w:space="0" w:color="auto"/>
        <w:bottom w:val="none" w:sz="0" w:space="0" w:color="auto"/>
        <w:right w:val="none" w:sz="0" w:space="0" w:color="auto"/>
      </w:divBdr>
      <w:divsChild>
        <w:div w:id="1730150616">
          <w:marLeft w:val="0"/>
          <w:marRight w:val="0"/>
          <w:marTop w:val="0"/>
          <w:marBottom w:val="0"/>
          <w:divBdr>
            <w:top w:val="none" w:sz="0" w:space="0" w:color="auto"/>
            <w:left w:val="none" w:sz="0" w:space="0" w:color="auto"/>
            <w:bottom w:val="none" w:sz="0" w:space="0" w:color="auto"/>
            <w:right w:val="none" w:sz="0" w:space="0" w:color="auto"/>
          </w:divBdr>
        </w:div>
      </w:divsChild>
    </w:div>
    <w:div w:id="1674182903">
      <w:marLeft w:val="0"/>
      <w:marRight w:val="0"/>
      <w:marTop w:val="0"/>
      <w:marBottom w:val="0"/>
      <w:divBdr>
        <w:top w:val="none" w:sz="0" w:space="0" w:color="auto"/>
        <w:left w:val="none" w:sz="0" w:space="0" w:color="auto"/>
        <w:bottom w:val="none" w:sz="0" w:space="0" w:color="auto"/>
        <w:right w:val="none" w:sz="0" w:space="0" w:color="auto"/>
      </w:divBdr>
      <w:divsChild>
        <w:div w:id="1431508773">
          <w:marLeft w:val="0"/>
          <w:marRight w:val="0"/>
          <w:marTop w:val="0"/>
          <w:marBottom w:val="0"/>
          <w:divBdr>
            <w:top w:val="none" w:sz="0" w:space="0" w:color="auto"/>
            <w:left w:val="none" w:sz="0" w:space="0" w:color="auto"/>
            <w:bottom w:val="none" w:sz="0" w:space="0" w:color="auto"/>
            <w:right w:val="none" w:sz="0" w:space="0" w:color="auto"/>
          </w:divBdr>
        </w:div>
      </w:divsChild>
    </w:div>
    <w:div w:id="1674186980">
      <w:bodyDiv w:val="1"/>
      <w:marLeft w:val="0"/>
      <w:marRight w:val="0"/>
      <w:marTop w:val="0"/>
      <w:marBottom w:val="0"/>
      <w:divBdr>
        <w:top w:val="none" w:sz="0" w:space="0" w:color="auto"/>
        <w:left w:val="none" w:sz="0" w:space="0" w:color="auto"/>
        <w:bottom w:val="none" w:sz="0" w:space="0" w:color="auto"/>
        <w:right w:val="none" w:sz="0" w:space="0" w:color="auto"/>
      </w:divBdr>
    </w:div>
    <w:div w:id="1677921625">
      <w:marLeft w:val="0"/>
      <w:marRight w:val="0"/>
      <w:marTop w:val="0"/>
      <w:marBottom w:val="0"/>
      <w:divBdr>
        <w:top w:val="none" w:sz="0" w:space="0" w:color="auto"/>
        <w:left w:val="none" w:sz="0" w:space="0" w:color="auto"/>
        <w:bottom w:val="none" w:sz="0" w:space="0" w:color="auto"/>
        <w:right w:val="none" w:sz="0" w:space="0" w:color="auto"/>
      </w:divBdr>
      <w:divsChild>
        <w:div w:id="138887045">
          <w:marLeft w:val="0"/>
          <w:marRight w:val="0"/>
          <w:marTop w:val="0"/>
          <w:marBottom w:val="0"/>
          <w:divBdr>
            <w:top w:val="none" w:sz="0" w:space="0" w:color="auto"/>
            <w:left w:val="none" w:sz="0" w:space="0" w:color="auto"/>
            <w:bottom w:val="none" w:sz="0" w:space="0" w:color="auto"/>
            <w:right w:val="none" w:sz="0" w:space="0" w:color="auto"/>
          </w:divBdr>
        </w:div>
      </w:divsChild>
    </w:div>
    <w:div w:id="1680161251">
      <w:marLeft w:val="0"/>
      <w:marRight w:val="0"/>
      <w:marTop w:val="0"/>
      <w:marBottom w:val="0"/>
      <w:divBdr>
        <w:top w:val="none" w:sz="0" w:space="0" w:color="auto"/>
        <w:left w:val="none" w:sz="0" w:space="0" w:color="auto"/>
        <w:bottom w:val="none" w:sz="0" w:space="0" w:color="auto"/>
        <w:right w:val="none" w:sz="0" w:space="0" w:color="auto"/>
      </w:divBdr>
      <w:divsChild>
        <w:div w:id="2097512336">
          <w:marLeft w:val="0"/>
          <w:marRight w:val="0"/>
          <w:marTop w:val="0"/>
          <w:marBottom w:val="0"/>
          <w:divBdr>
            <w:top w:val="none" w:sz="0" w:space="0" w:color="auto"/>
            <w:left w:val="none" w:sz="0" w:space="0" w:color="auto"/>
            <w:bottom w:val="none" w:sz="0" w:space="0" w:color="auto"/>
            <w:right w:val="none" w:sz="0" w:space="0" w:color="auto"/>
          </w:divBdr>
        </w:div>
      </w:divsChild>
    </w:div>
    <w:div w:id="1681470370">
      <w:marLeft w:val="0"/>
      <w:marRight w:val="0"/>
      <w:marTop w:val="0"/>
      <w:marBottom w:val="0"/>
      <w:divBdr>
        <w:top w:val="none" w:sz="0" w:space="0" w:color="auto"/>
        <w:left w:val="none" w:sz="0" w:space="0" w:color="auto"/>
        <w:bottom w:val="none" w:sz="0" w:space="0" w:color="auto"/>
        <w:right w:val="none" w:sz="0" w:space="0" w:color="auto"/>
      </w:divBdr>
      <w:divsChild>
        <w:div w:id="1089427972">
          <w:marLeft w:val="0"/>
          <w:marRight w:val="0"/>
          <w:marTop w:val="0"/>
          <w:marBottom w:val="0"/>
          <w:divBdr>
            <w:top w:val="none" w:sz="0" w:space="0" w:color="auto"/>
            <w:left w:val="none" w:sz="0" w:space="0" w:color="auto"/>
            <w:bottom w:val="none" w:sz="0" w:space="0" w:color="auto"/>
            <w:right w:val="none" w:sz="0" w:space="0" w:color="auto"/>
          </w:divBdr>
        </w:div>
      </w:divsChild>
    </w:div>
    <w:div w:id="1683319786">
      <w:marLeft w:val="0"/>
      <w:marRight w:val="0"/>
      <w:marTop w:val="0"/>
      <w:marBottom w:val="0"/>
      <w:divBdr>
        <w:top w:val="none" w:sz="0" w:space="0" w:color="auto"/>
        <w:left w:val="none" w:sz="0" w:space="0" w:color="auto"/>
        <w:bottom w:val="none" w:sz="0" w:space="0" w:color="auto"/>
        <w:right w:val="none" w:sz="0" w:space="0" w:color="auto"/>
      </w:divBdr>
      <w:divsChild>
        <w:div w:id="1723751743">
          <w:marLeft w:val="0"/>
          <w:marRight w:val="0"/>
          <w:marTop w:val="0"/>
          <w:marBottom w:val="0"/>
          <w:divBdr>
            <w:top w:val="none" w:sz="0" w:space="0" w:color="auto"/>
            <w:left w:val="none" w:sz="0" w:space="0" w:color="auto"/>
            <w:bottom w:val="none" w:sz="0" w:space="0" w:color="auto"/>
            <w:right w:val="none" w:sz="0" w:space="0" w:color="auto"/>
          </w:divBdr>
        </w:div>
      </w:divsChild>
    </w:div>
    <w:div w:id="1684821075">
      <w:marLeft w:val="0"/>
      <w:marRight w:val="0"/>
      <w:marTop w:val="0"/>
      <w:marBottom w:val="0"/>
      <w:divBdr>
        <w:top w:val="none" w:sz="0" w:space="0" w:color="auto"/>
        <w:left w:val="none" w:sz="0" w:space="0" w:color="auto"/>
        <w:bottom w:val="none" w:sz="0" w:space="0" w:color="auto"/>
        <w:right w:val="none" w:sz="0" w:space="0" w:color="auto"/>
      </w:divBdr>
      <w:divsChild>
        <w:div w:id="1574703471">
          <w:marLeft w:val="0"/>
          <w:marRight w:val="0"/>
          <w:marTop w:val="0"/>
          <w:marBottom w:val="0"/>
          <w:divBdr>
            <w:top w:val="none" w:sz="0" w:space="0" w:color="auto"/>
            <w:left w:val="none" w:sz="0" w:space="0" w:color="auto"/>
            <w:bottom w:val="none" w:sz="0" w:space="0" w:color="auto"/>
            <w:right w:val="none" w:sz="0" w:space="0" w:color="auto"/>
          </w:divBdr>
        </w:div>
      </w:divsChild>
    </w:div>
    <w:div w:id="1688290359">
      <w:marLeft w:val="0"/>
      <w:marRight w:val="0"/>
      <w:marTop w:val="0"/>
      <w:marBottom w:val="0"/>
      <w:divBdr>
        <w:top w:val="none" w:sz="0" w:space="0" w:color="auto"/>
        <w:left w:val="none" w:sz="0" w:space="0" w:color="auto"/>
        <w:bottom w:val="none" w:sz="0" w:space="0" w:color="auto"/>
        <w:right w:val="none" w:sz="0" w:space="0" w:color="auto"/>
      </w:divBdr>
      <w:divsChild>
        <w:div w:id="839124041">
          <w:marLeft w:val="0"/>
          <w:marRight w:val="0"/>
          <w:marTop w:val="0"/>
          <w:marBottom w:val="0"/>
          <w:divBdr>
            <w:top w:val="none" w:sz="0" w:space="0" w:color="auto"/>
            <w:left w:val="none" w:sz="0" w:space="0" w:color="auto"/>
            <w:bottom w:val="none" w:sz="0" w:space="0" w:color="auto"/>
            <w:right w:val="none" w:sz="0" w:space="0" w:color="auto"/>
          </w:divBdr>
        </w:div>
      </w:divsChild>
    </w:div>
    <w:div w:id="1692953784">
      <w:marLeft w:val="0"/>
      <w:marRight w:val="0"/>
      <w:marTop w:val="0"/>
      <w:marBottom w:val="0"/>
      <w:divBdr>
        <w:top w:val="none" w:sz="0" w:space="0" w:color="auto"/>
        <w:left w:val="none" w:sz="0" w:space="0" w:color="auto"/>
        <w:bottom w:val="none" w:sz="0" w:space="0" w:color="auto"/>
        <w:right w:val="none" w:sz="0" w:space="0" w:color="auto"/>
      </w:divBdr>
    </w:div>
    <w:div w:id="1694189915">
      <w:marLeft w:val="0"/>
      <w:marRight w:val="0"/>
      <w:marTop w:val="0"/>
      <w:marBottom w:val="0"/>
      <w:divBdr>
        <w:top w:val="none" w:sz="0" w:space="0" w:color="auto"/>
        <w:left w:val="none" w:sz="0" w:space="0" w:color="auto"/>
        <w:bottom w:val="none" w:sz="0" w:space="0" w:color="auto"/>
        <w:right w:val="none" w:sz="0" w:space="0" w:color="auto"/>
      </w:divBdr>
      <w:divsChild>
        <w:div w:id="1915044981">
          <w:marLeft w:val="0"/>
          <w:marRight w:val="0"/>
          <w:marTop w:val="0"/>
          <w:marBottom w:val="0"/>
          <w:divBdr>
            <w:top w:val="none" w:sz="0" w:space="0" w:color="auto"/>
            <w:left w:val="none" w:sz="0" w:space="0" w:color="auto"/>
            <w:bottom w:val="none" w:sz="0" w:space="0" w:color="auto"/>
            <w:right w:val="none" w:sz="0" w:space="0" w:color="auto"/>
          </w:divBdr>
        </w:div>
      </w:divsChild>
    </w:div>
    <w:div w:id="1697728596">
      <w:bodyDiv w:val="1"/>
      <w:marLeft w:val="0"/>
      <w:marRight w:val="0"/>
      <w:marTop w:val="0"/>
      <w:marBottom w:val="0"/>
      <w:divBdr>
        <w:top w:val="none" w:sz="0" w:space="0" w:color="auto"/>
        <w:left w:val="none" w:sz="0" w:space="0" w:color="auto"/>
        <w:bottom w:val="none" w:sz="0" w:space="0" w:color="auto"/>
        <w:right w:val="none" w:sz="0" w:space="0" w:color="auto"/>
      </w:divBdr>
    </w:div>
    <w:div w:id="1697923656">
      <w:marLeft w:val="0"/>
      <w:marRight w:val="0"/>
      <w:marTop w:val="0"/>
      <w:marBottom w:val="0"/>
      <w:divBdr>
        <w:top w:val="none" w:sz="0" w:space="0" w:color="auto"/>
        <w:left w:val="none" w:sz="0" w:space="0" w:color="auto"/>
        <w:bottom w:val="none" w:sz="0" w:space="0" w:color="auto"/>
        <w:right w:val="none" w:sz="0" w:space="0" w:color="auto"/>
      </w:divBdr>
      <w:divsChild>
        <w:div w:id="1413969687">
          <w:marLeft w:val="0"/>
          <w:marRight w:val="0"/>
          <w:marTop w:val="0"/>
          <w:marBottom w:val="0"/>
          <w:divBdr>
            <w:top w:val="none" w:sz="0" w:space="0" w:color="auto"/>
            <w:left w:val="none" w:sz="0" w:space="0" w:color="auto"/>
            <w:bottom w:val="none" w:sz="0" w:space="0" w:color="auto"/>
            <w:right w:val="none" w:sz="0" w:space="0" w:color="auto"/>
          </w:divBdr>
        </w:div>
      </w:divsChild>
    </w:div>
    <w:div w:id="1697927990">
      <w:marLeft w:val="0"/>
      <w:marRight w:val="0"/>
      <w:marTop w:val="0"/>
      <w:marBottom w:val="0"/>
      <w:divBdr>
        <w:top w:val="none" w:sz="0" w:space="0" w:color="auto"/>
        <w:left w:val="none" w:sz="0" w:space="0" w:color="auto"/>
        <w:bottom w:val="none" w:sz="0" w:space="0" w:color="auto"/>
        <w:right w:val="none" w:sz="0" w:space="0" w:color="auto"/>
      </w:divBdr>
      <w:divsChild>
        <w:div w:id="2139839420">
          <w:marLeft w:val="0"/>
          <w:marRight w:val="0"/>
          <w:marTop w:val="0"/>
          <w:marBottom w:val="0"/>
          <w:divBdr>
            <w:top w:val="none" w:sz="0" w:space="0" w:color="auto"/>
            <w:left w:val="none" w:sz="0" w:space="0" w:color="auto"/>
            <w:bottom w:val="none" w:sz="0" w:space="0" w:color="auto"/>
            <w:right w:val="none" w:sz="0" w:space="0" w:color="auto"/>
          </w:divBdr>
        </w:div>
      </w:divsChild>
    </w:div>
    <w:div w:id="1698118986">
      <w:marLeft w:val="0"/>
      <w:marRight w:val="0"/>
      <w:marTop w:val="0"/>
      <w:marBottom w:val="0"/>
      <w:divBdr>
        <w:top w:val="none" w:sz="0" w:space="0" w:color="auto"/>
        <w:left w:val="none" w:sz="0" w:space="0" w:color="auto"/>
        <w:bottom w:val="none" w:sz="0" w:space="0" w:color="auto"/>
        <w:right w:val="none" w:sz="0" w:space="0" w:color="auto"/>
      </w:divBdr>
      <w:divsChild>
        <w:div w:id="4553242">
          <w:marLeft w:val="0"/>
          <w:marRight w:val="0"/>
          <w:marTop w:val="0"/>
          <w:marBottom w:val="0"/>
          <w:divBdr>
            <w:top w:val="none" w:sz="0" w:space="0" w:color="auto"/>
            <w:left w:val="none" w:sz="0" w:space="0" w:color="auto"/>
            <w:bottom w:val="none" w:sz="0" w:space="0" w:color="auto"/>
            <w:right w:val="none" w:sz="0" w:space="0" w:color="auto"/>
          </w:divBdr>
        </w:div>
      </w:divsChild>
    </w:div>
    <w:div w:id="1698697700">
      <w:marLeft w:val="0"/>
      <w:marRight w:val="0"/>
      <w:marTop w:val="0"/>
      <w:marBottom w:val="0"/>
      <w:divBdr>
        <w:top w:val="none" w:sz="0" w:space="0" w:color="auto"/>
        <w:left w:val="none" w:sz="0" w:space="0" w:color="auto"/>
        <w:bottom w:val="none" w:sz="0" w:space="0" w:color="auto"/>
        <w:right w:val="none" w:sz="0" w:space="0" w:color="auto"/>
      </w:divBdr>
      <w:divsChild>
        <w:div w:id="1919168027">
          <w:marLeft w:val="0"/>
          <w:marRight w:val="0"/>
          <w:marTop w:val="0"/>
          <w:marBottom w:val="0"/>
          <w:divBdr>
            <w:top w:val="none" w:sz="0" w:space="0" w:color="auto"/>
            <w:left w:val="none" w:sz="0" w:space="0" w:color="auto"/>
            <w:bottom w:val="none" w:sz="0" w:space="0" w:color="auto"/>
            <w:right w:val="none" w:sz="0" w:space="0" w:color="auto"/>
          </w:divBdr>
        </w:div>
      </w:divsChild>
    </w:div>
    <w:div w:id="1700275840">
      <w:bodyDiv w:val="1"/>
      <w:marLeft w:val="0"/>
      <w:marRight w:val="0"/>
      <w:marTop w:val="0"/>
      <w:marBottom w:val="0"/>
      <w:divBdr>
        <w:top w:val="none" w:sz="0" w:space="0" w:color="auto"/>
        <w:left w:val="none" w:sz="0" w:space="0" w:color="auto"/>
        <w:bottom w:val="none" w:sz="0" w:space="0" w:color="auto"/>
        <w:right w:val="none" w:sz="0" w:space="0" w:color="auto"/>
      </w:divBdr>
    </w:div>
    <w:div w:id="1700859244">
      <w:marLeft w:val="0"/>
      <w:marRight w:val="0"/>
      <w:marTop w:val="0"/>
      <w:marBottom w:val="0"/>
      <w:divBdr>
        <w:top w:val="none" w:sz="0" w:space="0" w:color="auto"/>
        <w:left w:val="none" w:sz="0" w:space="0" w:color="auto"/>
        <w:bottom w:val="none" w:sz="0" w:space="0" w:color="auto"/>
        <w:right w:val="none" w:sz="0" w:space="0" w:color="auto"/>
      </w:divBdr>
      <w:divsChild>
        <w:div w:id="2095584787">
          <w:marLeft w:val="0"/>
          <w:marRight w:val="0"/>
          <w:marTop w:val="0"/>
          <w:marBottom w:val="0"/>
          <w:divBdr>
            <w:top w:val="none" w:sz="0" w:space="0" w:color="auto"/>
            <w:left w:val="none" w:sz="0" w:space="0" w:color="auto"/>
            <w:bottom w:val="none" w:sz="0" w:space="0" w:color="auto"/>
            <w:right w:val="none" w:sz="0" w:space="0" w:color="auto"/>
          </w:divBdr>
        </w:div>
      </w:divsChild>
    </w:div>
    <w:div w:id="1706177204">
      <w:marLeft w:val="0"/>
      <w:marRight w:val="0"/>
      <w:marTop w:val="0"/>
      <w:marBottom w:val="0"/>
      <w:divBdr>
        <w:top w:val="none" w:sz="0" w:space="0" w:color="auto"/>
        <w:left w:val="none" w:sz="0" w:space="0" w:color="auto"/>
        <w:bottom w:val="none" w:sz="0" w:space="0" w:color="auto"/>
        <w:right w:val="none" w:sz="0" w:space="0" w:color="auto"/>
      </w:divBdr>
      <w:divsChild>
        <w:div w:id="812986257">
          <w:marLeft w:val="0"/>
          <w:marRight w:val="0"/>
          <w:marTop w:val="0"/>
          <w:marBottom w:val="0"/>
          <w:divBdr>
            <w:top w:val="none" w:sz="0" w:space="0" w:color="auto"/>
            <w:left w:val="none" w:sz="0" w:space="0" w:color="auto"/>
            <w:bottom w:val="none" w:sz="0" w:space="0" w:color="auto"/>
            <w:right w:val="none" w:sz="0" w:space="0" w:color="auto"/>
          </w:divBdr>
        </w:div>
      </w:divsChild>
    </w:div>
    <w:div w:id="1706978213">
      <w:marLeft w:val="0"/>
      <w:marRight w:val="0"/>
      <w:marTop w:val="0"/>
      <w:marBottom w:val="0"/>
      <w:divBdr>
        <w:top w:val="none" w:sz="0" w:space="0" w:color="auto"/>
        <w:left w:val="none" w:sz="0" w:space="0" w:color="auto"/>
        <w:bottom w:val="none" w:sz="0" w:space="0" w:color="auto"/>
        <w:right w:val="none" w:sz="0" w:space="0" w:color="auto"/>
      </w:divBdr>
      <w:divsChild>
        <w:div w:id="528879650">
          <w:marLeft w:val="0"/>
          <w:marRight w:val="0"/>
          <w:marTop w:val="0"/>
          <w:marBottom w:val="0"/>
          <w:divBdr>
            <w:top w:val="none" w:sz="0" w:space="0" w:color="auto"/>
            <w:left w:val="none" w:sz="0" w:space="0" w:color="auto"/>
            <w:bottom w:val="none" w:sz="0" w:space="0" w:color="auto"/>
            <w:right w:val="none" w:sz="0" w:space="0" w:color="auto"/>
          </w:divBdr>
        </w:div>
      </w:divsChild>
    </w:div>
    <w:div w:id="1710184812">
      <w:marLeft w:val="0"/>
      <w:marRight w:val="0"/>
      <w:marTop w:val="0"/>
      <w:marBottom w:val="0"/>
      <w:divBdr>
        <w:top w:val="none" w:sz="0" w:space="0" w:color="auto"/>
        <w:left w:val="none" w:sz="0" w:space="0" w:color="auto"/>
        <w:bottom w:val="none" w:sz="0" w:space="0" w:color="auto"/>
        <w:right w:val="none" w:sz="0" w:space="0" w:color="auto"/>
      </w:divBdr>
      <w:divsChild>
        <w:div w:id="1510605186">
          <w:marLeft w:val="0"/>
          <w:marRight w:val="0"/>
          <w:marTop w:val="0"/>
          <w:marBottom w:val="0"/>
          <w:divBdr>
            <w:top w:val="none" w:sz="0" w:space="0" w:color="auto"/>
            <w:left w:val="none" w:sz="0" w:space="0" w:color="auto"/>
            <w:bottom w:val="none" w:sz="0" w:space="0" w:color="auto"/>
            <w:right w:val="none" w:sz="0" w:space="0" w:color="auto"/>
          </w:divBdr>
        </w:div>
      </w:divsChild>
    </w:div>
    <w:div w:id="1710378932">
      <w:marLeft w:val="0"/>
      <w:marRight w:val="0"/>
      <w:marTop w:val="0"/>
      <w:marBottom w:val="0"/>
      <w:divBdr>
        <w:top w:val="none" w:sz="0" w:space="0" w:color="auto"/>
        <w:left w:val="none" w:sz="0" w:space="0" w:color="auto"/>
        <w:bottom w:val="none" w:sz="0" w:space="0" w:color="auto"/>
        <w:right w:val="none" w:sz="0" w:space="0" w:color="auto"/>
      </w:divBdr>
      <w:divsChild>
        <w:div w:id="801965553">
          <w:marLeft w:val="0"/>
          <w:marRight w:val="0"/>
          <w:marTop w:val="0"/>
          <w:marBottom w:val="0"/>
          <w:divBdr>
            <w:top w:val="none" w:sz="0" w:space="0" w:color="auto"/>
            <w:left w:val="none" w:sz="0" w:space="0" w:color="auto"/>
            <w:bottom w:val="none" w:sz="0" w:space="0" w:color="auto"/>
            <w:right w:val="none" w:sz="0" w:space="0" w:color="auto"/>
          </w:divBdr>
        </w:div>
      </w:divsChild>
    </w:div>
    <w:div w:id="1714690679">
      <w:marLeft w:val="0"/>
      <w:marRight w:val="0"/>
      <w:marTop w:val="0"/>
      <w:marBottom w:val="0"/>
      <w:divBdr>
        <w:top w:val="none" w:sz="0" w:space="0" w:color="auto"/>
        <w:left w:val="none" w:sz="0" w:space="0" w:color="auto"/>
        <w:bottom w:val="none" w:sz="0" w:space="0" w:color="auto"/>
        <w:right w:val="none" w:sz="0" w:space="0" w:color="auto"/>
      </w:divBdr>
      <w:divsChild>
        <w:div w:id="1697537607">
          <w:marLeft w:val="0"/>
          <w:marRight w:val="0"/>
          <w:marTop w:val="0"/>
          <w:marBottom w:val="0"/>
          <w:divBdr>
            <w:top w:val="none" w:sz="0" w:space="0" w:color="auto"/>
            <w:left w:val="none" w:sz="0" w:space="0" w:color="auto"/>
            <w:bottom w:val="none" w:sz="0" w:space="0" w:color="auto"/>
            <w:right w:val="none" w:sz="0" w:space="0" w:color="auto"/>
          </w:divBdr>
        </w:div>
      </w:divsChild>
    </w:div>
    <w:div w:id="1716150971">
      <w:marLeft w:val="0"/>
      <w:marRight w:val="0"/>
      <w:marTop w:val="0"/>
      <w:marBottom w:val="0"/>
      <w:divBdr>
        <w:top w:val="none" w:sz="0" w:space="0" w:color="auto"/>
        <w:left w:val="none" w:sz="0" w:space="0" w:color="auto"/>
        <w:bottom w:val="none" w:sz="0" w:space="0" w:color="auto"/>
        <w:right w:val="none" w:sz="0" w:space="0" w:color="auto"/>
      </w:divBdr>
      <w:divsChild>
        <w:div w:id="1147358643">
          <w:marLeft w:val="0"/>
          <w:marRight w:val="0"/>
          <w:marTop w:val="0"/>
          <w:marBottom w:val="0"/>
          <w:divBdr>
            <w:top w:val="none" w:sz="0" w:space="0" w:color="auto"/>
            <w:left w:val="none" w:sz="0" w:space="0" w:color="auto"/>
            <w:bottom w:val="none" w:sz="0" w:space="0" w:color="auto"/>
            <w:right w:val="none" w:sz="0" w:space="0" w:color="auto"/>
          </w:divBdr>
        </w:div>
      </w:divsChild>
    </w:div>
    <w:div w:id="1717585596">
      <w:marLeft w:val="0"/>
      <w:marRight w:val="0"/>
      <w:marTop w:val="0"/>
      <w:marBottom w:val="0"/>
      <w:divBdr>
        <w:top w:val="none" w:sz="0" w:space="0" w:color="auto"/>
        <w:left w:val="none" w:sz="0" w:space="0" w:color="auto"/>
        <w:bottom w:val="none" w:sz="0" w:space="0" w:color="auto"/>
        <w:right w:val="none" w:sz="0" w:space="0" w:color="auto"/>
      </w:divBdr>
      <w:divsChild>
        <w:div w:id="969092766">
          <w:marLeft w:val="0"/>
          <w:marRight w:val="0"/>
          <w:marTop w:val="0"/>
          <w:marBottom w:val="0"/>
          <w:divBdr>
            <w:top w:val="none" w:sz="0" w:space="0" w:color="auto"/>
            <w:left w:val="none" w:sz="0" w:space="0" w:color="auto"/>
            <w:bottom w:val="none" w:sz="0" w:space="0" w:color="auto"/>
            <w:right w:val="none" w:sz="0" w:space="0" w:color="auto"/>
          </w:divBdr>
        </w:div>
      </w:divsChild>
    </w:div>
    <w:div w:id="1718042214">
      <w:marLeft w:val="0"/>
      <w:marRight w:val="0"/>
      <w:marTop w:val="0"/>
      <w:marBottom w:val="0"/>
      <w:divBdr>
        <w:top w:val="none" w:sz="0" w:space="0" w:color="auto"/>
        <w:left w:val="none" w:sz="0" w:space="0" w:color="auto"/>
        <w:bottom w:val="none" w:sz="0" w:space="0" w:color="auto"/>
        <w:right w:val="none" w:sz="0" w:space="0" w:color="auto"/>
      </w:divBdr>
      <w:divsChild>
        <w:div w:id="1796211057">
          <w:marLeft w:val="0"/>
          <w:marRight w:val="0"/>
          <w:marTop w:val="0"/>
          <w:marBottom w:val="0"/>
          <w:divBdr>
            <w:top w:val="none" w:sz="0" w:space="0" w:color="auto"/>
            <w:left w:val="none" w:sz="0" w:space="0" w:color="auto"/>
            <w:bottom w:val="none" w:sz="0" w:space="0" w:color="auto"/>
            <w:right w:val="none" w:sz="0" w:space="0" w:color="auto"/>
          </w:divBdr>
        </w:div>
      </w:divsChild>
    </w:div>
    <w:div w:id="1718581218">
      <w:marLeft w:val="0"/>
      <w:marRight w:val="0"/>
      <w:marTop w:val="0"/>
      <w:marBottom w:val="0"/>
      <w:divBdr>
        <w:top w:val="none" w:sz="0" w:space="0" w:color="auto"/>
        <w:left w:val="none" w:sz="0" w:space="0" w:color="auto"/>
        <w:bottom w:val="none" w:sz="0" w:space="0" w:color="auto"/>
        <w:right w:val="none" w:sz="0" w:space="0" w:color="auto"/>
      </w:divBdr>
      <w:divsChild>
        <w:div w:id="175581663">
          <w:marLeft w:val="0"/>
          <w:marRight w:val="0"/>
          <w:marTop w:val="0"/>
          <w:marBottom w:val="0"/>
          <w:divBdr>
            <w:top w:val="none" w:sz="0" w:space="0" w:color="auto"/>
            <w:left w:val="none" w:sz="0" w:space="0" w:color="auto"/>
            <w:bottom w:val="none" w:sz="0" w:space="0" w:color="auto"/>
            <w:right w:val="none" w:sz="0" w:space="0" w:color="auto"/>
          </w:divBdr>
        </w:div>
      </w:divsChild>
    </w:div>
    <w:div w:id="1721123556">
      <w:marLeft w:val="0"/>
      <w:marRight w:val="0"/>
      <w:marTop w:val="0"/>
      <w:marBottom w:val="0"/>
      <w:divBdr>
        <w:top w:val="none" w:sz="0" w:space="0" w:color="auto"/>
        <w:left w:val="none" w:sz="0" w:space="0" w:color="auto"/>
        <w:bottom w:val="none" w:sz="0" w:space="0" w:color="auto"/>
        <w:right w:val="none" w:sz="0" w:space="0" w:color="auto"/>
      </w:divBdr>
      <w:divsChild>
        <w:div w:id="1418819732">
          <w:marLeft w:val="0"/>
          <w:marRight w:val="0"/>
          <w:marTop w:val="0"/>
          <w:marBottom w:val="0"/>
          <w:divBdr>
            <w:top w:val="none" w:sz="0" w:space="0" w:color="auto"/>
            <w:left w:val="none" w:sz="0" w:space="0" w:color="auto"/>
            <w:bottom w:val="none" w:sz="0" w:space="0" w:color="auto"/>
            <w:right w:val="none" w:sz="0" w:space="0" w:color="auto"/>
          </w:divBdr>
        </w:div>
      </w:divsChild>
    </w:div>
    <w:div w:id="1721393360">
      <w:marLeft w:val="0"/>
      <w:marRight w:val="0"/>
      <w:marTop w:val="0"/>
      <w:marBottom w:val="0"/>
      <w:divBdr>
        <w:top w:val="none" w:sz="0" w:space="0" w:color="auto"/>
        <w:left w:val="none" w:sz="0" w:space="0" w:color="auto"/>
        <w:bottom w:val="none" w:sz="0" w:space="0" w:color="auto"/>
        <w:right w:val="none" w:sz="0" w:space="0" w:color="auto"/>
      </w:divBdr>
      <w:divsChild>
        <w:div w:id="1321033327">
          <w:marLeft w:val="0"/>
          <w:marRight w:val="0"/>
          <w:marTop w:val="0"/>
          <w:marBottom w:val="0"/>
          <w:divBdr>
            <w:top w:val="none" w:sz="0" w:space="0" w:color="auto"/>
            <w:left w:val="none" w:sz="0" w:space="0" w:color="auto"/>
            <w:bottom w:val="none" w:sz="0" w:space="0" w:color="auto"/>
            <w:right w:val="none" w:sz="0" w:space="0" w:color="auto"/>
          </w:divBdr>
        </w:div>
      </w:divsChild>
    </w:div>
    <w:div w:id="1724063957">
      <w:bodyDiv w:val="1"/>
      <w:marLeft w:val="0"/>
      <w:marRight w:val="0"/>
      <w:marTop w:val="0"/>
      <w:marBottom w:val="0"/>
      <w:divBdr>
        <w:top w:val="none" w:sz="0" w:space="0" w:color="auto"/>
        <w:left w:val="none" w:sz="0" w:space="0" w:color="auto"/>
        <w:bottom w:val="none" w:sz="0" w:space="0" w:color="auto"/>
        <w:right w:val="none" w:sz="0" w:space="0" w:color="auto"/>
      </w:divBdr>
    </w:div>
    <w:div w:id="1724601433">
      <w:marLeft w:val="0"/>
      <w:marRight w:val="0"/>
      <w:marTop w:val="0"/>
      <w:marBottom w:val="0"/>
      <w:divBdr>
        <w:top w:val="none" w:sz="0" w:space="0" w:color="auto"/>
        <w:left w:val="none" w:sz="0" w:space="0" w:color="auto"/>
        <w:bottom w:val="none" w:sz="0" w:space="0" w:color="auto"/>
        <w:right w:val="none" w:sz="0" w:space="0" w:color="auto"/>
      </w:divBdr>
      <w:divsChild>
        <w:div w:id="1110853182">
          <w:marLeft w:val="0"/>
          <w:marRight w:val="0"/>
          <w:marTop w:val="0"/>
          <w:marBottom w:val="0"/>
          <w:divBdr>
            <w:top w:val="none" w:sz="0" w:space="0" w:color="auto"/>
            <w:left w:val="none" w:sz="0" w:space="0" w:color="auto"/>
            <w:bottom w:val="none" w:sz="0" w:space="0" w:color="auto"/>
            <w:right w:val="none" w:sz="0" w:space="0" w:color="auto"/>
          </w:divBdr>
        </w:div>
      </w:divsChild>
    </w:div>
    <w:div w:id="1726220434">
      <w:marLeft w:val="0"/>
      <w:marRight w:val="0"/>
      <w:marTop w:val="0"/>
      <w:marBottom w:val="0"/>
      <w:divBdr>
        <w:top w:val="none" w:sz="0" w:space="0" w:color="auto"/>
        <w:left w:val="none" w:sz="0" w:space="0" w:color="auto"/>
        <w:bottom w:val="none" w:sz="0" w:space="0" w:color="auto"/>
        <w:right w:val="none" w:sz="0" w:space="0" w:color="auto"/>
      </w:divBdr>
      <w:divsChild>
        <w:div w:id="1184516908">
          <w:marLeft w:val="0"/>
          <w:marRight w:val="0"/>
          <w:marTop w:val="0"/>
          <w:marBottom w:val="0"/>
          <w:divBdr>
            <w:top w:val="none" w:sz="0" w:space="0" w:color="auto"/>
            <w:left w:val="none" w:sz="0" w:space="0" w:color="auto"/>
            <w:bottom w:val="none" w:sz="0" w:space="0" w:color="auto"/>
            <w:right w:val="none" w:sz="0" w:space="0" w:color="auto"/>
          </w:divBdr>
        </w:div>
      </w:divsChild>
    </w:div>
    <w:div w:id="1727871261">
      <w:marLeft w:val="0"/>
      <w:marRight w:val="0"/>
      <w:marTop w:val="0"/>
      <w:marBottom w:val="0"/>
      <w:divBdr>
        <w:top w:val="none" w:sz="0" w:space="0" w:color="auto"/>
        <w:left w:val="none" w:sz="0" w:space="0" w:color="auto"/>
        <w:bottom w:val="none" w:sz="0" w:space="0" w:color="auto"/>
        <w:right w:val="none" w:sz="0" w:space="0" w:color="auto"/>
      </w:divBdr>
      <w:divsChild>
        <w:div w:id="568267009">
          <w:marLeft w:val="0"/>
          <w:marRight w:val="0"/>
          <w:marTop w:val="0"/>
          <w:marBottom w:val="0"/>
          <w:divBdr>
            <w:top w:val="none" w:sz="0" w:space="0" w:color="auto"/>
            <w:left w:val="none" w:sz="0" w:space="0" w:color="auto"/>
            <w:bottom w:val="none" w:sz="0" w:space="0" w:color="auto"/>
            <w:right w:val="none" w:sz="0" w:space="0" w:color="auto"/>
          </w:divBdr>
        </w:div>
      </w:divsChild>
    </w:div>
    <w:div w:id="1728260225">
      <w:marLeft w:val="0"/>
      <w:marRight w:val="0"/>
      <w:marTop w:val="0"/>
      <w:marBottom w:val="0"/>
      <w:divBdr>
        <w:top w:val="none" w:sz="0" w:space="0" w:color="auto"/>
        <w:left w:val="none" w:sz="0" w:space="0" w:color="auto"/>
        <w:bottom w:val="none" w:sz="0" w:space="0" w:color="auto"/>
        <w:right w:val="none" w:sz="0" w:space="0" w:color="auto"/>
      </w:divBdr>
      <w:divsChild>
        <w:div w:id="1584143768">
          <w:marLeft w:val="0"/>
          <w:marRight w:val="0"/>
          <w:marTop w:val="0"/>
          <w:marBottom w:val="0"/>
          <w:divBdr>
            <w:top w:val="none" w:sz="0" w:space="0" w:color="auto"/>
            <w:left w:val="none" w:sz="0" w:space="0" w:color="auto"/>
            <w:bottom w:val="none" w:sz="0" w:space="0" w:color="auto"/>
            <w:right w:val="none" w:sz="0" w:space="0" w:color="auto"/>
          </w:divBdr>
        </w:div>
      </w:divsChild>
    </w:div>
    <w:div w:id="1730230835">
      <w:marLeft w:val="0"/>
      <w:marRight w:val="0"/>
      <w:marTop w:val="0"/>
      <w:marBottom w:val="0"/>
      <w:divBdr>
        <w:top w:val="none" w:sz="0" w:space="0" w:color="auto"/>
        <w:left w:val="none" w:sz="0" w:space="0" w:color="auto"/>
        <w:bottom w:val="none" w:sz="0" w:space="0" w:color="auto"/>
        <w:right w:val="none" w:sz="0" w:space="0" w:color="auto"/>
      </w:divBdr>
      <w:divsChild>
        <w:div w:id="1552417958">
          <w:marLeft w:val="0"/>
          <w:marRight w:val="0"/>
          <w:marTop w:val="0"/>
          <w:marBottom w:val="0"/>
          <w:divBdr>
            <w:top w:val="none" w:sz="0" w:space="0" w:color="auto"/>
            <w:left w:val="none" w:sz="0" w:space="0" w:color="auto"/>
            <w:bottom w:val="none" w:sz="0" w:space="0" w:color="auto"/>
            <w:right w:val="none" w:sz="0" w:space="0" w:color="auto"/>
          </w:divBdr>
        </w:div>
      </w:divsChild>
    </w:div>
    <w:div w:id="1731463473">
      <w:marLeft w:val="0"/>
      <w:marRight w:val="0"/>
      <w:marTop w:val="0"/>
      <w:marBottom w:val="0"/>
      <w:divBdr>
        <w:top w:val="none" w:sz="0" w:space="0" w:color="auto"/>
        <w:left w:val="none" w:sz="0" w:space="0" w:color="auto"/>
        <w:bottom w:val="none" w:sz="0" w:space="0" w:color="auto"/>
        <w:right w:val="none" w:sz="0" w:space="0" w:color="auto"/>
      </w:divBdr>
      <w:divsChild>
        <w:div w:id="1870987717">
          <w:marLeft w:val="0"/>
          <w:marRight w:val="0"/>
          <w:marTop w:val="0"/>
          <w:marBottom w:val="0"/>
          <w:divBdr>
            <w:top w:val="none" w:sz="0" w:space="0" w:color="auto"/>
            <w:left w:val="none" w:sz="0" w:space="0" w:color="auto"/>
            <w:bottom w:val="none" w:sz="0" w:space="0" w:color="auto"/>
            <w:right w:val="none" w:sz="0" w:space="0" w:color="auto"/>
          </w:divBdr>
        </w:div>
      </w:divsChild>
    </w:div>
    <w:div w:id="1733193173">
      <w:marLeft w:val="0"/>
      <w:marRight w:val="0"/>
      <w:marTop w:val="0"/>
      <w:marBottom w:val="0"/>
      <w:divBdr>
        <w:top w:val="none" w:sz="0" w:space="0" w:color="auto"/>
        <w:left w:val="none" w:sz="0" w:space="0" w:color="auto"/>
        <w:bottom w:val="none" w:sz="0" w:space="0" w:color="auto"/>
        <w:right w:val="none" w:sz="0" w:space="0" w:color="auto"/>
      </w:divBdr>
      <w:divsChild>
        <w:div w:id="732241161">
          <w:marLeft w:val="0"/>
          <w:marRight w:val="0"/>
          <w:marTop w:val="0"/>
          <w:marBottom w:val="0"/>
          <w:divBdr>
            <w:top w:val="none" w:sz="0" w:space="0" w:color="auto"/>
            <w:left w:val="none" w:sz="0" w:space="0" w:color="auto"/>
            <w:bottom w:val="none" w:sz="0" w:space="0" w:color="auto"/>
            <w:right w:val="none" w:sz="0" w:space="0" w:color="auto"/>
          </w:divBdr>
        </w:div>
      </w:divsChild>
    </w:div>
    <w:div w:id="1733505046">
      <w:marLeft w:val="0"/>
      <w:marRight w:val="0"/>
      <w:marTop w:val="0"/>
      <w:marBottom w:val="0"/>
      <w:divBdr>
        <w:top w:val="none" w:sz="0" w:space="0" w:color="auto"/>
        <w:left w:val="none" w:sz="0" w:space="0" w:color="auto"/>
        <w:bottom w:val="none" w:sz="0" w:space="0" w:color="auto"/>
        <w:right w:val="none" w:sz="0" w:space="0" w:color="auto"/>
      </w:divBdr>
      <w:divsChild>
        <w:div w:id="270163170">
          <w:marLeft w:val="0"/>
          <w:marRight w:val="0"/>
          <w:marTop w:val="0"/>
          <w:marBottom w:val="0"/>
          <w:divBdr>
            <w:top w:val="none" w:sz="0" w:space="0" w:color="auto"/>
            <w:left w:val="none" w:sz="0" w:space="0" w:color="auto"/>
            <w:bottom w:val="none" w:sz="0" w:space="0" w:color="auto"/>
            <w:right w:val="none" w:sz="0" w:space="0" w:color="auto"/>
          </w:divBdr>
        </w:div>
      </w:divsChild>
    </w:div>
    <w:div w:id="1736317364">
      <w:marLeft w:val="0"/>
      <w:marRight w:val="0"/>
      <w:marTop w:val="0"/>
      <w:marBottom w:val="0"/>
      <w:divBdr>
        <w:top w:val="none" w:sz="0" w:space="0" w:color="auto"/>
        <w:left w:val="none" w:sz="0" w:space="0" w:color="auto"/>
        <w:bottom w:val="none" w:sz="0" w:space="0" w:color="auto"/>
        <w:right w:val="none" w:sz="0" w:space="0" w:color="auto"/>
      </w:divBdr>
      <w:divsChild>
        <w:div w:id="1363944683">
          <w:marLeft w:val="0"/>
          <w:marRight w:val="0"/>
          <w:marTop w:val="0"/>
          <w:marBottom w:val="0"/>
          <w:divBdr>
            <w:top w:val="none" w:sz="0" w:space="0" w:color="auto"/>
            <w:left w:val="none" w:sz="0" w:space="0" w:color="auto"/>
            <w:bottom w:val="none" w:sz="0" w:space="0" w:color="auto"/>
            <w:right w:val="none" w:sz="0" w:space="0" w:color="auto"/>
          </w:divBdr>
        </w:div>
      </w:divsChild>
    </w:div>
    <w:div w:id="1737900876">
      <w:marLeft w:val="0"/>
      <w:marRight w:val="0"/>
      <w:marTop w:val="0"/>
      <w:marBottom w:val="0"/>
      <w:divBdr>
        <w:top w:val="none" w:sz="0" w:space="0" w:color="auto"/>
        <w:left w:val="none" w:sz="0" w:space="0" w:color="auto"/>
        <w:bottom w:val="none" w:sz="0" w:space="0" w:color="auto"/>
        <w:right w:val="none" w:sz="0" w:space="0" w:color="auto"/>
      </w:divBdr>
      <w:divsChild>
        <w:div w:id="167212540">
          <w:marLeft w:val="0"/>
          <w:marRight w:val="0"/>
          <w:marTop w:val="0"/>
          <w:marBottom w:val="0"/>
          <w:divBdr>
            <w:top w:val="none" w:sz="0" w:space="0" w:color="auto"/>
            <w:left w:val="none" w:sz="0" w:space="0" w:color="auto"/>
            <w:bottom w:val="none" w:sz="0" w:space="0" w:color="auto"/>
            <w:right w:val="none" w:sz="0" w:space="0" w:color="auto"/>
          </w:divBdr>
        </w:div>
      </w:divsChild>
    </w:div>
    <w:div w:id="1747339479">
      <w:marLeft w:val="0"/>
      <w:marRight w:val="0"/>
      <w:marTop w:val="0"/>
      <w:marBottom w:val="0"/>
      <w:divBdr>
        <w:top w:val="none" w:sz="0" w:space="0" w:color="auto"/>
        <w:left w:val="none" w:sz="0" w:space="0" w:color="auto"/>
        <w:bottom w:val="none" w:sz="0" w:space="0" w:color="auto"/>
        <w:right w:val="none" w:sz="0" w:space="0" w:color="auto"/>
      </w:divBdr>
      <w:divsChild>
        <w:div w:id="529419709">
          <w:marLeft w:val="0"/>
          <w:marRight w:val="0"/>
          <w:marTop w:val="0"/>
          <w:marBottom w:val="0"/>
          <w:divBdr>
            <w:top w:val="none" w:sz="0" w:space="0" w:color="auto"/>
            <w:left w:val="none" w:sz="0" w:space="0" w:color="auto"/>
            <w:bottom w:val="none" w:sz="0" w:space="0" w:color="auto"/>
            <w:right w:val="none" w:sz="0" w:space="0" w:color="auto"/>
          </w:divBdr>
        </w:div>
      </w:divsChild>
    </w:div>
    <w:div w:id="1747728060">
      <w:marLeft w:val="0"/>
      <w:marRight w:val="0"/>
      <w:marTop w:val="0"/>
      <w:marBottom w:val="0"/>
      <w:divBdr>
        <w:top w:val="none" w:sz="0" w:space="0" w:color="auto"/>
        <w:left w:val="none" w:sz="0" w:space="0" w:color="auto"/>
        <w:bottom w:val="none" w:sz="0" w:space="0" w:color="auto"/>
        <w:right w:val="none" w:sz="0" w:space="0" w:color="auto"/>
      </w:divBdr>
      <w:divsChild>
        <w:div w:id="153955043">
          <w:marLeft w:val="0"/>
          <w:marRight w:val="0"/>
          <w:marTop w:val="0"/>
          <w:marBottom w:val="0"/>
          <w:divBdr>
            <w:top w:val="none" w:sz="0" w:space="0" w:color="auto"/>
            <w:left w:val="none" w:sz="0" w:space="0" w:color="auto"/>
            <w:bottom w:val="none" w:sz="0" w:space="0" w:color="auto"/>
            <w:right w:val="none" w:sz="0" w:space="0" w:color="auto"/>
          </w:divBdr>
        </w:div>
      </w:divsChild>
    </w:div>
    <w:div w:id="1754160391">
      <w:bodyDiv w:val="1"/>
      <w:marLeft w:val="0"/>
      <w:marRight w:val="0"/>
      <w:marTop w:val="0"/>
      <w:marBottom w:val="0"/>
      <w:divBdr>
        <w:top w:val="none" w:sz="0" w:space="0" w:color="auto"/>
        <w:left w:val="none" w:sz="0" w:space="0" w:color="auto"/>
        <w:bottom w:val="none" w:sz="0" w:space="0" w:color="auto"/>
        <w:right w:val="none" w:sz="0" w:space="0" w:color="auto"/>
      </w:divBdr>
    </w:div>
    <w:div w:id="1754205423">
      <w:bodyDiv w:val="1"/>
      <w:marLeft w:val="0"/>
      <w:marRight w:val="0"/>
      <w:marTop w:val="0"/>
      <w:marBottom w:val="0"/>
      <w:divBdr>
        <w:top w:val="none" w:sz="0" w:space="0" w:color="auto"/>
        <w:left w:val="none" w:sz="0" w:space="0" w:color="auto"/>
        <w:bottom w:val="none" w:sz="0" w:space="0" w:color="auto"/>
        <w:right w:val="none" w:sz="0" w:space="0" w:color="auto"/>
      </w:divBdr>
    </w:div>
    <w:div w:id="1754742666">
      <w:bodyDiv w:val="1"/>
      <w:marLeft w:val="0"/>
      <w:marRight w:val="0"/>
      <w:marTop w:val="0"/>
      <w:marBottom w:val="0"/>
      <w:divBdr>
        <w:top w:val="none" w:sz="0" w:space="0" w:color="auto"/>
        <w:left w:val="none" w:sz="0" w:space="0" w:color="auto"/>
        <w:bottom w:val="none" w:sz="0" w:space="0" w:color="auto"/>
        <w:right w:val="none" w:sz="0" w:space="0" w:color="auto"/>
      </w:divBdr>
    </w:div>
    <w:div w:id="1755085931">
      <w:marLeft w:val="0"/>
      <w:marRight w:val="0"/>
      <w:marTop w:val="0"/>
      <w:marBottom w:val="0"/>
      <w:divBdr>
        <w:top w:val="none" w:sz="0" w:space="0" w:color="auto"/>
        <w:left w:val="none" w:sz="0" w:space="0" w:color="auto"/>
        <w:bottom w:val="none" w:sz="0" w:space="0" w:color="auto"/>
        <w:right w:val="none" w:sz="0" w:space="0" w:color="auto"/>
      </w:divBdr>
      <w:divsChild>
        <w:div w:id="1789809739">
          <w:marLeft w:val="0"/>
          <w:marRight w:val="0"/>
          <w:marTop w:val="0"/>
          <w:marBottom w:val="0"/>
          <w:divBdr>
            <w:top w:val="none" w:sz="0" w:space="0" w:color="auto"/>
            <w:left w:val="none" w:sz="0" w:space="0" w:color="auto"/>
            <w:bottom w:val="none" w:sz="0" w:space="0" w:color="auto"/>
            <w:right w:val="none" w:sz="0" w:space="0" w:color="auto"/>
          </w:divBdr>
        </w:div>
      </w:divsChild>
    </w:div>
    <w:div w:id="1755589919">
      <w:marLeft w:val="0"/>
      <w:marRight w:val="0"/>
      <w:marTop w:val="0"/>
      <w:marBottom w:val="0"/>
      <w:divBdr>
        <w:top w:val="none" w:sz="0" w:space="0" w:color="auto"/>
        <w:left w:val="none" w:sz="0" w:space="0" w:color="auto"/>
        <w:bottom w:val="none" w:sz="0" w:space="0" w:color="auto"/>
        <w:right w:val="none" w:sz="0" w:space="0" w:color="auto"/>
      </w:divBdr>
      <w:divsChild>
        <w:div w:id="2066373337">
          <w:marLeft w:val="0"/>
          <w:marRight w:val="0"/>
          <w:marTop w:val="0"/>
          <w:marBottom w:val="0"/>
          <w:divBdr>
            <w:top w:val="none" w:sz="0" w:space="0" w:color="auto"/>
            <w:left w:val="none" w:sz="0" w:space="0" w:color="auto"/>
            <w:bottom w:val="none" w:sz="0" w:space="0" w:color="auto"/>
            <w:right w:val="none" w:sz="0" w:space="0" w:color="auto"/>
          </w:divBdr>
        </w:div>
      </w:divsChild>
    </w:div>
    <w:div w:id="1757239129">
      <w:marLeft w:val="0"/>
      <w:marRight w:val="0"/>
      <w:marTop w:val="0"/>
      <w:marBottom w:val="0"/>
      <w:divBdr>
        <w:top w:val="none" w:sz="0" w:space="0" w:color="auto"/>
        <w:left w:val="none" w:sz="0" w:space="0" w:color="auto"/>
        <w:bottom w:val="none" w:sz="0" w:space="0" w:color="auto"/>
        <w:right w:val="none" w:sz="0" w:space="0" w:color="auto"/>
      </w:divBdr>
      <w:divsChild>
        <w:div w:id="177500587">
          <w:marLeft w:val="0"/>
          <w:marRight w:val="0"/>
          <w:marTop w:val="0"/>
          <w:marBottom w:val="0"/>
          <w:divBdr>
            <w:top w:val="none" w:sz="0" w:space="0" w:color="auto"/>
            <w:left w:val="none" w:sz="0" w:space="0" w:color="auto"/>
            <w:bottom w:val="none" w:sz="0" w:space="0" w:color="auto"/>
            <w:right w:val="none" w:sz="0" w:space="0" w:color="auto"/>
          </w:divBdr>
        </w:div>
      </w:divsChild>
    </w:div>
    <w:div w:id="1758286037">
      <w:marLeft w:val="0"/>
      <w:marRight w:val="0"/>
      <w:marTop w:val="0"/>
      <w:marBottom w:val="0"/>
      <w:divBdr>
        <w:top w:val="none" w:sz="0" w:space="0" w:color="auto"/>
        <w:left w:val="none" w:sz="0" w:space="0" w:color="auto"/>
        <w:bottom w:val="none" w:sz="0" w:space="0" w:color="auto"/>
        <w:right w:val="none" w:sz="0" w:space="0" w:color="auto"/>
      </w:divBdr>
      <w:divsChild>
        <w:div w:id="861280334">
          <w:marLeft w:val="0"/>
          <w:marRight w:val="0"/>
          <w:marTop w:val="0"/>
          <w:marBottom w:val="0"/>
          <w:divBdr>
            <w:top w:val="none" w:sz="0" w:space="0" w:color="auto"/>
            <w:left w:val="none" w:sz="0" w:space="0" w:color="auto"/>
            <w:bottom w:val="none" w:sz="0" w:space="0" w:color="auto"/>
            <w:right w:val="none" w:sz="0" w:space="0" w:color="auto"/>
          </w:divBdr>
        </w:div>
      </w:divsChild>
    </w:div>
    <w:div w:id="1759057454">
      <w:marLeft w:val="0"/>
      <w:marRight w:val="0"/>
      <w:marTop w:val="0"/>
      <w:marBottom w:val="0"/>
      <w:divBdr>
        <w:top w:val="none" w:sz="0" w:space="0" w:color="auto"/>
        <w:left w:val="none" w:sz="0" w:space="0" w:color="auto"/>
        <w:bottom w:val="none" w:sz="0" w:space="0" w:color="auto"/>
        <w:right w:val="none" w:sz="0" w:space="0" w:color="auto"/>
      </w:divBdr>
      <w:divsChild>
        <w:div w:id="584416681">
          <w:marLeft w:val="0"/>
          <w:marRight w:val="0"/>
          <w:marTop w:val="0"/>
          <w:marBottom w:val="0"/>
          <w:divBdr>
            <w:top w:val="none" w:sz="0" w:space="0" w:color="auto"/>
            <w:left w:val="none" w:sz="0" w:space="0" w:color="auto"/>
            <w:bottom w:val="none" w:sz="0" w:space="0" w:color="auto"/>
            <w:right w:val="none" w:sz="0" w:space="0" w:color="auto"/>
          </w:divBdr>
        </w:div>
      </w:divsChild>
    </w:div>
    <w:div w:id="1759935323">
      <w:marLeft w:val="0"/>
      <w:marRight w:val="0"/>
      <w:marTop w:val="0"/>
      <w:marBottom w:val="0"/>
      <w:divBdr>
        <w:top w:val="none" w:sz="0" w:space="0" w:color="auto"/>
        <w:left w:val="none" w:sz="0" w:space="0" w:color="auto"/>
        <w:bottom w:val="none" w:sz="0" w:space="0" w:color="auto"/>
        <w:right w:val="none" w:sz="0" w:space="0" w:color="auto"/>
      </w:divBdr>
      <w:divsChild>
        <w:div w:id="768430785">
          <w:marLeft w:val="0"/>
          <w:marRight w:val="0"/>
          <w:marTop w:val="0"/>
          <w:marBottom w:val="0"/>
          <w:divBdr>
            <w:top w:val="none" w:sz="0" w:space="0" w:color="auto"/>
            <w:left w:val="none" w:sz="0" w:space="0" w:color="auto"/>
            <w:bottom w:val="none" w:sz="0" w:space="0" w:color="auto"/>
            <w:right w:val="none" w:sz="0" w:space="0" w:color="auto"/>
          </w:divBdr>
        </w:div>
      </w:divsChild>
    </w:div>
    <w:div w:id="1760757118">
      <w:marLeft w:val="0"/>
      <w:marRight w:val="0"/>
      <w:marTop w:val="0"/>
      <w:marBottom w:val="0"/>
      <w:divBdr>
        <w:top w:val="none" w:sz="0" w:space="0" w:color="auto"/>
        <w:left w:val="none" w:sz="0" w:space="0" w:color="auto"/>
        <w:bottom w:val="none" w:sz="0" w:space="0" w:color="auto"/>
        <w:right w:val="none" w:sz="0" w:space="0" w:color="auto"/>
      </w:divBdr>
      <w:divsChild>
        <w:div w:id="1056198654">
          <w:marLeft w:val="0"/>
          <w:marRight w:val="0"/>
          <w:marTop w:val="0"/>
          <w:marBottom w:val="0"/>
          <w:divBdr>
            <w:top w:val="none" w:sz="0" w:space="0" w:color="auto"/>
            <w:left w:val="none" w:sz="0" w:space="0" w:color="auto"/>
            <w:bottom w:val="none" w:sz="0" w:space="0" w:color="auto"/>
            <w:right w:val="none" w:sz="0" w:space="0" w:color="auto"/>
          </w:divBdr>
        </w:div>
      </w:divsChild>
    </w:div>
    <w:div w:id="1763793457">
      <w:marLeft w:val="0"/>
      <w:marRight w:val="0"/>
      <w:marTop w:val="0"/>
      <w:marBottom w:val="0"/>
      <w:divBdr>
        <w:top w:val="none" w:sz="0" w:space="0" w:color="auto"/>
        <w:left w:val="none" w:sz="0" w:space="0" w:color="auto"/>
        <w:bottom w:val="none" w:sz="0" w:space="0" w:color="auto"/>
        <w:right w:val="none" w:sz="0" w:space="0" w:color="auto"/>
      </w:divBdr>
      <w:divsChild>
        <w:div w:id="1541043167">
          <w:marLeft w:val="0"/>
          <w:marRight w:val="0"/>
          <w:marTop w:val="0"/>
          <w:marBottom w:val="0"/>
          <w:divBdr>
            <w:top w:val="none" w:sz="0" w:space="0" w:color="auto"/>
            <w:left w:val="none" w:sz="0" w:space="0" w:color="auto"/>
            <w:bottom w:val="none" w:sz="0" w:space="0" w:color="auto"/>
            <w:right w:val="none" w:sz="0" w:space="0" w:color="auto"/>
          </w:divBdr>
        </w:div>
      </w:divsChild>
    </w:div>
    <w:div w:id="1764837000">
      <w:bodyDiv w:val="1"/>
      <w:marLeft w:val="0"/>
      <w:marRight w:val="0"/>
      <w:marTop w:val="0"/>
      <w:marBottom w:val="0"/>
      <w:divBdr>
        <w:top w:val="none" w:sz="0" w:space="0" w:color="auto"/>
        <w:left w:val="none" w:sz="0" w:space="0" w:color="auto"/>
        <w:bottom w:val="none" w:sz="0" w:space="0" w:color="auto"/>
        <w:right w:val="none" w:sz="0" w:space="0" w:color="auto"/>
      </w:divBdr>
    </w:div>
    <w:div w:id="1766153391">
      <w:marLeft w:val="0"/>
      <w:marRight w:val="0"/>
      <w:marTop w:val="0"/>
      <w:marBottom w:val="0"/>
      <w:divBdr>
        <w:top w:val="none" w:sz="0" w:space="0" w:color="auto"/>
        <w:left w:val="none" w:sz="0" w:space="0" w:color="auto"/>
        <w:bottom w:val="none" w:sz="0" w:space="0" w:color="auto"/>
        <w:right w:val="none" w:sz="0" w:space="0" w:color="auto"/>
      </w:divBdr>
      <w:divsChild>
        <w:div w:id="1184248982">
          <w:marLeft w:val="0"/>
          <w:marRight w:val="0"/>
          <w:marTop w:val="0"/>
          <w:marBottom w:val="0"/>
          <w:divBdr>
            <w:top w:val="none" w:sz="0" w:space="0" w:color="auto"/>
            <w:left w:val="none" w:sz="0" w:space="0" w:color="auto"/>
            <w:bottom w:val="none" w:sz="0" w:space="0" w:color="auto"/>
            <w:right w:val="none" w:sz="0" w:space="0" w:color="auto"/>
          </w:divBdr>
        </w:div>
      </w:divsChild>
    </w:div>
    <w:div w:id="1771780307">
      <w:marLeft w:val="0"/>
      <w:marRight w:val="0"/>
      <w:marTop w:val="0"/>
      <w:marBottom w:val="0"/>
      <w:divBdr>
        <w:top w:val="none" w:sz="0" w:space="0" w:color="auto"/>
        <w:left w:val="none" w:sz="0" w:space="0" w:color="auto"/>
        <w:bottom w:val="none" w:sz="0" w:space="0" w:color="auto"/>
        <w:right w:val="none" w:sz="0" w:space="0" w:color="auto"/>
      </w:divBdr>
      <w:divsChild>
        <w:div w:id="109512991">
          <w:marLeft w:val="0"/>
          <w:marRight w:val="0"/>
          <w:marTop w:val="0"/>
          <w:marBottom w:val="0"/>
          <w:divBdr>
            <w:top w:val="none" w:sz="0" w:space="0" w:color="auto"/>
            <w:left w:val="none" w:sz="0" w:space="0" w:color="auto"/>
            <w:bottom w:val="none" w:sz="0" w:space="0" w:color="auto"/>
            <w:right w:val="none" w:sz="0" w:space="0" w:color="auto"/>
          </w:divBdr>
        </w:div>
      </w:divsChild>
    </w:div>
    <w:div w:id="1773087068">
      <w:marLeft w:val="0"/>
      <w:marRight w:val="0"/>
      <w:marTop w:val="0"/>
      <w:marBottom w:val="0"/>
      <w:divBdr>
        <w:top w:val="none" w:sz="0" w:space="0" w:color="auto"/>
        <w:left w:val="none" w:sz="0" w:space="0" w:color="auto"/>
        <w:bottom w:val="none" w:sz="0" w:space="0" w:color="auto"/>
        <w:right w:val="none" w:sz="0" w:space="0" w:color="auto"/>
      </w:divBdr>
      <w:divsChild>
        <w:div w:id="962930206">
          <w:marLeft w:val="0"/>
          <w:marRight w:val="0"/>
          <w:marTop w:val="0"/>
          <w:marBottom w:val="0"/>
          <w:divBdr>
            <w:top w:val="none" w:sz="0" w:space="0" w:color="auto"/>
            <w:left w:val="none" w:sz="0" w:space="0" w:color="auto"/>
            <w:bottom w:val="none" w:sz="0" w:space="0" w:color="auto"/>
            <w:right w:val="none" w:sz="0" w:space="0" w:color="auto"/>
          </w:divBdr>
        </w:div>
      </w:divsChild>
    </w:div>
    <w:div w:id="1775056625">
      <w:marLeft w:val="0"/>
      <w:marRight w:val="0"/>
      <w:marTop w:val="0"/>
      <w:marBottom w:val="0"/>
      <w:divBdr>
        <w:top w:val="none" w:sz="0" w:space="0" w:color="auto"/>
        <w:left w:val="none" w:sz="0" w:space="0" w:color="auto"/>
        <w:bottom w:val="none" w:sz="0" w:space="0" w:color="auto"/>
        <w:right w:val="none" w:sz="0" w:space="0" w:color="auto"/>
      </w:divBdr>
      <w:divsChild>
        <w:div w:id="1505628207">
          <w:marLeft w:val="0"/>
          <w:marRight w:val="0"/>
          <w:marTop w:val="0"/>
          <w:marBottom w:val="0"/>
          <w:divBdr>
            <w:top w:val="none" w:sz="0" w:space="0" w:color="auto"/>
            <w:left w:val="none" w:sz="0" w:space="0" w:color="auto"/>
            <w:bottom w:val="none" w:sz="0" w:space="0" w:color="auto"/>
            <w:right w:val="none" w:sz="0" w:space="0" w:color="auto"/>
          </w:divBdr>
        </w:div>
      </w:divsChild>
    </w:div>
    <w:div w:id="1778717577">
      <w:marLeft w:val="0"/>
      <w:marRight w:val="0"/>
      <w:marTop w:val="0"/>
      <w:marBottom w:val="0"/>
      <w:divBdr>
        <w:top w:val="none" w:sz="0" w:space="0" w:color="auto"/>
        <w:left w:val="none" w:sz="0" w:space="0" w:color="auto"/>
        <w:bottom w:val="none" w:sz="0" w:space="0" w:color="auto"/>
        <w:right w:val="none" w:sz="0" w:space="0" w:color="auto"/>
      </w:divBdr>
      <w:divsChild>
        <w:div w:id="2011448301">
          <w:marLeft w:val="0"/>
          <w:marRight w:val="0"/>
          <w:marTop w:val="0"/>
          <w:marBottom w:val="0"/>
          <w:divBdr>
            <w:top w:val="none" w:sz="0" w:space="0" w:color="auto"/>
            <w:left w:val="none" w:sz="0" w:space="0" w:color="auto"/>
            <w:bottom w:val="none" w:sz="0" w:space="0" w:color="auto"/>
            <w:right w:val="none" w:sz="0" w:space="0" w:color="auto"/>
          </w:divBdr>
        </w:div>
      </w:divsChild>
    </w:div>
    <w:div w:id="1781879202">
      <w:marLeft w:val="0"/>
      <w:marRight w:val="0"/>
      <w:marTop w:val="0"/>
      <w:marBottom w:val="0"/>
      <w:divBdr>
        <w:top w:val="none" w:sz="0" w:space="0" w:color="auto"/>
        <w:left w:val="none" w:sz="0" w:space="0" w:color="auto"/>
        <w:bottom w:val="none" w:sz="0" w:space="0" w:color="auto"/>
        <w:right w:val="none" w:sz="0" w:space="0" w:color="auto"/>
      </w:divBdr>
      <w:divsChild>
        <w:div w:id="485826358">
          <w:marLeft w:val="0"/>
          <w:marRight w:val="0"/>
          <w:marTop w:val="0"/>
          <w:marBottom w:val="0"/>
          <w:divBdr>
            <w:top w:val="none" w:sz="0" w:space="0" w:color="auto"/>
            <w:left w:val="none" w:sz="0" w:space="0" w:color="auto"/>
            <w:bottom w:val="none" w:sz="0" w:space="0" w:color="auto"/>
            <w:right w:val="none" w:sz="0" w:space="0" w:color="auto"/>
          </w:divBdr>
        </w:div>
      </w:divsChild>
    </w:div>
    <w:div w:id="1786146905">
      <w:marLeft w:val="0"/>
      <w:marRight w:val="0"/>
      <w:marTop w:val="0"/>
      <w:marBottom w:val="0"/>
      <w:divBdr>
        <w:top w:val="none" w:sz="0" w:space="0" w:color="auto"/>
        <w:left w:val="none" w:sz="0" w:space="0" w:color="auto"/>
        <w:bottom w:val="none" w:sz="0" w:space="0" w:color="auto"/>
        <w:right w:val="none" w:sz="0" w:space="0" w:color="auto"/>
      </w:divBdr>
      <w:divsChild>
        <w:div w:id="713847035">
          <w:marLeft w:val="0"/>
          <w:marRight w:val="0"/>
          <w:marTop w:val="0"/>
          <w:marBottom w:val="0"/>
          <w:divBdr>
            <w:top w:val="none" w:sz="0" w:space="0" w:color="auto"/>
            <w:left w:val="none" w:sz="0" w:space="0" w:color="auto"/>
            <w:bottom w:val="none" w:sz="0" w:space="0" w:color="auto"/>
            <w:right w:val="none" w:sz="0" w:space="0" w:color="auto"/>
          </w:divBdr>
        </w:div>
      </w:divsChild>
    </w:div>
    <w:div w:id="1786845797">
      <w:marLeft w:val="0"/>
      <w:marRight w:val="0"/>
      <w:marTop w:val="0"/>
      <w:marBottom w:val="0"/>
      <w:divBdr>
        <w:top w:val="none" w:sz="0" w:space="0" w:color="auto"/>
        <w:left w:val="none" w:sz="0" w:space="0" w:color="auto"/>
        <w:bottom w:val="none" w:sz="0" w:space="0" w:color="auto"/>
        <w:right w:val="none" w:sz="0" w:space="0" w:color="auto"/>
      </w:divBdr>
      <w:divsChild>
        <w:div w:id="1469854870">
          <w:marLeft w:val="0"/>
          <w:marRight w:val="0"/>
          <w:marTop w:val="0"/>
          <w:marBottom w:val="0"/>
          <w:divBdr>
            <w:top w:val="none" w:sz="0" w:space="0" w:color="auto"/>
            <w:left w:val="none" w:sz="0" w:space="0" w:color="auto"/>
            <w:bottom w:val="none" w:sz="0" w:space="0" w:color="auto"/>
            <w:right w:val="none" w:sz="0" w:space="0" w:color="auto"/>
          </w:divBdr>
        </w:div>
      </w:divsChild>
    </w:div>
    <w:div w:id="1787852535">
      <w:marLeft w:val="0"/>
      <w:marRight w:val="0"/>
      <w:marTop w:val="0"/>
      <w:marBottom w:val="0"/>
      <w:divBdr>
        <w:top w:val="none" w:sz="0" w:space="0" w:color="auto"/>
        <w:left w:val="none" w:sz="0" w:space="0" w:color="auto"/>
        <w:bottom w:val="none" w:sz="0" w:space="0" w:color="auto"/>
        <w:right w:val="none" w:sz="0" w:space="0" w:color="auto"/>
      </w:divBdr>
      <w:divsChild>
        <w:div w:id="196234982">
          <w:marLeft w:val="0"/>
          <w:marRight w:val="0"/>
          <w:marTop w:val="0"/>
          <w:marBottom w:val="0"/>
          <w:divBdr>
            <w:top w:val="none" w:sz="0" w:space="0" w:color="auto"/>
            <w:left w:val="none" w:sz="0" w:space="0" w:color="auto"/>
            <w:bottom w:val="none" w:sz="0" w:space="0" w:color="auto"/>
            <w:right w:val="none" w:sz="0" w:space="0" w:color="auto"/>
          </w:divBdr>
        </w:div>
      </w:divsChild>
    </w:div>
    <w:div w:id="1790970784">
      <w:marLeft w:val="0"/>
      <w:marRight w:val="0"/>
      <w:marTop w:val="0"/>
      <w:marBottom w:val="0"/>
      <w:divBdr>
        <w:top w:val="none" w:sz="0" w:space="0" w:color="auto"/>
        <w:left w:val="none" w:sz="0" w:space="0" w:color="auto"/>
        <w:bottom w:val="none" w:sz="0" w:space="0" w:color="auto"/>
        <w:right w:val="none" w:sz="0" w:space="0" w:color="auto"/>
      </w:divBdr>
      <w:divsChild>
        <w:div w:id="1450659895">
          <w:marLeft w:val="0"/>
          <w:marRight w:val="0"/>
          <w:marTop w:val="0"/>
          <w:marBottom w:val="0"/>
          <w:divBdr>
            <w:top w:val="none" w:sz="0" w:space="0" w:color="auto"/>
            <w:left w:val="none" w:sz="0" w:space="0" w:color="auto"/>
            <w:bottom w:val="none" w:sz="0" w:space="0" w:color="auto"/>
            <w:right w:val="none" w:sz="0" w:space="0" w:color="auto"/>
          </w:divBdr>
        </w:div>
      </w:divsChild>
    </w:div>
    <w:div w:id="1794860624">
      <w:marLeft w:val="0"/>
      <w:marRight w:val="0"/>
      <w:marTop w:val="0"/>
      <w:marBottom w:val="0"/>
      <w:divBdr>
        <w:top w:val="none" w:sz="0" w:space="0" w:color="auto"/>
        <w:left w:val="none" w:sz="0" w:space="0" w:color="auto"/>
        <w:bottom w:val="none" w:sz="0" w:space="0" w:color="auto"/>
        <w:right w:val="none" w:sz="0" w:space="0" w:color="auto"/>
      </w:divBdr>
      <w:divsChild>
        <w:div w:id="1277371871">
          <w:marLeft w:val="0"/>
          <w:marRight w:val="0"/>
          <w:marTop w:val="0"/>
          <w:marBottom w:val="0"/>
          <w:divBdr>
            <w:top w:val="none" w:sz="0" w:space="0" w:color="auto"/>
            <w:left w:val="none" w:sz="0" w:space="0" w:color="auto"/>
            <w:bottom w:val="none" w:sz="0" w:space="0" w:color="auto"/>
            <w:right w:val="none" w:sz="0" w:space="0" w:color="auto"/>
          </w:divBdr>
        </w:div>
      </w:divsChild>
    </w:div>
    <w:div w:id="1798714622">
      <w:marLeft w:val="0"/>
      <w:marRight w:val="0"/>
      <w:marTop w:val="0"/>
      <w:marBottom w:val="0"/>
      <w:divBdr>
        <w:top w:val="none" w:sz="0" w:space="0" w:color="auto"/>
        <w:left w:val="none" w:sz="0" w:space="0" w:color="auto"/>
        <w:bottom w:val="none" w:sz="0" w:space="0" w:color="auto"/>
        <w:right w:val="none" w:sz="0" w:space="0" w:color="auto"/>
      </w:divBdr>
      <w:divsChild>
        <w:div w:id="806900181">
          <w:marLeft w:val="0"/>
          <w:marRight w:val="0"/>
          <w:marTop w:val="0"/>
          <w:marBottom w:val="0"/>
          <w:divBdr>
            <w:top w:val="none" w:sz="0" w:space="0" w:color="auto"/>
            <w:left w:val="none" w:sz="0" w:space="0" w:color="auto"/>
            <w:bottom w:val="none" w:sz="0" w:space="0" w:color="auto"/>
            <w:right w:val="none" w:sz="0" w:space="0" w:color="auto"/>
          </w:divBdr>
        </w:div>
      </w:divsChild>
    </w:div>
    <w:div w:id="1804692967">
      <w:marLeft w:val="0"/>
      <w:marRight w:val="0"/>
      <w:marTop w:val="0"/>
      <w:marBottom w:val="0"/>
      <w:divBdr>
        <w:top w:val="none" w:sz="0" w:space="0" w:color="auto"/>
        <w:left w:val="none" w:sz="0" w:space="0" w:color="auto"/>
        <w:bottom w:val="none" w:sz="0" w:space="0" w:color="auto"/>
        <w:right w:val="none" w:sz="0" w:space="0" w:color="auto"/>
      </w:divBdr>
      <w:divsChild>
        <w:div w:id="1966618734">
          <w:marLeft w:val="0"/>
          <w:marRight w:val="0"/>
          <w:marTop w:val="0"/>
          <w:marBottom w:val="0"/>
          <w:divBdr>
            <w:top w:val="none" w:sz="0" w:space="0" w:color="auto"/>
            <w:left w:val="none" w:sz="0" w:space="0" w:color="auto"/>
            <w:bottom w:val="none" w:sz="0" w:space="0" w:color="auto"/>
            <w:right w:val="none" w:sz="0" w:space="0" w:color="auto"/>
          </w:divBdr>
        </w:div>
      </w:divsChild>
    </w:div>
    <w:div w:id="1807240451">
      <w:marLeft w:val="0"/>
      <w:marRight w:val="0"/>
      <w:marTop w:val="0"/>
      <w:marBottom w:val="0"/>
      <w:divBdr>
        <w:top w:val="none" w:sz="0" w:space="0" w:color="auto"/>
        <w:left w:val="none" w:sz="0" w:space="0" w:color="auto"/>
        <w:bottom w:val="none" w:sz="0" w:space="0" w:color="auto"/>
        <w:right w:val="none" w:sz="0" w:space="0" w:color="auto"/>
      </w:divBdr>
      <w:divsChild>
        <w:div w:id="1721586006">
          <w:marLeft w:val="0"/>
          <w:marRight w:val="0"/>
          <w:marTop w:val="0"/>
          <w:marBottom w:val="0"/>
          <w:divBdr>
            <w:top w:val="none" w:sz="0" w:space="0" w:color="auto"/>
            <w:left w:val="none" w:sz="0" w:space="0" w:color="auto"/>
            <w:bottom w:val="none" w:sz="0" w:space="0" w:color="auto"/>
            <w:right w:val="none" w:sz="0" w:space="0" w:color="auto"/>
          </w:divBdr>
        </w:div>
      </w:divsChild>
    </w:div>
    <w:div w:id="1807966105">
      <w:marLeft w:val="0"/>
      <w:marRight w:val="0"/>
      <w:marTop w:val="0"/>
      <w:marBottom w:val="0"/>
      <w:divBdr>
        <w:top w:val="none" w:sz="0" w:space="0" w:color="auto"/>
        <w:left w:val="none" w:sz="0" w:space="0" w:color="auto"/>
        <w:bottom w:val="none" w:sz="0" w:space="0" w:color="auto"/>
        <w:right w:val="none" w:sz="0" w:space="0" w:color="auto"/>
      </w:divBdr>
      <w:divsChild>
        <w:div w:id="204177333">
          <w:marLeft w:val="0"/>
          <w:marRight w:val="0"/>
          <w:marTop w:val="0"/>
          <w:marBottom w:val="0"/>
          <w:divBdr>
            <w:top w:val="none" w:sz="0" w:space="0" w:color="auto"/>
            <w:left w:val="none" w:sz="0" w:space="0" w:color="auto"/>
            <w:bottom w:val="none" w:sz="0" w:space="0" w:color="auto"/>
            <w:right w:val="none" w:sz="0" w:space="0" w:color="auto"/>
          </w:divBdr>
        </w:div>
      </w:divsChild>
    </w:div>
    <w:div w:id="1809085749">
      <w:marLeft w:val="0"/>
      <w:marRight w:val="0"/>
      <w:marTop w:val="0"/>
      <w:marBottom w:val="0"/>
      <w:divBdr>
        <w:top w:val="none" w:sz="0" w:space="0" w:color="auto"/>
        <w:left w:val="none" w:sz="0" w:space="0" w:color="auto"/>
        <w:bottom w:val="none" w:sz="0" w:space="0" w:color="auto"/>
        <w:right w:val="none" w:sz="0" w:space="0" w:color="auto"/>
      </w:divBdr>
      <w:divsChild>
        <w:div w:id="1758794242">
          <w:marLeft w:val="0"/>
          <w:marRight w:val="0"/>
          <w:marTop w:val="0"/>
          <w:marBottom w:val="0"/>
          <w:divBdr>
            <w:top w:val="none" w:sz="0" w:space="0" w:color="auto"/>
            <w:left w:val="none" w:sz="0" w:space="0" w:color="auto"/>
            <w:bottom w:val="none" w:sz="0" w:space="0" w:color="auto"/>
            <w:right w:val="none" w:sz="0" w:space="0" w:color="auto"/>
          </w:divBdr>
        </w:div>
      </w:divsChild>
    </w:div>
    <w:div w:id="1810903536">
      <w:bodyDiv w:val="1"/>
      <w:marLeft w:val="0"/>
      <w:marRight w:val="0"/>
      <w:marTop w:val="0"/>
      <w:marBottom w:val="0"/>
      <w:divBdr>
        <w:top w:val="none" w:sz="0" w:space="0" w:color="auto"/>
        <w:left w:val="none" w:sz="0" w:space="0" w:color="auto"/>
        <w:bottom w:val="none" w:sz="0" w:space="0" w:color="auto"/>
        <w:right w:val="none" w:sz="0" w:space="0" w:color="auto"/>
      </w:divBdr>
    </w:div>
    <w:div w:id="1816020678">
      <w:marLeft w:val="0"/>
      <w:marRight w:val="0"/>
      <w:marTop w:val="0"/>
      <w:marBottom w:val="0"/>
      <w:divBdr>
        <w:top w:val="none" w:sz="0" w:space="0" w:color="auto"/>
        <w:left w:val="none" w:sz="0" w:space="0" w:color="auto"/>
        <w:bottom w:val="none" w:sz="0" w:space="0" w:color="auto"/>
        <w:right w:val="none" w:sz="0" w:space="0" w:color="auto"/>
      </w:divBdr>
      <w:divsChild>
        <w:div w:id="1340964065">
          <w:marLeft w:val="0"/>
          <w:marRight w:val="0"/>
          <w:marTop w:val="0"/>
          <w:marBottom w:val="0"/>
          <w:divBdr>
            <w:top w:val="none" w:sz="0" w:space="0" w:color="auto"/>
            <w:left w:val="none" w:sz="0" w:space="0" w:color="auto"/>
            <w:bottom w:val="none" w:sz="0" w:space="0" w:color="auto"/>
            <w:right w:val="none" w:sz="0" w:space="0" w:color="auto"/>
          </w:divBdr>
        </w:div>
      </w:divsChild>
    </w:div>
    <w:div w:id="1817796632">
      <w:marLeft w:val="0"/>
      <w:marRight w:val="0"/>
      <w:marTop w:val="0"/>
      <w:marBottom w:val="0"/>
      <w:divBdr>
        <w:top w:val="none" w:sz="0" w:space="0" w:color="auto"/>
        <w:left w:val="none" w:sz="0" w:space="0" w:color="auto"/>
        <w:bottom w:val="none" w:sz="0" w:space="0" w:color="auto"/>
        <w:right w:val="none" w:sz="0" w:space="0" w:color="auto"/>
      </w:divBdr>
      <w:divsChild>
        <w:div w:id="45031793">
          <w:marLeft w:val="0"/>
          <w:marRight w:val="0"/>
          <w:marTop w:val="0"/>
          <w:marBottom w:val="0"/>
          <w:divBdr>
            <w:top w:val="none" w:sz="0" w:space="0" w:color="auto"/>
            <w:left w:val="none" w:sz="0" w:space="0" w:color="auto"/>
            <w:bottom w:val="none" w:sz="0" w:space="0" w:color="auto"/>
            <w:right w:val="none" w:sz="0" w:space="0" w:color="auto"/>
          </w:divBdr>
        </w:div>
      </w:divsChild>
    </w:div>
    <w:div w:id="1817868771">
      <w:bodyDiv w:val="1"/>
      <w:marLeft w:val="0"/>
      <w:marRight w:val="0"/>
      <w:marTop w:val="0"/>
      <w:marBottom w:val="0"/>
      <w:divBdr>
        <w:top w:val="none" w:sz="0" w:space="0" w:color="auto"/>
        <w:left w:val="none" w:sz="0" w:space="0" w:color="auto"/>
        <w:bottom w:val="none" w:sz="0" w:space="0" w:color="auto"/>
        <w:right w:val="none" w:sz="0" w:space="0" w:color="auto"/>
      </w:divBdr>
    </w:div>
    <w:div w:id="1821342609">
      <w:marLeft w:val="0"/>
      <w:marRight w:val="0"/>
      <w:marTop w:val="0"/>
      <w:marBottom w:val="0"/>
      <w:divBdr>
        <w:top w:val="none" w:sz="0" w:space="0" w:color="auto"/>
        <w:left w:val="none" w:sz="0" w:space="0" w:color="auto"/>
        <w:bottom w:val="none" w:sz="0" w:space="0" w:color="auto"/>
        <w:right w:val="none" w:sz="0" w:space="0" w:color="auto"/>
      </w:divBdr>
      <w:divsChild>
        <w:div w:id="1083651442">
          <w:marLeft w:val="0"/>
          <w:marRight w:val="0"/>
          <w:marTop w:val="0"/>
          <w:marBottom w:val="0"/>
          <w:divBdr>
            <w:top w:val="none" w:sz="0" w:space="0" w:color="auto"/>
            <w:left w:val="none" w:sz="0" w:space="0" w:color="auto"/>
            <w:bottom w:val="none" w:sz="0" w:space="0" w:color="auto"/>
            <w:right w:val="none" w:sz="0" w:space="0" w:color="auto"/>
          </w:divBdr>
        </w:div>
      </w:divsChild>
    </w:div>
    <w:div w:id="1823621537">
      <w:marLeft w:val="0"/>
      <w:marRight w:val="0"/>
      <w:marTop w:val="0"/>
      <w:marBottom w:val="0"/>
      <w:divBdr>
        <w:top w:val="none" w:sz="0" w:space="0" w:color="auto"/>
        <w:left w:val="none" w:sz="0" w:space="0" w:color="auto"/>
        <w:bottom w:val="none" w:sz="0" w:space="0" w:color="auto"/>
        <w:right w:val="none" w:sz="0" w:space="0" w:color="auto"/>
      </w:divBdr>
      <w:divsChild>
        <w:div w:id="155458151">
          <w:marLeft w:val="0"/>
          <w:marRight w:val="0"/>
          <w:marTop w:val="0"/>
          <w:marBottom w:val="0"/>
          <w:divBdr>
            <w:top w:val="none" w:sz="0" w:space="0" w:color="auto"/>
            <w:left w:val="none" w:sz="0" w:space="0" w:color="auto"/>
            <w:bottom w:val="none" w:sz="0" w:space="0" w:color="auto"/>
            <w:right w:val="none" w:sz="0" w:space="0" w:color="auto"/>
          </w:divBdr>
        </w:div>
      </w:divsChild>
    </w:div>
    <w:div w:id="1825317864">
      <w:marLeft w:val="0"/>
      <w:marRight w:val="0"/>
      <w:marTop w:val="0"/>
      <w:marBottom w:val="0"/>
      <w:divBdr>
        <w:top w:val="none" w:sz="0" w:space="0" w:color="auto"/>
        <w:left w:val="none" w:sz="0" w:space="0" w:color="auto"/>
        <w:bottom w:val="none" w:sz="0" w:space="0" w:color="auto"/>
        <w:right w:val="none" w:sz="0" w:space="0" w:color="auto"/>
      </w:divBdr>
      <w:divsChild>
        <w:div w:id="1092968507">
          <w:marLeft w:val="0"/>
          <w:marRight w:val="0"/>
          <w:marTop w:val="0"/>
          <w:marBottom w:val="0"/>
          <w:divBdr>
            <w:top w:val="none" w:sz="0" w:space="0" w:color="auto"/>
            <w:left w:val="none" w:sz="0" w:space="0" w:color="auto"/>
            <w:bottom w:val="none" w:sz="0" w:space="0" w:color="auto"/>
            <w:right w:val="none" w:sz="0" w:space="0" w:color="auto"/>
          </w:divBdr>
        </w:div>
      </w:divsChild>
    </w:div>
    <w:div w:id="1825928635">
      <w:marLeft w:val="0"/>
      <w:marRight w:val="0"/>
      <w:marTop w:val="0"/>
      <w:marBottom w:val="0"/>
      <w:divBdr>
        <w:top w:val="none" w:sz="0" w:space="0" w:color="auto"/>
        <w:left w:val="none" w:sz="0" w:space="0" w:color="auto"/>
        <w:bottom w:val="none" w:sz="0" w:space="0" w:color="auto"/>
        <w:right w:val="none" w:sz="0" w:space="0" w:color="auto"/>
      </w:divBdr>
      <w:divsChild>
        <w:div w:id="388918689">
          <w:marLeft w:val="0"/>
          <w:marRight w:val="0"/>
          <w:marTop w:val="0"/>
          <w:marBottom w:val="0"/>
          <w:divBdr>
            <w:top w:val="none" w:sz="0" w:space="0" w:color="auto"/>
            <w:left w:val="none" w:sz="0" w:space="0" w:color="auto"/>
            <w:bottom w:val="none" w:sz="0" w:space="0" w:color="auto"/>
            <w:right w:val="none" w:sz="0" w:space="0" w:color="auto"/>
          </w:divBdr>
        </w:div>
      </w:divsChild>
    </w:div>
    <w:div w:id="1831828087">
      <w:marLeft w:val="0"/>
      <w:marRight w:val="0"/>
      <w:marTop w:val="0"/>
      <w:marBottom w:val="0"/>
      <w:divBdr>
        <w:top w:val="none" w:sz="0" w:space="0" w:color="auto"/>
        <w:left w:val="none" w:sz="0" w:space="0" w:color="auto"/>
        <w:bottom w:val="none" w:sz="0" w:space="0" w:color="auto"/>
        <w:right w:val="none" w:sz="0" w:space="0" w:color="auto"/>
      </w:divBdr>
      <w:divsChild>
        <w:div w:id="739911992">
          <w:marLeft w:val="0"/>
          <w:marRight w:val="0"/>
          <w:marTop w:val="0"/>
          <w:marBottom w:val="0"/>
          <w:divBdr>
            <w:top w:val="none" w:sz="0" w:space="0" w:color="auto"/>
            <w:left w:val="none" w:sz="0" w:space="0" w:color="auto"/>
            <w:bottom w:val="none" w:sz="0" w:space="0" w:color="auto"/>
            <w:right w:val="none" w:sz="0" w:space="0" w:color="auto"/>
          </w:divBdr>
        </w:div>
      </w:divsChild>
    </w:div>
    <w:div w:id="1833831725">
      <w:marLeft w:val="0"/>
      <w:marRight w:val="0"/>
      <w:marTop w:val="0"/>
      <w:marBottom w:val="0"/>
      <w:divBdr>
        <w:top w:val="none" w:sz="0" w:space="0" w:color="auto"/>
        <w:left w:val="none" w:sz="0" w:space="0" w:color="auto"/>
        <w:bottom w:val="none" w:sz="0" w:space="0" w:color="auto"/>
        <w:right w:val="none" w:sz="0" w:space="0" w:color="auto"/>
      </w:divBdr>
      <w:divsChild>
        <w:div w:id="1487894993">
          <w:marLeft w:val="0"/>
          <w:marRight w:val="0"/>
          <w:marTop w:val="0"/>
          <w:marBottom w:val="0"/>
          <w:divBdr>
            <w:top w:val="none" w:sz="0" w:space="0" w:color="auto"/>
            <w:left w:val="none" w:sz="0" w:space="0" w:color="auto"/>
            <w:bottom w:val="none" w:sz="0" w:space="0" w:color="auto"/>
            <w:right w:val="none" w:sz="0" w:space="0" w:color="auto"/>
          </w:divBdr>
        </w:div>
      </w:divsChild>
    </w:div>
    <w:div w:id="1835536261">
      <w:marLeft w:val="0"/>
      <w:marRight w:val="0"/>
      <w:marTop w:val="0"/>
      <w:marBottom w:val="0"/>
      <w:divBdr>
        <w:top w:val="none" w:sz="0" w:space="0" w:color="auto"/>
        <w:left w:val="none" w:sz="0" w:space="0" w:color="auto"/>
        <w:bottom w:val="none" w:sz="0" w:space="0" w:color="auto"/>
        <w:right w:val="none" w:sz="0" w:space="0" w:color="auto"/>
      </w:divBdr>
      <w:divsChild>
        <w:div w:id="189756864">
          <w:marLeft w:val="0"/>
          <w:marRight w:val="0"/>
          <w:marTop w:val="0"/>
          <w:marBottom w:val="0"/>
          <w:divBdr>
            <w:top w:val="none" w:sz="0" w:space="0" w:color="auto"/>
            <w:left w:val="none" w:sz="0" w:space="0" w:color="auto"/>
            <w:bottom w:val="none" w:sz="0" w:space="0" w:color="auto"/>
            <w:right w:val="none" w:sz="0" w:space="0" w:color="auto"/>
          </w:divBdr>
        </w:div>
      </w:divsChild>
    </w:div>
    <w:div w:id="1837114300">
      <w:marLeft w:val="0"/>
      <w:marRight w:val="0"/>
      <w:marTop w:val="0"/>
      <w:marBottom w:val="0"/>
      <w:divBdr>
        <w:top w:val="none" w:sz="0" w:space="0" w:color="auto"/>
        <w:left w:val="none" w:sz="0" w:space="0" w:color="auto"/>
        <w:bottom w:val="none" w:sz="0" w:space="0" w:color="auto"/>
        <w:right w:val="none" w:sz="0" w:space="0" w:color="auto"/>
      </w:divBdr>
      <w:divsChild>
        <w:div w:id="522206011">
          <w:marLeft w:val="0"/>
          <w:marRight w:val="0"/>
          <w:marTop w:val="0"/>
          <w:marBottom w:val="0"/>
          <w:divBdr>
            <w:top w:val="none" w:sz="0" w:space="0" w:color="auto"/>
            <w:left w:val="none" w:sz="0" w:space="0" w:color="auto"/>
            <w:bottom w:val="none" w:sz="0" w:space="0" w:color="auto"/>
            <w:right w:val="none" w:sz="0" w:space="0" w:color="auto"/>
          </w:divBdr>
        </w:div>
      </w:divsChild>
    </w:div>
    <w:div w:id="1838498966">
      <w:marLeft w:val="0"/>
      <w:marRight w:val="0"/>
      <w:marTop w:val="0"/>
      <w:marBottom w:val="0"/>
      <w:divBdr>
        <w:top w:val="none" w:sz="0" w:space="0" w:color="auto"/>
        <w:left w:val="none" w:sz="0" w:space="0" w:color="auto"/>
        <w:bottom w:val="none" w:sz="0" w:space="0" w:color="auto"/>
        <w:right w:val="none" w:sz="0" w:space="0" w:color="auto"/>
      </w:divBdr>
      <w:divsChild>
        <w:div w:id="452332481">
          <w:marLeft w:val="0"/>
          <w:marRight w:val="0"/>
          <w:marTop w:val="0"/>
          <w:marBottom w:val="0"/>
          <w:divBdr>
            <w:top w:val="none" w:sz="0" w:space="0" w:color="auto"/>
            <w:left w:val="none" w:sz="0" w:space="0" w:color="auto"/>
            <w:bottom w:val="none" w:sz="0" w:space="0" w:color="auto"/>
            <w:right w:val="none" w:sz="0" w:space="0" w:color="auto"/>
          </w:divBdr>
        </w:div>
      </w:divsChild>
    </w:div>
    <w:div w:id="1840580742">
      <w:marLeft w:val="0"/>
      <w:marRight w:val="0"/>
      <w:marTop w:val="0"/>
      <w:marBottom w:val="0"/>
      <w:divBdr>
        <w:top w:val="none" w:sz="0" w:space="0" w:color="auto"/>
        <w:left w:val="none" w:sz="0" w:space="0" w:color="auto"/>
        <w:bottom w:val="none" w:sz="0" w:space="0" w:color="auto"/>
        <w:right w:val="none" w:sz="0" w:space="0" w:color="auto"/>
      </w:divBdr>
      <w:divsChild>
        <w:div w:id="641424844">
          <w:marLeft w:val="0"/>
          <w:marRight w:val="0"/>
          <w:marTop w:val="0"/>
          <w:marBottom w:val="0"/>
          <w:divBdr>
            <w:top w:val="none" w:sz="0" w:space="0" w:color="auto"/>
            <w:left w:val="none" w:sz="0" w:space="0" w:color="auto"/>
            <w:bottom w:val="none" w:sz="0" w:space="0" w:color="auto"/>
            <w:right w:val="none" w:sz="0" w:space="0" w:color="auto"/>
          </w:divBdr>
        </w:div>
      </w:divsChild>
    </w:div>
    <w:div w:id="1841509112">
      <w:marLeft w:val="0"/>
      <w:marRight w:val="0"/>
      <w:marTop w:val="0"/>
      <w:marBottom w:val="0"/>
      <w:divBdr>
        <w:top w:val="none" w:sz="0" w:space="0" w:color="auto"/>
        <w:left w:val="none" w:sz="0" w:space="0" w:color="auto"/>
        <w:bottom w:val="none" w:sz="0" w:space="0" w:color="auto"/>
        <w:right w:val="none" w:sz="0" w:space="0" w:color="auto"/>
      </w:divBdr>
      <w:divsChild>
        <w:div w:id="1836918122">
          <w:marLeft w:val="0"/>
          <w:marRight w:val="0"/>
          <w:marTop w:val="0"/>
          <w:marBottom w:val="0"/>
          <w:divBdr>
            <w:top w:val="none" w:sz="0" w:space="0" w:color="auto"/>
            <w:left w:val="none" w:sz="0" w:space="0" w:color="auto"/>
            <w:bottom w:val="none" w:sz="0" w:space="0" w:color="auto"/>
            <w:right w:val="none" w:sz="0" w:space="0" w:color="auto"/>
          </w:divBdr>
        </w:div>
      </w:divsChild>
    </w:div>
    <w:div w:id="1848444665">
      <w:marLeft w:val="0"/>
      <w:marRight w:val="0"/>
      <w:marTop w:val="0"/>
      <w:marBottom w:val="0"/>
      <w:divBdr>
        <w:top w:val="none" w:sz="0" w:space="0" w:color="auto"/>
        <w:left w:val="none" w:sz="0" w:space="0" w:color="auto"/>
        <w:bottom w:val="none" w:sz="0" w:space="0" w:color="auto"/>
        <w:right w:val="none" w:sz="0" w:space="0" w:color="auto"/>
      </w:divBdr>
      <w:divsChild>
        <w:div w:id="1807428130">
          <w:marLeft w:val="0"/>
          <w:marRight w:val="0"/>
          <w:marTop w:val="0"/>
          <w:marBottom w:val="0"/>
          <w:divBdr>
            <w:top w:val="none" w:sz="0" w:space="0" w:color="auto"/>
            <w:left w:val="none" w:sz="0" w:space="0" w:color="auto"/>
            <w:bottom w:val="none" w:sz="0" w:space="0" w:color="auto"/>
            <w:right w:val="none" w:sz="0" w:space="0" w:color="auto"/>
          </w:divBdr>
        </w:div>
      </w:divsChild>
    </w:div>
    <w:div w:id="1852641845">
      <w:marLeft w:val="0"/>
      <w:marRight w:val="0"/>
      <w:marTop w:val="0"/>
      <w:marBottom w:val="0"/>
      <w:divBdr>
        <w:top w:val="none" w:sz="0" w:space="0" w:color="auto"/>
        <w:left w:val="none" w:sz="0" w:space="0" w:color="auto"/>
        <w:bottom w:val="none" w:sz="0" w:space="0" w:color="auto"/>
        <w:right w:val="none" w:sz="0" w:space="0" w:color="auto"/>
      </w:divBdr>
      <w:divsChild>
        <w:div w:id="1891988634">
          <w:marLeft w:val="0"/>
          <w:marRight w:val="0"/>
          <w:marTop w:val="0"/>
          <w:marBottom w:val="0"/>
          <w:divBdr>
            <w:top w:val="none" w:sz="0" w:space="0" w:color="auto"/>
            <w:left w:val="none" w:sz="0" w:space="0" w:color="auto"/>
            <w:bottom w:val="none" w:sz="0" w:space="0" w:color="auto"/>
            <w:right w:val="none" w:sz="0" w:space="0" w:color="auto"/>
          </w:divBdr>
        </w:div>
      </w:divsChild>
    </w:div>
    <w:div w:id="1854803532">
      <w:marLeft w:val="0"/>
      <w:marRight w:val="0"/>
      <w:marTop w:val="0"/>
      <w:marBottom w:val="0"/>
      <w:divBdr>
        <w:top w:val="none" w:sz="0" w:space="0" w:color="auto"/>
        <w:left w:val="none" w:sz="0" w:space="0" w:color="auto"/>
        <w:bottom w:val="none" w:sz="0" w:space="0" w:color="auto"/>
        <w:right w:val="none" w:sz="0" w:space="0" w:color="auto"/>
      </w:divBdr>
      <w:divsChild>
        <w:div w:id="2135517274">
          <w:marLeft w:val="0"/>
          <w:marRight w:val="0"/>
          <w:marTop w:val="0"/>
          <w:marBottom w:val="0"/>
          <w:divBdr>
            <w:top w:val="none" w:sz="0" w:space="0" w:color="auto"/>
            <w:left w:val="none" w:sz="0" w:space="0" w:color="auto"/>
            <w:bottom w:val="none" w:sz="0" w:space="0" w:color="auto"/>
            <w:right w:val="none" w:sz="0" w:space="0" w:color="auto"/>
          </w:divBdr>
        </w:div>
      </w:divsChild>
    </w:div>
    <w:div w:id="1856113963">
      <w:marLeft w:val="0"/>
      <w:marRight w:val="0"/>
      <w:marTop w:val="0"/>
      <w:marBottom w:val="0"/>
      <w:divBdr>
        <w:top w:val="none" w:sz="0" w:space="0" w:color="auto"/>
        <w:left w:val="none" w:sz="0" w:space="0" w:color="auto"/>
        <w:bottom w:val="none" w:sz="0" w:space="0" w:color="auto"/>
        <w:right w:val="none" w:sz="0" w:space="0" w:color="auto"/>
      </w:divBdr>
      <w:divsChild>
        <w:div w:id="1101098695">
          <w:marLeft w:val="0"/>
          <w:marRight w:val="0"/>
          <w:marTop w:val="0"/>
          <w:marBottom w:val="0"/>
          <w:divBdr>
            <w:top w:val="none" w:sz="0" w:space="0" w:color="auto"/>
            <w:left w:val="none" w:sz="0" w:space="0" w:color="auto"/>
            <w:bottom w:val="none" w:sz="0" w:space="0" w:color="auto"/>
            <w:right w:val="none" w:sz="0" w:space="0" w:color="auto"/>
          </w:divBdr>
        </w:div>
      </w:divsChild>
    </w:div>
    <w:div w:id="1856920395">
      <w:marLeft w:val="0"/>
      <w:marRight w:val="0"/>
      <w:marTop w:val="0"/>
      <w:marBottom w:val="0"/>
      <w:divBdr>
        <w:top w:val="none" w:sz="0" w:space="0" w:color="auto"/>
        <w:left w:val="none" w:sz="0" w:space="0" w:color="auto"/>
        <w:bottom w:val="none" w:sz="0" w:space="0" w:color="auto"/>
        <w:right w:val="none" w:sz="0" w:space="0" w:color="auto"/>
      </w:divBdr>
      <w:divsChild>
        <w:div w:id="1901135975">
          <w:marLeft w:val="0"/>
          <w:marRight w:val="0"/>
          <w:marTop w:val="0"/>
          <w:marBottom w:val="0"/>
          <w:divBdr>
            <w:top w:val="none" w:sz="0" w:space="0" w:color="auto"/>
            <w:left w:val="none" w:sz="0" w:space="0" w:color="auto"/>
            <w:bottom w:val="none" w:sz="0" w:space="0" w:color="auto"/>
            <w:right w:val="none" w:sz="0" w:space="0" w:color="auto"/>
          </w:divBdr>
        </w:div>
      </w:divsChild>
    </w:div>
    <w:div w:id="1857963509">
      <w:marLeft w:val="0"/>
      <w:marRight w:val="0"/>
      <w:marTop w:val="0"/>
      <w:marBottom w:val="0"/>
      <w:divBdr>
        <w:top w:val="none" w:sz="0" w:space="0" w:color="auto"/>
        <w:left w:val="none" w:sz="0" w:space="0" w:color="auto"/>
        <w:bottom w:val="none" w:sz="0" w:space="0" w:color="auto"/>
        <w:right w:val="none" w:sz="0" w:space="0" w:color="auto"/>
      </w:divBdr>
      <w:divsChild>
        <w:div w:id="1123497073">
          <w:marLeft w:val="0"/>
          <w:marRight w:val="0"/>
          <w:marTop w:val="0"/>
          <w:marBottom w:val="0"/>
          <w:divBdr>
            <w:top w:val="none" w:sz="0" w:space="0" w:color="auto"/>
            <w:left w:val="none" w:sz="0" w:space="0" w:color="auto"/>
            <w:bottom w:val="none" w:sz="0" w:space="0" w:color="auto"/>
            <w:right w:val="none" w:sz="0" w:space="0" w:color="auto"/>
          </w:divBdr>
        </w:div>
      </w:divsChild>
    </w:div>
    <w:div w:id="1858077211">
      <w:marLeft w:val="0"/>
      <w:marRight w:val="0"/>
      <w:marTop w:val="0"/>
      <w:marBottom w:val="0"/>
      <w:divBdr>
        <w:top w:val="none" w:sz="0" w:space="0" w:color="auto"/>
        <w:left w:val="none" w:sz="0" w:space="0" w:color="auto"/>
        <w:bottom w:val="none" w:sz="0" w:space="0" w:color="auto"/>
        <w:right w:val="none" w:sz="0" w:space="0" w:color="auto"/>
      </w:divBdr>
      <w:divsChild>
        <w:div w:id="1208178900">
          <w:marLeft w:val="0"/>
          <w:marRight w:val="0"/>
          <w:marTop w:val="0"/>
          <w:marBottom w:val="0"/>
          <w:divBdr>
            <w:top w:val="none" w:sz="0" w:space="0" w:color="auto"/>
            <w:left w:val="none" w:sz="0" w:space="0" w:color="auto"/>
            <w:bottom w:val="none" w:sz="0" w:space="0" w:color="auto"/>
            <w:right w:val="none" w:sz="0" w:space="0" w:color="auto"/>
          </w:divBdr>
        </w:div>
      </w:divsChild>
    </w:div>
    <w:div w:id="1858621305">
      <w:marLeft w:val="0"/>
      <w:marRight w:val="0"/>
      <w:marTop w:val="0"/>
      <w:marBottom w:val="0"/>
      <w:divBdr>
        <w:top w:val="none" w:sz="0" w:space="0" w:color="auto"/>
        <w:left w:val="none" w:sz="0" w:space="0" w:color="auto"/>
        <w:bottom w:val="none" w:sz="0" w:space="0" w:color="auto"/>
        <w:right w:val="none" w:sz="0" w:space="0" w:color="auto"/>
      </w:divBdr>
      <w:divsChild>
        <w:div w:id="868765648">
          <w:marLeft w:val="0"/>
          <w:marRight w:val="0"/>
          <w:marTop w:val="0"/>
          <w:marBottom w:val="0"/>
          <w:divBdr>
            <w:top w:val="none" w:sz="0" w:space="0" w:color="auto"/>
            <w:left w:val="none" w:sz="0" w:space="0" w:color="auto"/>
            <w:bottom w:val="none" w:sz="0" w:space="0" w:color="auto"/>
            <w:right w:val="none" w:sz="0" w:space="0" w:color="auto"/>
          </w:divBdr>
        </w:div>
      </w:divsChild>
    </w:div>
    <w:div w:id="1860463597">
      <w:marLeft w:val="0"/>
      <w:marRight w:val="0"/>
      <w:marTop w:val="0"/>
      <w:marBottom w:val="0"/>
      <w:divBdr>
        <w:top w:val="none" w:sz="0" w:space="0" w:color="auto"/>
        <w:left w:val="none" w:sz="0" w:space="0" w:color="auto"/>
        <w:bottom w:val="none" w:sz="0" w:space="0" w:color="auto"/>
        <w:right w:val="none" w:sz="0" w:space="0" w:color="auto"/>
      </w:divBdr>
      <w:divsChild>
        <w:div w:id="1097288692">
          <w:marLeft w:val="0"/>
          <w:marRight w:val="0"/>
          <w:marTop w:val="0"/>
          <w:marBottom w:val="0"/>
          <w:divBdr>
            <w:top w:val="none" w:sz="0" w:space="0" w:color="auto"/>
            <w:left w:val="none" w:sz="0" w:space="0" w:color="auto"/>
            <w:bottom w:val="none" w:sz="0" w:space="0" w:color="auto"/>
            <w:right w:val="none" w:sz="0" w:space="0" w:color="auto"/>
          </w:divBdr>
        </w:div>
      </w:divsChild>
    </w:div>
    <w:div w:id="1861898044">
      <w:marLeft w:val="0"/>
      <w:marRight w:val="0"/>
      <w:marTop w:val="0"/>
      <w:marBottom w:val="0"/>
      <w:divBdr>
        <w:top w:val="none" w:sz="0" w:space="0" w:color="auto"/>
        <w:left w:val="none" w:sz="0" w:space="0" w:color="auto"/>
        <w:bottom w:val="none" w:sz="0" w:space="0" w:color="auto"/>
        <w:right w:val="none" w:sz="0" w:space="0" w:color="auto"/>
      </w:divBdr>
      <w:divsChild>
        <w:div w:id="1582564966">
          <w:marLeft w:val="0"/>
          <w:marRight w:val="0"/>
          <w:marTop w:val="0"/>
          <w:marBottom w:val="0"/>
          <w:divBdr>
            <w:top w:val="none" w:sz="0" w:space="0" w:color="auto"/>
            <w:left w:val="none" w:sz="0" w:space="0" w:color="auto"/>
            <w:bottom w:val="none" w:sz="0" w:space="0" w:color="auto"/>
            <w:right w:val="none" w:sz="0" w:space="0" w:color="auto"/>
          </w:divBdr>
        </w:div>
      </w:divsChild>
    </w:div>
    <w:div w:id="1862234279">
      <w:bodyDiv w:val="1"/>
      <w:marLeft w:val="0"/>
      <w:marRight w:val="0"/>
      <w:marTop w:val="0"/>
      <w:marBottom w:val="0"/>
      <w:divBdr>
        <w:top w:val="none" w:sz="0" w:space="0" w:color="auto"/>
        <w:left w:val="none" w:sz="0" w:space="0" w:color="auto"/>
        <w:bottom w:val="none" w:sz="0" w:space="0" w:color="auto"/>
        <w:right w:val="none" w:sz="0" w:space="0" w:color="auto"/>
      </w:divBdr>
    </w:div>
    <w:div w:id="1862936056">
      <w:marLeft w:val="0"/>
      <w:marRight w:val="0"/>
      <w:marTop w:val="0"/>
      <w:marBottom w:val="0"/>
      <w:divBdr>
        <w:top w:val="none" w:sz="0" w:space="0" w:color="auto"/>
        <w:left w:val="none" w:sz="0" w:space="0" w:color="auto"/>
        <w:bottom w:val="none" w:sz="0" w:space="0" w:color="auto"/>
        <w:right w:val="none" w:sz="0" w:space="0" w:color="auto"/>
      </w:divBdr>
      <w:divsChild>
        <w:div w:id="537281347">
          <w:marLeft w:val="0"/>
          <w:marRight w:val="0"/>
          <w:marTop w:val="0"/>
          <w:marBottom w:val="0"/>
          <w:divBdr>
            <w:top w:val="none" w:sz="0" w:space="0" w:color="auto"/>
            <w:left w:val="none" w:sz="0" w:space="0" w:color="auto"/>
            <w:bottom w:val="none" w:sz="0" w:space="0" w:color="auto"/>
            <w:right w:val="none" w:sz="0" w:space="0" w:color="auto"/>
          </w:divBdr>
        </w:div>
      </w:divsChild>
    </w:div>
    <w:div w:id="1865173866">
      <w:marLeft w:val="0"/>
      <w:marRight w:val="0"/>
      <w:marTop w:val="0"/>
      <w:marBottom w:val="0"/>
      <w:divBdr>
        <w:top w:val="none" w:sz="0" w:space="0" w:color="auto"/>
        <w:left w:val="none" w:sz="0" w:space="0" w:color="auto"/>
        <w:bottom w:val="none" w:sz="0" w:space="0" w:color="auto"/>
        <w:right w:val="none" w:sz="0" w:space="0" w:color="auto"/>
      </w:divBdr>
      <w:divsChild>
        <w:div w:id="1281449023">
          <w:marLeft w:val="0"/>
          <w:marRight w:val="0"/>
          <w:marTop w:val="0"/>
          <w:marBottom w:val="0"/>
          <w:divBdr>
            <w:top w:val="none" w:sz="0" w:space="0" w:color="auto"/>
            <w:left w:val="none" w:sz="0" w:space="0" w:color="auto"/>
            <w:bottom w:val="none" w:sz="0" w:space="0" w:color="auto"/>
            <w:right w:val="none" w:sz="0" w:space="0" w:color="auto"/>
          </w:divBdr>
        </w:div>
      </w:divsChild>
    </w:div>
    <w:div w:id="1865631676">
      <w:marLeft w:val="0"/>
      <w:marRight w:val="0"/>
      <w:marTop w:val="0"/>
      <w:marBottom w:val="0"/>
      <w:divBdr>
        <w:top w:val="none" w:sz="0" w:space="0" w:color="auto"/>
        <w:left w:val="none" w:sz="0" w:space="0" w:color="auto"/>
        <w:bottom w:val="none" w:sz="0" w:space="0" w:color="auto"/>
        <w:right w:val="none" w:sz="0" w:space="0" w:color="auto"/>
      </w:divBdr>
      <w:divsChild>
        <w:div w:id="2110587156">
          <w:marLeft w:val="0"/>
          <w:marRight w:val="0"/>
          <w:marTop w:val="0"/>
          <w:marBottom w:val="0"/>
          <w:divBdr>
            <w:top w:val="none" w:sz="0" w:space="0" w:color="auto"/>
            <w:left w:val="none" w:sz="0" w:space="0" w:color="auto"/>
            <w:bottom w:val="none" w:sz="0" w:space="0" w:color="auto"/>
            <w:right w:val="none" w:sz="0" w:space="0" w:color="auto"/>
          </w:divBdr>
        </w:div>
      </w:divsChild>
    </w:div>
    <w:div w:id="1867911028">
      <w:bodyDiv w:val="1"/>
      <w:marLeft w:val="0"/>
      <w:marRight w:val="0"/>
      <w:marTop w:val="0"/>
      <w:marBottom w:val="0"/>
      <w:divBdr>
        <w:top w:val="none" w:sz="0" w:space="0" w:color="auto"/>
        <w:left w:val="none" w:sz="0" w:space="0" w:color="auto"/>
        <w:bottom w:val="none" w:sz="0" w:space="0" w:color="auto"/>
        <w:right w:val="none" w:sz="0" w:space="0" w:color="auto"/>
      </w:divBdr>
    </w:div>
    <w:div w:id="1869293138">
      <w:marLeft w:val="0"/>
      <w:marRight w:val="0"/>
      <w:marTop w:val="0"/>
      <w:marBottom w:val="0"/>
      <w:divBdr>
        <w:top w:val="none" w:sz="0" w:space="0" w:color="auto"/>
        <w:left w:val="none" w:sz="0" w:space="0" w:color="auto"/>
        <w:bottom w:val="none" w:sz="0" w:space="0" w:color="auto"/>
        <w:right w:val="none" w:sz="0" w:space="0" w:color="auto"/>
      </w:divBdr>
      <w:divsChild>
        <w:div w:id="514660003">
          <w:marLeft w:val="0"/>
          <w:marRight w:val="0"/>
          <w:marTop w:val="0"/>
          <w:marBottom w:val="0"/>
          <w:divBdr>
            <w:top w:val="none" w:sz="0" w:space="0" w:color="auto"/>
            <w:left w:val="none" w:sz="0" w:space="0" w:color="auto"/>
            <w:bottom w:val="none" w:sz="0" w:space="0" w:color="auto"/>
            <w:right w:val="none" w:sz="0" w:space="0" w:color="auto"/>
          </w:divBdr>
        </w:div>
      </w:divsChild>
    </w:div>
    <w:div w:id="1873565351">
      <w:marLeft w:val="0"/>
      <w:marRight w:val="0"/>
      <w:marTop w:val="0"/>
      <w:marBottom w:val="0"/>
      <w:divBdr>
        <w:top w:val="none" w:sz="0" w:space="0" w:color="auto"/>
        <w:left w:val="none" w:sz="0" w:space="0" w:color="auto"/>
        <w:bottom w:val="none" w:sz="0" w:space="0" w:color="auto"/>
        <w:right w:val="none" w:sz="0" w:space="0" w:color="auto"/>
      </w:divBdr>
      <w:divsChild>
        <w:div w:id="525413939">
          <w:marLeft w:val="0"/>
          <w:marRight w:val="0"/>
          <w:marTop w:val="0"/>
          <w:marBottom w:val="0"/>
          <w:divBdr>
            <w:top w:val="none" w:sz="0" w:space="0" w:color="auto"/>
            <w:left w:val="none" w:sz="0" w:space="0" w:color="auto"/>
            <w:bottom w:val="none" w:sz="0" w:space="0" w:color="auto"/>
            <w:right w:val="none" w:sz="0" w:space="0" w:color="auto"/>
          </w:divBdr>
        </w:div>
      </w:divsChild>
    </w:div>
    <w:div w:id="1879391602">
      <w:marLeft w:val="0"/>
      <w:marRight w:val="0"/>
      <w:marTop w:val="0"/>
      <w:marBottom w:val="0"/>
      <w:divBdr>
        <w:top w:val="none" w:sz="0" w:space="0" w:color="auto"/>
        <w:left w:val="none" w:sz="0" w:space="0" w:color="auto"/>
        <w:bottom w:val="none" w:sz="0" w:space="0" w:color="auto"/>
        <w:right w:val="none" w:sz="0" w:space="0" w:color="auto"/>
      </w:divBdr>
      <w:divsChild>
        <w:div w:id="1958179057">
          <w:marLeft w:val="0"/>
          <w:marRight w:val="0"/>
          <w:marTop w:val="0"/>
          <w:marBottom w:val="0"/>
          <w:divBdr>
            <w:top w:val="none" w:sz="0" w:space="0" w:color="auto"/>
            <w:left w:val="none" w:sz="0" w:space="0" w:color="auto"/>
            <w:bottom w:val="none" w:sz="0" w:space="0" w:color="auto"/>
            <w:right w:val="none" w:sz="0" w:space="0" w:color="auto"/>
          </w:divBdr>
        </w:div>
      </w:divsChild>
    </w:div>
    <w:div w:id="1880359562">
      <w:marLeft w:val="0"/>
      <w:marRight w:val="0"/>
      <w:marTop w:val="0"/>
      <w:marBottom w:val="0"/>
      <w:divBdr>
        <w:top w:val="none" w:sz="0" w:space="0" w:color="auto"/>
        <w:left w:val="none" w:sz="0" w:space="0" w:color="auto"/>
        <w:bottom w:val="none" w:sz="0" w:space="0" w:color="auto"/>
        <w:right w:val="none" w:sz="0" w:space="0" w:color="auto"/>
      </w:divBdr>
      <w:divsChild>
        <w:div w:id="86194123">
          <w:marLeft w:val="0"/>
          <w:marRight w:val="0"/>
          <w:marTop w:val="0"/>
          <w:marBottom w:val="0"/>
          <w:divBdr>
            <w:top w:val="none" w:sz="0" w:space="0" w:color="auto"/>
            <w:left w:val="none" w:sz="0" w:space="0" w:color="auto"/>
            <w:bottom w:val="none" w:sz="0" w:space="0" w:color="auto"/>
            <w:right w:val="none" w:sz="0" w:space="0" w:color="auto"/>
          </w:divBdr>
        </w:div>
      </w:divsChild>
    </w:div>
    <w:div w:id="1881279130">
      <w:marLeft w:val="0"/>
      <w:marRight w:val="0"/>
      <w:marTop w:val="0"/>
      <w:marBottom w:val="0"/>
      <w:divBdr>
        <w:top w:val="none" w:sz="0" w:space="0" w:color="auto"/>
        <w:left w:val="none" w:sz="0" w:space="0" w:color="auto"/>
        <w:bottom w:val="none" w:sz="0" w:space="0" w:color="auto"/>
        <w:right w:val="none" w:sz="0" w:space="0" w:color="auto"/>
      </w:divBdr>
      <w:divsChild>
        <w:div w:id="100302052">
          <w:marLeft w:val="0"/>
          <w:marRight w:val="0"/>
          <w:marTop w:val="0"/>
          <w:marBottom w:val="0"/>
          <w:divBdr>
            <w:top w:val="none" w:sz="0" w:space="0" w:color="auto"/>
            <w:left w:val="none" w:sz="0" w:space="0" w:color="auto"/>
            <w:bottom w:val="none" w:sz="0" w:space="0" w:color="auto"/>
            <w:right w:val="none" w:sz="0" w:space="0" w:color="auto"/>
          </w:divBdr>
        </w:div>
      </w:divsChild>
    </w:div>
    <w:div w:id="1883126718">
      <w:marLeft w:val="0"/>
      <w:marRight w:val="0"/>
      <w:marTop w:val="0"/>
      <w:marBottom w:val="0"/>
      <w:divBdr>
        <w:top w:val="none" w:sz="0" w:space="0" w:color="auto"/>
        <w:left w:val="none" w:sz="0" w:space="0" w:color="auto"/>
        <w:bottom w:val="none" w:sz="0" w:space="0" w:color="auto"/>
        <w:right w:val="none" w:sz="0" w:space="0" w:color="auto"/>
      </w:divBdr>
      <w:divsChild>
        <w:div w:id="950624546">
          <w:marLeft w:val="0"/>
          <w:marRight w:val="0"/>
          <w:marTop w:val="0"/>
          <w:marBottom w:val="0"/>
          <w:divBdr>
            <w:top w:val="none" w:sz="0" w:space="0" w:color="auto"/>
            <w:left w:val="none" w:sz="0" w:space="0" w:color="auto"/>
            <w:bottom w:val="none" w:sz="0" w:space="0" w:color="auto"/>
            <w:right w:val="none" w:sz="0" w:space="0" w:color="auto"/>
          </w:divBdr>
        </w:div>
      </w:divsChild>
    </w:div>
    <w:div w:id="1884099250">
      <w:marLeft w:val="0"/>
      <w:marRight w:val="0"/>
      <w:marTop w:val="0"/>
      <w:marBottom w:val="0"/>
      <w:divBdr>
        <w:top w:val="none" w:sz="0" w:space="0" w:color="auto"/>
        <w:left w:val="none" w:sz="0" w:space="0" w:color="auto"/>
        <w:bottom w:val="none" w:sz="0" w:space="0" w:color="auto"/>
        <w:right w:val="none" w:sz="0" w:space="0" w:color="auto"/>
      </w:divBdr>
      <w:divsChild>
        <w:div w:id="162815779">
          <w:marLeft w:val="0"/>
          <w:marRight w:val="0"/>
          <w:marTop w:val="0"/>
          <w:marBottom w:val="0"/>
          <w:divBdr>
            <w:top w:val="none" w:sz="0" w:space="0" w:color="auto"/>
            <w:left w:val="none" w:sz="0" w:space="0" w:color="auto"/>
            <w:bottom w:val="none" w:sz="0" w:space="0" w:color="auto"/>
            <w:right w:val="none" w:sz="0" w:space="0" w:color="auto"/>
          </w:divBdr>
        </w:div>
      </w:divsChild>
    </w:div>
    <w:div w:id="1888294422">
      <w:bodyDiv w:val="1"/>
      <w:marLeft w:val="0"/>
      <w:marRight w:val="0"/>
      <w:marTop w:val="0"/>
      <w:marBottom w:val="0"/>
      <w:divBdr>
        <w:top w:val="none" w:sz="0" w:space="0" w:color="auto"/>
        <w:left w:val="none" w:sz="0" w:space="0" w:color="auto"/>
        <w:bottom w:val="none" w:sz="0" w:space="0" w:color="auto"/>
        <w:right w:val="none" w:sz="0" w:space="0" w:color="auto"/>
      </w:divBdr>
    </w:div>
    <w:div w:id="1893493295">
      <w:marLeft w:val="0"/>
      <w:marRight w:val="0"/>
      <w:marTop w:val="0"/>
      <w:marBottom w:val="0"/>
      <w:divBdr>
        <w:top w:val="none" w:sz="0" w:space="0" w:color="auto"/>
        <w:left w:val="none" w:sz="0" w:space="0" w:color="auto"/>
        <w:bottom w:val="none" w:sz="0" w:space="0" w:color="auto"/>
        <w:right w:val="none" w:sz="0" w:space="0" w:color="auto"/>
      </w:divBdr>
      <w:divsChild>
        <w:div w:id="1026298911">
          <w:marLeft w:val="0"/>
          <w:marRight w:val="0"/>
          <w:marTop w:val="0"/>
          <w:marBottom w:val="0"/>
          <w:divBdr>
            <w:top w:val="none" w:sz="0" w:space="0" w:color="auto"/>
            <w:left w:val="none" w:sz="0" w:space="0" w:color="auto"/>
            <w:bottom w:val="none" w:sz="0" w:space="0" w:color="auto"/>
            <w:right w:val="none" w:sz="0" w:space="0" w:color="auto"/>
          </w:divBdr>
        </w:div>
      </w:divsChild>
    </w:div>
    <w:div w:id="1894652005">
      <w:marLeft w:val="0"/>
      <w:marRight w:val="0"/>
      <w:marTop w:val="0"/>
      <w:marBottom w:val="0"/>
      <w:divBdr>
        <w:top w:val="none" w:sz="0" w:space="0" w:color="auto"/>
        <w:left w:val="none" w:sz="0" w:space="0" w:color="auto"/>
        <w:bottom w:val="none" w:sz="0" w:space="0" w:color="auto"/>
        <w:right w:val="none" w:sz="0" w:space="0" w:color="auto"/>
      </w:divBdr>
      <w:divsChild>
        <w:div w:id="2125422301">
          <w:marLeft w:val="0"/>
          <w:marRight w:val="0"/>
          <w:marTop w:val="0"/>
          <w:marBottom w:val="0"/>
          <w:divBdr>
            <w:top w:val="none" w:sz="0" w:space="0" w:color="auto"/>
            <w:left w:val="none" w:sz="0" w:space="0" w:color="auto"/>
            <w:bottom w:val="none" w:sz="0" w:space="0" w:color="auto"/>
            <w:right w:val="none" w:sz="0" w:space="0" w:color="auto"/>
          </w:divBdr>
        </w:div>
      </w:divsChild>
    </w:div>
    <w:div w:id="1894851249">
      <w:marLeft w:val="0"/>
      <w:marRight w:val="0"/>
      <w:marTop w:val="0"/>
      <w:marBottom w:val="0"/>
      <w:divBdr>
        <w:top w:val="none" w:sz="0" w:space="0" w:color="auto"/>
        <w:left w:val="none" w:sz="0" w:space="0" w:color="auto"/>
        <w:bottom w:val="none" w:sz="0" w:space="0" w:color="auto"/>
        <w:right w:val="none" w:sz="0" w:space="0" w:color="auto"/>
      </w:divBdr>
      <w:divsChild>
        <w:div w:id="2101028459">
          <w:marLeft w:val="0"/>
          <w:marRight w:val="0"/>
          <w:marTop w:val="0"/>
          <w:marBottom w:val="0"/>
          <w:divBdr>
            <w:top w:val="none" w:sz="0" w:space="0" w:color="auto"/>
            <w:left w:val="none" w:sz="0" w:space="0" w:color="auto"/>
            <w:bottom w:val="none" w:sz="0" w:space="0" w:color="auto"/>
            <w:right w:val="none" w:sz="0" w:space="0" w:color="auto"/>
          </w:divBdr>
        </w:div>
      </w:divsChild>
    </w:div>
    <w:div w:id="1896160623">
      <w:marLeft w:val="0"/>
      <w:marRight w:val="0"/>
      <w:marTop w:val="0"/>
      <w:marBottom w:val="0"/>
      <w:divBdr>
        <w:top w:val="none" w:sz="0" w:space="0" w:color="auto"/>
        <w:left w:val="none" w:sz="0" w:space="0" w:color="auto"/>
        <w:bottom w:val="none" w:sz="0" w:space="0" w:color="auto"/>
        <w:right w:val="none" w:sz="0" w:space="0" w:color="auto"/>
      </w:divBdr>
      <w:divsChild>
        <w:div w:id="2080059598">
          <w:marLeft w:val="0"/>
          <w:marRight w:val="0"/>
          <w:marTop w:val="0"/>
          <w:marBottom w:val="0"/>
          <w:divBdr>
            <w:top w:val="none" w:sz="0" w:space="0" w:color="auto"/>
            <w:left w:val="none" w:sz="0" w:space="0" w:color="auto"/>
            <w:bottom w:val="none" w:sz="0" w:space="0" w:color="auto"/>
            <w:right w:val="none" w:sz="0" w:space="0" w:color="auto"/>
          </w:divBdr>
        </w:div>
      </w:divsChild>
    </w:div>
    <w:div w:id="1896505601">
      <w:marLeft w:val="0"/>
      <w:marRight w:val="0"/>
      <w:marTop w:val="0"/>
      <w:marBottom w:val="0"/>
      <w:divBdr>
        <w:top w:val="none" w:sz="0" w:space="0" w:color="auto"/>
        <w:left w:val="none" w:sz="0" w:space="0" w:color="auto"/>
        <w:bottom w:val="none" w:sz="0" w:space="0" w:color="auto"/>
        <w:right w:val="none" w:sz="0" w:space="0" w:color="auto"/>
      </w:divBdr>
      <w:divsChild>
        <w:div w:id="1449203036">
          <w:marLeft w:val="0"/>
          <w:marRight w:val="0"/>
          <w:marTop w:val="0"/>
          <w:marBottom w:val="0"/>
          <w:divBdr>
            <w:top w:val="none" w:sz="0" w:space="0" w:color="auto"/>
            <w:left w:val="none" w:sz="0" w:space="0" w:color="auto"/>
            <w:bottom w:val="none" w:sz="0" w:space="0" w:color="auto"/>
            <w:right w:val="none" w:sz="0" w:space="0" w:color="auto"/>
          </w:divBdr>
        </w:div>
      </w:divsChild>
    </w:div>
    <w:div w:id="1898055324">
      <w:marLeft w:val="0"/>
      <w:marRight w:val="0"/>
      <w:marTop w:val="0"/>
      <w:marBottom w:val="0"/>
      <w:divBdr>
        <w:top w:val="none" w:sz="0" w:space="0" w:color="auto"/>
        <w:left w:val="none" w:sz="0" w:space="0" w:color="auto"/>
        <w:bottom w:val="none" w:sz="0" w:space="0" w:color="auto"/>
        <w:right w:val="none" w:sz="0" w:space="0" w:color="auto"/>
      </w:divBdr>
      <w:divsChild>
        <w:div w:id="1557086796">
          <w:marLeft w:val="0"/>
          <w:marRight w:val="0"/>
          <w:marTop w:val="0"/>
          <w:marBottom w:val="0"/>
          <w:divBdr>
            <w:top w:val="none" w:sz="0" w:space="0" w:color="auto"/>
            <w:left w:val="none" w:sz="0" w:space="0" w:color="auto"/>
            <w:bottom w:val="none" w:sz="0" w:space="0" w:color="auto"/>
            <w:right w:val="none" w:sz="0" w:space="0" w:color="auto"/>
          </w:divBdr>
        </w:div>
      </w:divsChild>
    </w:div>
    <w:div w:id="1901861360">
      <w:marLeft w:val="0"/>
      <w:marRight w:val="0"/>
      <w:marTop w:val="0"/>
      <w:marBottom w:val="0"/>
      <w:divBdr>
        <w:top w:val="none" w:sz="0" w:space="0" w:color="auto"/>
        <w:left w:val="none" w:sz="0" w:space="0" w:color="auto"/>
        <w:bottom w:val="none" w:sz="0" w:space="0" w:color="auto"/>
        <w:right w:val="none" w:sz="0" w:space="0" w:color="auto"/>
      </w:divBdr>
      <w:divsChild>
        <w:div w:id="2036536441">
          <w:marLeft w:val="0"/>
          <w:marRight w:val="0"/>
          <w:marTop w:val="0"/>
          <w:marBottom w:val="0"/>
          <w:divBdr>
            <w:top w:val="none" w:sz="0" w:space="0" w:color="auto"/>
            <w:left w:val="none" w:sz="0" w:space="0" w:color="auto"/>
            <w:bottom w:val="none" w:sz="0" w:space="0" w:color="auto"/>
            <w:right w:val="none" w:sz="0" w:space="0" w:color="auto"/>
          </w:divBdr>
        </w:div>
      </w:divsChild>
    </w:div>
    <w:div w:id="1902859999">
      <w:marLeft w:val="0"/>
      <w:marRight w:val="0"/>
      <w:marTop w:val="0"/>
      <w:marBottom w:val="0"/>
      <w:divBdr>
        <w:top w:val="none" w:sz="0" w:space="0" w:color="auto"/>
        <w:left w:val="none" w:sz="0" w:space="0" w:color="auto"/>
        <w:bottom w:val="none" w:sz="0" w:space="0" w:color="auto"/>
        <w:right w:val="none" w:sz="0" w:space="0" w:color="auto"/>
      </w:divBdr>
      <w:divsChild>
        <w:div w:id="330639379">
          <w:marLeft w:val="0"/>
          <w:marRight w:val="0"/>
          <w:marTop w:val="0"/>
          <w:marBottom w:val="0"/>
          <w:divBdr>
            <w:top w:val="none" w:sz="0" w:space="0" w:color="auto"/>
            <w:left w:val="none" w:sz="0" w:space="0" w:color="auto"/>
            <w:bottom w:val="none" w:sz="0" w:space="0" w:color="auto"/>
            <w:right w:val="none" w:sz="0" w:space="0" w:color="auto"/>
          </w:divBdr>
        </w:div>
      </w:divsChild>
    </w:div>
    <w:div w:id="1904749732">
      <w:marLeft w:val="0"/>
      <w:marRight w:val="0"/>
      <w:marTop w:val="0"/>
      <w:marBottom w:val="0"/>
      <w:divBdr>
        <w:top w:val="none" w:sz="0" w:space="0" w:color="auto"/>
        <w:left w:val="none" w:sz="0" w:space="0" w:color="auto"/>
        <w:bottom w:val="none" w:sz="0" w:space="0" w:color="auto"/>
        <w:right w:val="none" w:sz="0" w:space="0" w:color="auto"/>
      </w:divBdr>
      <w:divsChild>
        <w:div w:id="1931425398">
          <w:marLeft w:val="0"/>
          <w:marRight w:val="0"/>
          <w:marTop w:val="0"/>
          <w:marBottom w:val="0"/>
          <w:divBdr>
            <w:top w:val="none" w:sz="0" w:space="0" w:color="auto"/>
            <w:left w:val="none" w:sz="0" w:space="0" w:color="auto"/>
            <w:bottom w:val="none" w:sz="0" w:space="0" w:color="auto"/>
            <w:right w:val="none" w:sz="0" w:space="0" w:color="auto"/>
          </w:divBdr>
        </w:div>
      </w:divsChild>
    </w:div>
    <w:div w:id="1905095643">
      <w:marLeft w:val="0"/>
      <w:marRight w:val="0"/>
      <w:marTop w:val="0"/>
      <w:marBottom w:val="0"/>
      <w:divBdr>
        <w:top w:val="none" w:sz="0" w:space="0" w:color="auto"/>
        <w:left w:val="none" w:sz="0" w:space="0" w:color="auto"/>
        <w:bottom w:val="none" w:sz="0" w:space="0" w:color="auto"/>
        <w:right w:val="none" w:sz="0" w:space="0" w:color="auto"/>
      </w:divBdr>
      <w:divsChild>
        <w:div w:id="164564489">
          <w:marLeft w:val="0"/>
          <w:marRight w:val="0"/>
          <w:marTop w:val="0"/>
          <w:marBottom w:val="0"/>
          <w:divBdr>
            <w:top w:val="none" w:sz="0" w:space="0" w:color="auto"/>
            <w:left w:val="none" w:sz="0" w:space="0" w:color="auto"/>
            <w:bottom w:val="none" w:sz="0" w:space="0" w:color="auto"/>
            <w:right w:val="none" w:sz="0" w:space="0" w:color="auto"/>
          </w:divBdr>
        </w:div>
      </w:divsChild>
    </w:div>
    <w:div w:id="1907571435">
      <w:marLeft w:val="0"/>
      <w:marRight w:val="0"/>
      <w:marTop w:val="0"/>
      <w:marBottom w:val="0"/>
      <w:divBdr>
        <w:top w:val="none" w:sz="0" w:space="0" w:color="auto"/>
        <w:left w:val="none" w:sz="0" w:space="0" w:color="auto"/>
        <w:bottom w:val="none" w:sz="0" w:space="0" w:color="auto"/>
        <w:right w:val="none" w:sz="0" w:space="0" w:color="auto"/>
      </w:divBdr>
      <w:divsChild>
        <w:div w:id="1673220475">
          <w:marLeft w:val="0"/>
          <w:marRight w:val="0"/>
          <w:marTop w:val="0"/>
          <w:marBottom w:val="0"/>
          <w:divBdr>
            <w:top w:val="none" w:sz="0" w:space="0" w:color="auto"/>
            <w:left w:val="none" w:sz="0" w:space="0" w:color="auto"/>
            <w:bottom w:val="none" w:sz="0" w:space="0" w:color="auto"/>
            <w:right w:val="none" w:sz="0" w:space="0" w:color="auto"/>
          </w:divBdr>
        </w:div>
      </w:divsChild>
    </w:div>
    <w:div w:id="1910577128">
      <w:marLeft w:val="0"/>
      <w:marRight w:val="0"/>
      <w:marTop w:val="0"/>
      <w:marBottom w:val="0"/>
      <w:divBdr>
        <w:top w:val="none" w:sz="0" w:space="0" w:color="auto"/>
        <w:left w:val="none" w:sz="0" w:space="0" w:color="auto"/>
        <w:bottom w:val="none" w:sz="0" w:space="0" w:color="auto"/>
        <w:right w:val="none" w:sz="0" w:space="0" w:color="auto"/>
      </w:divBdr>
      <w:divsChild>
        <w:div w:id="240723183">
          <w:marLeft w:val="0"/>
          <w:marRight w:val="0"/>
          <w:marTop w:val="0"/>
          <w:marBottom w:val="0"/>
          <w:divBdr>
            <w:top w:val="none" w:sz="0" w:space="0" w:color="auto"/>
            <w:left w:val="none" w:sz="0" w:space="0" w:color="auto"/>
            <w:bottom w:val="none" w:sz="0" w:space="0" w:color="auto"/>
            <w:right w:val="none" w:sz="0" w:space="0" w:color="auto"/>
          </w:divBdr>
        </w:div>
      </w:divsChild>
    </w:div>
    <w:div w:id="1910920798">
      <w:marLeft w:val="0"/>
      <w:marRight w:val="0"/>
      <w:marTop w:val="0"/>
      <w:marBottom w:val="0"/>
      <w:divBdr>
        <w:top w:val="none" w:sz="0" w:space="0" w:color="auto"/>
        <w:left w:val="none" w:sz="0" w:space="0" w:color="auto"/>
        <w:bottom w:val="none" w:sz="0" w:space="0" w:color="auto"/>
        <w:right w:val="none" w:sz="0" w:space="0" w:color="auto"/>
      </w:divBdr>
      <w:divsChild>
        <w:div w:id="1891188183">
          <w:marLeft w:val="0"/>
          <w:marRight w:val="0"/>
          <w:marTop w:val="0"/>
          <w:marBottom w:val="0"/>
          <w:divBdr>
            <w:top w:val="none" w:sz="0" w:space="0" w:color="auto"/>
            <w:left w:val="none" w:sz="0" w:space="0" w:color="auto"/>
            <w:bottom w:val="none" w:sz="0" w:space="0" w:color="auto"/>
            <w:right w:val="none" w:sz="0" w:space="0" w:color="auto"/>
          </w:divBdr>
        </w:div>
      </w:divsChild>
    </w:div>
    <w:div w:id="1913612893">
      <w:marLeft w:val="0"/>
      <w:marRight w:val="0"/>
      <w:marTop w:val="0"/>
      <w:marBottom w:val="0"/>
      <w:divBdr>
        <w:top w:val="none" w:sz="0" w:space="0" w:color="auto"/>
        <w:left w:val="none" w:sz="0" w:space="0" w:color="auto"/>
        <w:bottom w:val="none" w:sz="0" w:space="0" w:color="auto"/>
        <w:right w:val="none" w:sz="0" w:space="0" w:color="auto"/>
      </w:divBdr>
      <w:divsChild>
        <w:div w:id="1023900387">
          <w:marLeft w:val="0"/>
          <w:marRight w:val="0"/>
          <w:marTop w:val="0"/>
          <w:marBottom w:val="0"/>
          <w:divBdr>
            <w:top w:val="none" w:sz="0" w:space="0" w:color="auto"/>
            <w:left w:val="none" w:sz="0" w:space="0" w:color="auto"/>
            <w:bottom w:val="none" w:sz="0" w:space="0" w:color="auto"/>
            <w:right w:val="none" w:sz="0" w:space="0" w:color="auto"/>
          </w:divBdr>
        </w:div>
      </w:divsChild>
    </w:div>
    <w:div w:id="1915774341">
      <w:marLeft w:val="0"/>
      <w:marRight w:val="0"/>
      <w:marTop w:val="0"/>
      <w:marBottom w:val="0"/>
      <w:divBdr>
        <w:top w:val="none" w:sz="0" w:space="0" w:color="auto"/>
        <w:left w:val="none" w:sz="0" w:space="0" w:color="auto"/>
        <w:bottom w:val="none" w:sz="0" w:space="0" w:color="auto"/>
        <w:right w:val="none" w:sz="0" w:space="0" w:color="auto"/>
      </w:divBdr>
      <w:divsChild>
        <w:div w:id="77101464">
          <w:marLeft w:val="0"/>
          <w:marRight w:val="0"/>
          <w:marTop w:val="0"/>
          <w:marBottom w:val="0"/>
          <w:divBdr>
            <w:top w:val="none" w:sz="0" w:space="0" w:color="auto"/>
            <w:left w:val="none" w:sz="0" w:space="0" w:color="auto"/>
            <w:bottom w:val="none" w:sz="0" w:space="0" w:color="auto"/>
            <w:right w:val="none" w:sz="0" w:space="0" w:color="auto"/>
          </w:divBdr>
        </w:div>
      </w:divsChild>
    </w:div>
    <w:div w:id="1916548353">
      <w:marLeft w:val="0"/>
      <w:marRight w:val="0"/>
      <w:marTop w:val="0"/>
      <w:marBottom w:val="0"/>
      <w:divBdr>
        <w:top w:val="none" w:sz="0" w:space="0" w:color="auto"/>
        <w:left w:val="none" w:sz="0" w:space="0" w:color="auto"/>
        <w:bottom w:val="none" w:sz="0" w:space="0" w:color="auto"/>
        <w:right w:val="none" w:sz="0" w:space="0" w:color="auto"/>
      </w:divBdr>
      <w:divsChild>
        <w:div w:id="1340547854">
          <w:marLeft w:val="0"/>
          <w:marRight w:val="0"/>
          <w:marTop w:val="0"/>
          <w:marBottom w:val="0"/>
          <w:divBdr>
            <w:top w:val="none" w:sz="0" w:space="0" w:color="auto"/>
            <w:left w:val="none" w:sz="0" w:space="0" w:color="auto"/>
            <w:bottom w:val="none" w:sz="0" w:space="0" w:color="auto"/>
            <w:right w:val="none" w:sz="0" w:space="0" w:color="auto"/>
          </w:divBdr>
        </w:div>
      </w:divsChild>
    </w:div>
    <w:div w:id="1917741210">
      <w:bodyDiv w:val="1"/>
      <w:marLeft w:val="0"/>
      <w:marRight w:val="0"/>
      <w:marTop w:val="0"/>
      <w:marBottom w:val="0"/>
      <w:divBdr>
        <w:top w:val="none" w:sz="0" w:space="0" w:color="auto"/>
        <w:left w:val="none" w:sz="0" w:space="0" w:color="auto"/>
        <w:bottom w:val="none" w:sz="0" w:space="0" w:color="auto"/>
        <w:right w:val="none" w:sz="0" w:space="0" w:color="auto"/>
      </w:divBdr>
    </w:div>
    <w:div w:id="1919904343">
      <w:marLeft w:val="0"/>
      <w:marRight w:val="0"/>
      <w:marTop w:val="0"/>
      <w:marBottom w:val="0"/>
      <w:divBdr>
        <w:top w:val="none" w:sz="0" w:space="0" w:color="auto"/>
        <w:left w:val="none" w:sz="0" w:space="0" w:color="auto"/>
        <w:bottom w:val="none" w:sz="0" w:space="0" w:color="auto"/>
        <w:right w:val="none" w:sz="0" w:space="0" w:color="auto"/>
      </w:divBdr>
      <w:divsChild>
        <w:div w:id="128256083">
          <w:marLeft w:val="0"/>
          <w:marRight w:val="0"/>
          <w:marTop w:val="0"/>
          <w:marBottom w:val="0"/>
          <w:divBdr>
            <w:top w:val="none" w:sz="0" w:space="0" w:color="auto"/>
            <w:left w:val="none" w:sz="0" w:space="0" w:color="auto"/>
            <w:bottom w:val="none" w:sz="0" w:space="0" w:color="auto"/>
            <w:right w:val="none" w:sz="0" w:space="0" w:color="auto"/>
          </w:divBdr>
        </w:div>
      </w:divsChild>
    </w:div>
    <w:div w:id="1922182290">
      <w:marLeft w:val="0"/>
      <w:marRight w:val="0"/>
      <w:marTop w:val="0"/>
      <w:marBottom w:val="0"/>
      <w:divBdr>
        <w:top w:val="none" w:sz="0" w:space="0" w:color="auto"/>
        <w:left w:val="none" w:sz="0" w:space="0" w:color="auto"/>
        <w:bottom w:val="none" w:sz="0" w:space="0" w:color="auto"/>
        <w:right w:val="none" w:sz="0" w:space="0" w:color="auto"/>
      </w:divBdr>
      <w:divsChild>
        <w:div w:id="258951856">
          <w:marLeft w:val="0"/>
          <w:marRight w:val="0"/>
          <w:marTop w:val="0"/>
          <w:marBottom w:val="0"/>
          <w:divBdr>
            <w:top w:val="none" w:sz="0" w:space="0" w:color="auto"/>
            <w:left w:val="none" w:sz="0" w:space="0" w:color="auto"/>
            <w:bottom w:val="none" w:sz="0" w:space="0" w:color="auto"/>
            <w:right w:val="none" w:sz="0" w:space="0" w:color="auto"/>
          </w:divBdr>
        </w:div>
      </w:divsChild>
    </w:div>
    <w:div w:id="1924949018">
      <w:marLeft w:val="0"/>
      <w:marRight w:val="0"/>
      <w:marTop w:val="0"/>
      <w:marBottom w:val="0"/>
      <w:divBdr>
        <w:top w:val="none" w:sz="0" w:space="0" w:color="auto"/>
        <w:left w:val="none" w:sz="0" w:space="0" w:color="auto"/>
        <w:bottom w:val="none" w:sz="0" w:space="0" w:color="auto"/>
        <w:right w:val="none" w:sz="0" w:space="0" w:color="auto"/>
      </w:divBdr>
      <w:divsChild>
        <w:div w:id="1575044868">
          <w:marLeft w:val="0"/>
          <w:marRight w:val="0"/>
          <w:marTop w:val="0"/>
          <w:marBottom w:val="0"/>
          <w:divBdr>
            <w:top w:val="none" w:sz="0" w:space="0" w:color="auto"/>
            <w:left w:val="none" w:sz="0" w:space="0" w:color="auto"/>
            <w:bottom w:val="none" w:sz="0" w:space="0" w:color="auto"/>
            <w:right w:val="none" w:sz="0" w:space="0" w:color="auto"/>
          </w:divBdr>
        </w:div>
      </w:divsChild>
    </w:div>
    <w:div w:id="1928269903">
      <w:marLeft w:val="0"/>
      <w:marRight w:val="0"/>
      <w:marTop w:val="0"/>
      <w:marBottom w:val="0"/>
      <w:divBdr>
        <w:top w:val="none" w:sz="0" w:space="0" w:color="auto"/>
        <w:left w:val="none" w:sz="0" w:space="0" w:color="auto"/>
        <w:bottom w:val="none" w:sz="0" w:space="0" w:color="auto"/>
        <w:right w:val="none" w:sz="0" w:space="0" w:color="auto"/>
      </w:divBdr>
      <w:divsChild>
        <w:div w:id="35858705">
          <w:marLeft w:val="0"/>
          <w:marRight w:val="0"/>
          <w:marTop w:val="0"/>
          <w:marBottom w:val="0"/>
          <w:divBdr>
            <w:top w:val="none" w:sz="0" w:space="0" w:color="auto"/>
            <w:left w:val="none" w:sz="0" w:space="0" w:color="auto"/>
            <w:bottom w:val="none" w:sz="0" w:space="0" w:color="auto"/>
            <w:right w:val="none" w:sz="0" w:space="0" w:color="auto"/>
          </w:divBdr>
        </w:div>
      </w:divsChild>
    </w:div>
    <w:div w:id="1928537283">
      <w:marLeft w:val="0"/>
      <w:marRight w:val="0"/>
      <w:marTop w:val="0"/>
      <w:marBottom w:val="0"/>
      <w:divBdr>
        <w:top w:val="none" w:sz="0" w:space="0" w:color="auto"/>
        <w:left w:val="none" w:sz="0" w:space="0" w:color="auto"/>
        <w:bottom w:val="none" w:sz="0" w:space="0" w:color="auto"/>
        <w:right w:val="none" w:sz="0" w:space="0" w:color="auto"/>
      </w:divBdr>
      <w:divsChild>
        <w:div w:id="1582911833">
          <w:marLeft w:val="0"/>
          <w:marRight w:val="0"/>
          <w:marTop w:val="0"/>
          <w:marBottom w:val="0"/>
          <w:divBdr>
            <w:top w:val="none" w:sz="0" w:space="0" w:color="auto"/>
            <w:left w:val="none" w:sz="0" w:space="0" w:color="auto"/>
            <w:bottom w:val="none" w:sz="0" w:space="0" w:color="auto"/>
            <w:right w:val="none" w:sz="0" w:space="0" w:color="auto"/>
          </w:divBdr>
        </w:div>
      </w:divsChild>
    </w:div>
    <w:div w:id="1932277450">
      <w:marLeft w:val="0"/>
      <w:marRight w:val="0"/>
      <w:marTop w:val="0"/>
      <w:marBottom w:val="0"/>
      <w:divBdr>
        <w:top w:val="none" w:sz="0" w:space="0" w:color="auto"/>
        <w:left w:val="none" w:sz="0" w:space="0" w:color="auto"/>
        <w:bottom w:val="none" w:sz="0" w:space="0" w:color="auto"/>
        <w:right w:val="none" w:sz="0" w:space="0" w:color="auto"/>
      </w:divBdr>
      <w:divsChild>
        <w:div w:id="1707755875">
          <w:marLeft w:val="0"/>
          <w:marRight w:val="0"/>
          <w:marTop w:val="0"/>
          <w:marBottom w:val="0"/>
          <w:divBdr>
            <w:top w:val="none" w:sz="0" w:space="0" w:color="auto"/>
            <w:left w:val="none" w:sz="0" w:space="0" w:color="auto"/>
            <w:bottom w:val="none" w:sz="0" w:space="0" w:color="auto"/>
            <w:right w:val="none" w:sz="0" w:space="0" w:color="auto"/>
          </w:divBdr>
        </w:div>
      </w:divsChild>
    </w:div>
    <w:div w:id="1937250815">
      <w:marLeft w:val="0"/>
      <w:marRight w:val="0"/>
      <w:marTop w:val="0"/>
      <w:marBottom w:val="0"/>
      <w:divBdr>
        <w:top w:val="none" w:sz="0" w:space="0" w:color="auto"/>
        <w:left w:val="none" w:sz="0" w:space="0" w:color="auto"/>
        <w:bottom w:val="none" w:sz="0" w:space="0" w:color="auto"/>
        <w:right w:val="none" w:sz="0" w:space="0" w:color="auto"/>
      </w:divBdr>
      <w:divsChild>
        <w:div w:id="426384739">
          <w:marLeft w:val="0"/>
          <w:marRight w:val="0"/>
          <w:marTop w:val="0"/>
          <w:marBottom w:val="0"/>
          <w:divBdr>
            <w:top w:val="none" w:sz="0" w:space="0" w:color="auto"/>
            <w:left w:val="none" w:sz="0" w:space="0" w:color="auto"/>
            <w:bottom w:val="none" w:sz="0" w:space="0" w:color="auto"/>
            <w:right w:val="none" w:sz="0" w:space="0" w:color="auto"/>
          </w:divBdr>
        </w:div>
      </w:divsChild>
    </w:div>
    <w:div w:id="1938906818">
      <w:marLeft w:val="0"/>
      <w:marRight w:val="0"/>
      <w:marTop w:val="0"/>
      <w:marBottom w:val="0"/>
      <w:divBdr>
        <w:top w:val="none" w:sz="0" w:space="0" w:color="auto"/>
        <w:left w:val="none" w:sz="0" w:space="0" w:color="auto"/>
        <w:bottom w:val="none" w:sz="0" w:space="0" w:color="auto"/>
        <w:right w:val="none" w:sz="0" w:space="0" w:color="auto"/>
      </w:divBdr>
      <w:divsChild>
        <w:div w:id="538397290">
          <w:marLeft w:val="0"/>
          <w:marRight w:val="0"/>
          <w:marTop w:val="0"/>
          <w:marBottom w:val="0"/>
          <w:divBdr>
            <w:top w:val="none" w:sz="0" w:space="0" w:color="auto"/>
            <w:left w:val="none" w:sz="0" w:space="0" w:color="auto"/>
            <w:bottom w:val="none" w:sz="0" w:space="0" w:color="auto"/>
            <w:right w:val="none" w:sz="0" w:space="0" w:color="auto"/>
          </w:divBdr>
        </w:div>
      </w:divsChild>
    </w:div>
    <w:div w:id="1939018925">
      <w:marLeft w:val="0"/>
      <w:marRight w:val="0"/>
      <w:marTop w:val="0"/>
      <w:marBottom w:val="0"/>
      <w:divBdr>
        <w:top w:val="none" w:sz="0" w:space="0" w:color="auto"/>
        <w:left w:val="none" w:sz="0" w:space="0" w:color="auto"/>
        <w:bottom w:val="none" w:sz="0" w:space="0" w:color="auto"/>
        <w:right w:val="none" w:sz="0" w:space="0" w:color="auto"/>
      </w:divBdr>
      <w:divsChild>
        <w:div w:id="1084256730">
          <w:marLeft w:val="0"/>
          <w:marRight w:val="0"/>
          <w:marTop w:val="0"/>
          <w:marBottom w:val="0"/>
          <w:divBdr>
            <w:top w:val="none" w:sz="0" w:space="0" w:color="auto"/>
            <w:left w:val="none" w:sz="0" w:space="0" w:color="auto"/>
            <w:bottom w:val="none" w:sz="0" w:space="0" w:color="auto"/>
            <w:right w:val="none" w:sz="0" w:space="0" w:color="auto"/>
          </w:divBdr>
        </w:div>
      </w:divsChild>
    </w:div>
    <w:div w:id="1939828481">
      <w:marLeft w:val="0"/>
      <w:marRight w:val="0"/>
      <w:marTop w:val="0"/>
      <w:marBottom w:val="0"/>
      <w:divBdr>
        <w:top w:val="none" w:sz="0" w:space="0" w:color="auto"/>
        <w:left w:val="none" w:sz="0" w:space="0" w:color="auto"/>
        <w:bottom w:val="none" w:sz="0" w:space="0" w:color="auto"/>
        <w:right w:val="none" w:sz="0" w:space="0" w:color="auto"/>
      </w:divBdr>
      <w:divsChild>
        <w:div w:id="1015110058">
          <w:marLeft w:val="0"/>
          <w:marRight w:val="0"/>
          <w:marTop w:val="0"/>
          <w:marBottom w:val="0"/>
          <w:divBdr>
            <w:top w:val="none" w:sz="0" w:space="0" w:color="auto"/>
            <w:left w:val="none" w:sz="0" w:space="0" w:color="auto"/>
            <w:bottom w:val="none" w:sz="0" w:space="0" w:color="auto"/>
            <w:right w:val="none" w:sz="0" w:space="0" w:color="auto"/>
          </w:divBdr>
        </w:div>
      </w:divsChild>
    </w:div>
    <w:div w:id="1943339083">
      <w:marLeft w:val="0"/>
      <w:marRight w:val="0"/>
      <w:marTop w:val="0"/>
      <w:marBottom w:val="0"/>
      <w:divBdr>
        <w:top w:val="none" w:sz="0" w:space="0" w:color="auto"/>
        <w:left w:val="none" w:sz="0" w:space="0" w:color="auto"/>
        <w:bottom w:val="none" w:sz="0" w:space="0" w:color="auto"/>
        <w:right w:val="none" w:sz="0" w:space="0" w:color="auto"/>
      </w:divBdr>
      <w:divsChild>
        <w:div w:id="2109501104">
          <w:marLeft w:val="0"/>
          <w:marRight w:val="0"/>
          <w:marTop w:val="0"/>
          <w:marBottom w:val="0"/>
          <w:divBdr>
            <w:top w:val="none" w:sz="0" w:space="0" w:color="auto"/>
            <w:left w:val="none" w:sz="0" w:space="0" w:color="auto"/>
            <w:bottom w:val="none" w:sz="0" w:space="0" w:color="auto"/>
            <w:right w:val="none" w:sz="0" w:space="0" w:color="auto"/>
          </w:divBdr>
        </w:div>
      </w:divsChild>
    </w:div>
    <w:div w:id="1943412366">
      <w:marLeft w:val="0"/>
      <w:marRight w:val="0"/>
      <w:marTop w:val="0"/>
      <w:marBottom w:val="0"/>
      <w:divBdr>
        <w:top w:val="none" w:sz="0" w:space="0" w:color="auto"/>
        <w:left w:val="none" w:sz="0" w:space="0" w:color="auto"/>
        <w:bottom w:val="none" w:sz="0" w:space="0" w:color="auto"/>
        <w:right w:val="none" w:sz="0" w:space="0" w:color="auto"/>
      </w:divBdr>
      <w:divsChild>
        <w:div w:id="1052536212">
          <w:marLeft w:val="0"/>
          <w:marRight w:val="0"/>
          <w:marTop w:val="0"/>
          <w:marBottom w:val="0"/>
          <w:divBdr>
            <w:top w:val="none" w:sz="0" w:space="0" w:color="auto"/>
            <w:left w:val="none" w:sz="0" w:space="0" w:color="auto"/>
            <w:bottom w:val="none" w:sz="0" w:space="0" w:color="auto"/>
            <w:right w:val="none" w:sz="0" w:space="0" w:color="auto"/>
          </w:divBdr>
        </w:div>
      </w:divsChild>
    </w:div>
    <w:div w:id="1945335752">
      <w:bodyDiv w:val="1"/>
      <w:marLeft w:val="0"/>
      <w:marRight w:val="0"/>
      <w:marTop w:val="0"/>
      <w:marBottom w:val="0"/>
      <w:divBdr>
        <w:top w:val="none" w:sz="0" w:space="0" w:color="auto"/>
        <w:left w:val="none" w:sz="0" w:space="0" w:color="auto"/>
        <w:bottom w:val="none" w:sz="0" w:space="0" w:color="auto"/>
        <w:right w:val="none" w:sz="0" w:space="0" w:color="auto"/>
      </w:divBdr>
    </w:div>
    <w:div w:id="1946187965">
      <w:bodyDiv w:val="1"/>
      <w:marLeft w:val="0"/>
      <w:marRight w:val="0"/>
      <w:marTop w:val="0"/>
      <w:marBottom w:val="0"/>
      <w:divBdr>
        <w:top w:val="none" w:sz="0" w:space="0" w:color="auto"/>
        <w:left w:val="none" w:sz="0" w:space="0" w:color="auto"/>
        <w:bottom w:val="none" w:sz="0" w:space="0" w:color="auto"/>
        <w:right w:val="none" w:sz="0" w:space="0" w:color="auto"/>
      </w:divBdr>
    </w:div>
    <w:div w:id="1948999033">
      <w:marLeft w:val="0"/>
      <w:marRight w:val="0"/>
      <w:marTop w:val="0"/>
      <w:marBottom w:val="0"/>
      <w:divBdr>
        <w:top w:val="none" w:sz="0" w:space="0" w:color="auto"/>
        <w:left w:val="none" w:sz="0" w:space="0" w:color="auto"/>
        <w:bottom w:val="none" w:sz="0" w:space="0" w:color="auto"/>
        <w:right w:val="none" w:sz="0" w:space="0" w:color="auto"/>
      </w:divBdr>
      <w:divsChild>
        <w:div w:id="78909104">
          <w:marLeft w:val="0"/>
          <w:marRight w:val="0"/>
          <w:marTop w:val="0"/>
          <w:marBottom w:val="0"/>
          <w:divBdr>
            <w:top w:val="none" w:sz="0" w:space="0" w:color="auto"/>
            <w:left w:val="none" w:sz="0" w:space="0" w:color="auto"/>
            <w:bottom w:val="none" w:sz="0" w:space="0" w:color="auto"/>
            <w:right w:val="none" w:sz="0" w:space="0" w:color="auto"/>
          </w:divBdr>
        </w:div>
      </w:divsChild>
    </w:div>
    <w:div w:id="1949922411">
      <w:marLeft w:val="0"/>
      <w:marRight w:val="0"/>
      <w:marTop w:val="0"/>
      <w:marBottom w:val="0"/>
      <w:divBdr>
        <w:top w:val="none" w:sz="0" w:space="0" w:color="auto"/>
        <w:left w:val="none" w:sz="0" w:space="0" w:color="auto"/>
        <w:bottom w:val="none" w:sz="0" w:space="0" w:color="auto"/>
        <w:right w:val="none" w:sz="0" w:space="0" w:color="auto"/>
      </w:divBdr>
      <w:divsChild>
        <w:div w:id="1589847953">
          <w:marLeft w:val="0"/>
          <w:marRight w:val="0"/>
          <w:marTop w:val="0"/>
          <w:marBottom w:val="0"/>
          <w:divBdr>
            <w:top w:val="none" w:sz="0" w:space="0" w:color="auto"/>
            <w:left w:val="none" w:sz="0" w:space="0" w:color="auto"/>
            <w:bottom w:val="none" w:sz="0" w:space="0" w:color="auto"/>
            <w:right w:val="none" w:sz="0" w:space="0" w:color="auto"/>
          </w:divBdr>
        </w:div>
      </w:divsChild>
    </w:div>
    <w:div w:id="1952590363">
      <w:marLeft w:val="0"/>
      <w:marRight w:val="0"/>
      <w:marTop w:val="0"/>
      <w:marBottom w:val="0"/>
      <w:divBdr>
        <w:top w:val="none" w:sz="0" w:space="0" w:color="auto"/>
        <w:left w:val="none" w:sz="0" w:space="0" w:color="auto"/>
        <w:bottom w:val="none" w:sz="0" w:space="0" w:color="auto"/>
        <w:right w:val="none" w:sz="0" w:space="0" w:color="auto"/>
      </w:divBdr>
      <w:divsChild>
        <w:div w:id="1356421770">
          <w:marLeft w:val="0"/>
          <w:marRight w:val="0"/>
          <w:marTop w:val="0"/>
          <w:marBottom w:val="0"/>
          <w:divBdr>
            <w:top w:val="none" w:sz="0" w:space="0" w:color="auto"/>
            <w:left w:val="none" w:sz="0" w:space="0" w:color="auto"/>
            <w:bottom w:val="none" w:sz="0" w:space="0" w:color="auto"/>
            <w:right w:val="none" w:sz="0" w:space="0" w:color="auto"/>
          </w:divBdr>
        </w:div>
      </w:divsChild>
    </w:div>
    <w:div w:id="1954706532">
      <w:marLeft w:val="0"/>
      <w:marRight w:val="0"/>
      <w:marTop w:val="0"/>
      <w:marBottom w:val="0"/>
      <w:divBdr>
        <w:top w:val="none" w:sz="0" w:space="0" w:color="auto"/>
        <w:left w:val="none" w:sz="0" w:space="0" w:color="auto"/>
        <w:bottom w:val="none" w:sz="0" w:space="0" w:color="auto"/>
        <w:right w:val="none" w:sz="0" w:space="0" w:color="auto"/>
      </w:divBdr>
      <w:divsChild>
        <w:div w:id="1706785673">
          <w:marLeft w:val="0"/>
          <w:marRight w:val="0"/>
          <w:marTop w:val="0"/>
          <w:marBottom w:val="0"/>
          <w:divBdr>
            <w:top w:val="none" w:sz="0" w:space="0" w:color="auto"/>
            <w:left w:val="none" w:sz="0" w:space="0" w:color="auto"/>
            <w:bottom w:val="none" w:sz="0" w:space="0" w:color="auto"/>
            <w:right w:val="none" w:sz="0" w:space="0" w:color="auto"/>
          </w:divBdr>
        </w:div>
      </w:divsChild>
    </w:div>
    <w:div w:id="1955601283">
      <w:marLeft w:val="0"/>
      <w:marRight w:val="0"/>
      <w:marTop w:val="0"/>
      <w:marBottom w:val="0"/>
      <w:divBdr>
        <w:top w:val="none" w:sz="0" w:space="0" w:color="auto"/>
        <w:left w:val="none" w:sz="0" w:space="0" w:color="auto"/>
        <w:bottom w:val="none" w:sz="0" w:space="0" w:color="auto"/>
        <w:right w:val="none" w:sz="0" w:space="0" w:color="auto"/>
      </w:divBdr>
      <w:divsChild>
        <w:div w:id="1151216589">
          <w:marLeft w:val="0"/>
          <w:marRight w:val="0"/>
          <w:marTop w:val="0"/>
          <w:marBottom w:val="0"/>
          <w:divBdr>
            <w:top w:val="none" w:sz="0" w:space="0" w:color="auto"/>
            <w:left w:val="none" w:sz="0" w:space="0" w:color="auto"/>
            <w:bottom w:val="none" w:sz="0" w:space="0" w:color="auto"/>
            <w:right w:val="none" w:sz="0" w:space="0" w:color="auto"/>
          </w:divBdr>
        </w:div>
      </w:divsChild>
    </w:div>
    <w:div w:id="1956936024">
      <w:marLeft w:val="0"/>
      <w:marRight w:val="0"/>
      <w:marTop w:val="0"/>
      <w:marBottom w:val="0"/>
      <w:divBdr>
        <w:top w:val="none" w:sz="0" w:space="0" w:color="auto"/>
        <w:left w:val="none" w:sz="0" w:space="0" w:color="auto"/>
        <w:bottom w:val="none" w:sz="0" w:space="0" w:color="auto"/>
        <w:right w:val="none" w:sz="0" w:space="0" w:color="auto"/>
      </w:divBdr>
      <w:divsChild>
        <w:div w:id="762919449">
          <w:marLeft w:val="0"/>
          <w:marRight w:val="0"/>
          <w:marTop w:val="0"/>
          <w:marBottom w:val="0"/>
          <w:divBdr>
            <w:top w:val="none" w:sz="0" w:space="0" w:color="auto"/>
            <w:left w:val="none" w:sz="0" w:space="0" w:color="auto"/>
            <w:bottom w:val="none" w:sz="0" w:space="0" w:color="auto"/>
            <w:right w:val="none" w:sz="0" w:space="0" w:color="auto"/>
          </w:divBdr>
        </w:div>
      </w:divsChild>
    </w:div>
    <w:div w:id="1968123597">
      <w:marLeft w:val="0"/>
      <w:marRight w:val="0"/>
      <w:marTop w:val="0"/>
      <w:marBottom w:val="0"/>
      <w:divBdr>
        <w:top w:val="none" w:sz="0" w:space="0" w:color="auto"/>
        <w:left w:val="none" w:sz="0" w:space="0" w:color="auto"/>
        <w:bottom w:val="none" w:sz="0" w:space="0" w:color="auto"/>
        <w:right w:val="none" w:sz="0" w:space="0" w:color="auto"/>
      </w:divBdr>
      <w:divsChild>
        <w:div w:id="1773428832">
          <w:marLeft w:val="0"/>
          <w:marRight w:val="0"/>
          <w:marTop w:val="0"/>
          <w:marBottom w:val="0"/>
          <w:divBdr>
            <w:top w:val="none" w:sz="0" w:space="0" w:color="auto"/>
            <w:left w:val="none" w:sz="0" w:space="0" w:color="auto"/>
            <w:bottom w:val="none" w:sz="0" w:space="0" w:color="auto"/>
            <w:right w:val="none" w:sz="0" w:space="0" w:color="auto"/>
          </w:divBdr>
        </w:div>
      </w:divsChild>
    </w:div>
    <w:div w:id="1970277711">
      <w:marLeft w:val="0"/>
      <w:marRight w:val="0"/>
      <w:marTop w:val="0"/>
      <w:marBottom w:val="0"/>
      <w:divBdr>
        <w:top w:val="none" w:sz="0" w:space="0" w:color="auto"/>
        <w:left w:val="none" w:sz="0" w:space="0" w:color="auto"/>
        <w:bottom w:val="none" w:sz="0" w:space="0" w:color="auto"/>
        <w:right w:val="none" w:sz="0" w:space="0" w:color="auto"/>
      </w:divBdr>
      <w:divsChild>
        <w:div w:id="1115709727">
          <w:marLeft w:val="0"/>
          <w:marRight w:val="0"/>
          <w:marTop w:val="0"/>
          <w:marBottom w:val="0"/>
          <w:divBdr>
            <w:top w:val="none" w:sz="0" w:space="0" w:color="auto"/>
            <w:left w:val="none" w:sz="0" w:space="0" w:color="auto"/>
            <w:bottom w:val="none" w:sz="0" w:space="0" w:color="auto"/>
            <w:right w:val="none" w:sz="0" w:space="0" w:color="auto"/>
          </w:divBdr>
        </w:div>
      </w:divsChild>
    </w:div>
    <w:div w:id="1971781683">
      <w:marLeft w:val="0"/>
      <w:marRight w:val="0"/>
      <w:marTop w:val="0"/>
      <w:marBottom w:val="0"/>
      <w:divBdr>
        <w:top w:val="none" w:sz="0" w:space="0" w:color="auto"/>
        <w:left w:val="none" w:sz="0" w:space="0" w:color="auto"/>
        <w:bottom w:val="none" w:sz="0" w:space="0" w:color="auto"/>
        <w:right w:val="none" w:sz="0" w:space="0" w:color="auto"/>
      </w:divBdr>
      <w:divsChild>
        <w:div w:id="1611623985">
          <w:marLeft w:val="0"/>
          <w:marRight w:val="0"/>
          <w:marTop w:val="0"/>
          <w:marBottom w:val="0"/>
          <w:divBdr>
            <w:top w:val="none" w:sz="0" w:space="0" w:color="auto"/>
            <w:left w:val="none" w:sz="0" w:space="0" w:color="auto"/>
            <w:bottom w:val="none" w:sz="0" w:space="0" w:color="auto"/>
            <w:right w:val="none" w:sz="0" w:space="0" w:color="auto"/>
          </w:divBdr>
        </w:div>
      </w:divsChild>
    </w:div>
    <w:div w:id="1973441127">
      <w:marLeft w:val="0"/>
      <w:marRight w:val="0"/>
      <w:marTop w:val="0"/>
      <w:marBottom w:val="0"/>
      <w:divBdr>
        <w:top w:val="none" w:sz="0" w:space="0" w:color="auto"/>
        <w:left w:val="none" w:sz="0" w:space="0" w:color="auto"/>
        <w:bottom w:val="none" w:sz="0" w:space="0" w:color="auto"/>
        <w:right w:val="none" w:sz="0" w:space="0" w:color="auto"/>
      </w:divBdr>
      <w:divsChild>
        <w:div w:id="1817145155">
          <w:marLeft w:val="0"/>
          <w:marRight w:val="0"/>
          <w:marTop w:val="0"/>
          <w:marBottom w:val="0"/>
          <w:divBdr>
            <w:top w:val="none" w:sz="0" w:space="0" w:color="auto"/>
            <w:left w:val="none" w:sz="0" w:space="0" w:color="auto"/>
            <w:bottom w:val="none" w:sz="0" w:space="0" w:color="auto"/>
            <w:right w:val="none" w:sz="0" w:space="0" w:color="auto"/>
          </w:divBdr>
        </w:div>
      </w:divsChild>
    </w:div>
    <w:div w:id="1977179354">
      <w:marLeft w:val="0"/>
      <w:marRight w:val="0"/>
      <w:marTop w:val="0"/>
      <w:marBottom w:val="0"/>
      <w:divBdr>
        <w:top w:val="none" w:sz="0" w:space="0" w:color="auto"/>
        <w:left w:val="none" w:sz="0" w:space="0" w:color="auto"/>
        <w:bottom w:val="none" w:sz="0" w:space="0" w:color="auto"/>
        <w:right w:val="none" w:sz="0" w:space="0" w:color="auto"/>
      </w:divBdr>
      <w:divsChild>
        <w:div w:id="1524199595">
          <w:marLeft w:val="0"/>
          <w:marRight w:val="0"/>
          <w:marTop w:val="0"/>
          <w:marBottom w:val="0"/>
          <w:divBdr>
            <w:top w:val="none" w:sz="0" w:space="0" w:color="auto"/>
            <w:left w:val="none" w:sz="0" w:space="0" w:color="auto"/>
            <w:bottom w:val="none" w:sz="0" w:space="0" w:color="auto"/>
            <w:right w:val="none" w:sz="0" w:space="0" w:color="auto"/>
          </w:divBdr>
        </w:div>
      </w:divsChild>
    </w:div>
    <w:div w:id="1977367757">
      <w:bodyDiv w:val="1"/>
      <w:marLeft w:val="0"/>
      <w:marRight w:val="0"/>
      <w:marTop w:val="0"/>
      <w:marBottom w:val="0"/>
      <w:divBdr>
        <w:top w:val="none" w:sz="0" w:space="0" w:color="auto"/>
        <w:left w:val="none" w:sz="0" w:space="0" w:color="auto"/>
        <w:bottom w:val="none" w:sz="0" w:space="0" w:color="auto"/>
        <w:right w:val="none" w:sz="0" w:space="0" w:color="auto"/>
      </w:divBdr>
    </w:div>
    <w:div w:id="1984039034">
      <w:marLeft w:val="0"/>
      <w:marRight w:val="0"/>
      <w:marTop w:val="0"/>
      <w:marBottom w:val="0"/>
      <w:divBdr>
        <w:top w:val="none" w:sz="0" w:space="0" w:color="auto"/>
        <w:left w:val="none" w:sz="0" w:space="0" w:color="auto"/>
        <w:bottom w:val="none" w:sz="0" w:space="0" w:color="auto"/>
        <w:right w:val="none" w:sz="0" w:space="0" w:color="auto"/>
      </w:divBdr>
      <w:divsChild>
        <w:div w:id="1892498756">
          <w:marLeft w:val="0"/>
          <w:marRight w:val="0"/>
          <w:marTop w:val="0"/>
          <w:marBottom w:val="0"/>
          <w:divBdr>
            <w:top w:val="none" w:sz="0" w:space="0" w:color="auto"/>
            <w:left w:val="none" w:sz="0" w:space="0" w:color="auto"/>
            <w:bottom w:val="none" w:sz="0" w:space="0" w:color="auto"/>
            <w:right w:val="none" w:sz="0" w:space="0" w:color="auto"/>
          </w:divBdr>
        </w:div>
      </w:divsChild>
    </w:div>
    <w:div w:id="1984384573">
      <w:marLeft w:val="0"/>
      <w:marRight w:val="0"/>
      <w:marTop w:val="0"/>
      <w:marBottom w:val="0"/>
      <w:divBdr>
        <w:top w:val="none" w:sz="0" w:space="0" w:color="auto"/>
        <w:left w:val="none" w:sz="0" w:space="0" w:color="auto"/>
        <w:bottom w:val="none" w:sz="0" w:space="0" w:color="auto"/>
        <w:right w:val="none" w:sz="0" w:space="0" w:color="auto"/>
      </w:divBdr>
      <w:divsChild>
        <w:div w:id="408893223">
          <w:marLeft w:val="0"/>
          <w:marRight w:val="0"/>
          <w:marTop w:val="0"/>
          <w:marBottom w:val="0"/>
          <w:divBdr>
            <w:top w:val="none" w:sz="0" w:space="0" w:color="auto"/>
            <w:left w:val="none" w:sz="0" w:space="0" w:color="auto"/>
            <w:bottom w:val="none" w:sz="0" w:space="0" w:color="auto"/>
            <w:right w:val="none" w:sz="0" w:space="0" w:color="auto"/>
          </w:divBdr>
        </w:div>
      </w:divsChild>
    </w:div>
    <w:div w:id="1984504126">
      <w:marLeft w:val="0"/>
      <w:marRight w:val="0"/>
      <w:marTop w:val="0"/>
      <w:marBottom w:val="0"/>
      <w:divBdr>
        <w:top w:val="none" w:sz="0" w:space="0" w:color="auto"/>
        <w:left w:val="none" w:sz="0" w:space="0" w:color="auto"/>
        <w:bottom w:val="none" w:sz="0" w:space="0" w:color="auto"/>
        <w:right w:val="none" w:sz="0" w:space="0" w:color="auto"/>
      </w:divBdr>
      <w:divsChild>
        <w:div w:id="1346438951">
          <w:marLeft w:val="0"/>
          <w:marRight w:val="0"/>
          <w:marTop w:val="0"/>
          <w:marBottom w:val="0"/>
          <w:divBdr>
            <w:top w:val="none" w:sz="0" w:space="0" w:color="auto"/>
            <w:left w:val="none" w:sz="0" w:space="0" w:color="auto"/>
            <w:bottom w:val="none" w:sz="0" w:space="0" w:color="auto"/>
            <w:right w:val="none" w:sz="0" w:space="0" w:color="auto"/>
          </w:divBdr>
        </w:div>
      </w:divsChild>
    </w:div>
    <w:div w:id="1988046590">
      <w:bodyDiv w:val="1"/>
      <w:marLeft w:val="0"/>
      <w:marRight w:val="0"/>
      <w:marTop w:val="0"/>
      <w:marBottom w:val="0"/>
      <w:divBdr>
        <w:top w:val="none" w:sz="0" w:space="0" w:color="auto"/>
        <w:left w:val="none" w:sz="0" w:space="0" w:color="auto"/>
        <w:bottom w:val="none" w:sz="0" w:space="0" w:color="auto"/>
        <w:right w:val="none" w:sz="0" w:space="0" w:color="auto"/>
      </w:divBdr>
    </w:div>
    <w:div w:id="1988515587">
      <w:bodyDiv w:val="1"/>
      <w:marLeft w:val="0"/>
      <w:marRight w:val="0"/>
      <w:marTop w:val="0"/>
      <w:marBottom w:val="0"/>
      <w:divBdr>
        <w:top w:val="none" w:sz="0" w:space="0" w:color="auto"/>
        <w:left w:val="none" w:sz="0" w:space="0" w:color="auto"/>
        <w:bottom w:val="none" w:sz="0" w:space="0" w:color="auto"/>
        <w:right w:val="none" w:sz="0" w:space="0" w:color="auto"/>
      </w:divBdr>
    </w:div>
    <w:div w:id="1991203385">
      <w:marLeft w:val="0"/>
      <w:marRight w:val="0"/>
      <w:marTop w:val="0"/>
      <w:marBottom w:val="0"/>
      <w:divBdr>
        <w:top w:val="none" w:sz="0" w:space="0" w:color="auto"/>
        <w:left w:val="none" w:sz="0" w:space="0" w:color="auto"/>
        <w:bottom w:val="none" w:sz="0" w:space="0" w:color="auto"/>
        <w:right w:val="none" w:sz="0" w:space="0" w:color="auto"/>
      </w:divBdr>
      <w:divsChild>
        <w:div w:id="1751122617">
          <w:marLeft w:val="0"/>
          <w:marRight w:val="0"/>
          <w:marTop w:val="0"/>
          <w:marBottom w:val="0"/>
          <w:divBdr>
            <w:top w:val="none" w:sz="0" w:space="0" w:color="auto"/>
            <w:left w:val="none" w:sz="0" w:space="0" w:color="auto"/>
            <w:bottom w:val="none" w:sz="0" w:space="0" w:color="auto"/>
            <w:right w:val="none" w:sz="0" w:space="0" w:color="auto"/>
          </w:divBdr>
        </w:div>
      </w:divsChild>
    </w:div>
    <w:div w:id="1992712750">
      <w:marLeft w:val="0"/>
      <w:marRight w:val="0"/>
      <w:marTop w:val="0"/>
      <w:marBottom w:val="0"/>
      <w:divBdr>
        <w:top w:val="none" w:sz="0" w:space="0" w:color="auto"/>
        <w:left w:val="none" w:sz="0" w:space="0" w:color="auto"/>
        <w:bottom w:val="none" w:sz="0" w:space="0" w:color="auto"/>
        <w:right w:val="none" w:sz="0" w:space="0" w:color="auto"/>
      </w:divBdr>
      <w:divsChild>
        <w:div w:id="55058447">
          <w:marLeft w:val="0"/>
          <w:marRight w:val="0"/>
          <w:marTop w:val="0"/>
          <w:marBottom w:val="0"/>
          <w:divBdr>
            <w:top w:val="none" w:sz="0" w:space="0" w:color="auto"/>
            <w:left w:val="none" w:sz="0" w:space="0" w:color="auto"/>
            <w:bottom w:val="none" w:sz="0" w:space="0" w:color="auto"/>
            <w:right w:val="none" w:sz="0" w:space="0" w:color="auto"/>
          </w:divBdr>
        </w:div>
      </w:divsChild>
    </w:div>
    <w:div w:id="1995255168">
      <w:marLeft w:val="0"/>
      <w:marRight w:val="0"/>
      <w:marTop w:val="0"/>
      <w:marBottom w:val="0"/>
      <w:divBdr>
        <w:top w:val="none" w:sz="0" w:space="0" w:color="auto"/>
        <w:left w:val="none" w:sz="0" w:space="0" w:color="auto"/>
        <w:bottom w:val="none" w:sz="0" w:space="0" w:color="auto"/>
        <w:right w:val="none" w:sz="0" w:space="0" w:color="auto"/>
      </w:divBdr>
      <w:divsChild>
        <w:div w:id="1533349418">
          <w:marLeft w:val="0"/>
          <w:marRight w:val="0"/>
          <w:marTop w:val="0"/>
          <w:marBottom w:val="0"/>
          <w:divBdr>
            <w:top w:val="none" w:sz="0" w:space="0" w:color="auto"/>
            <w:left w:val="none" w:sz="0" w:space="0" w:color="auto"/>
            <w:bottom w:val="none" w:sz="0" w:space="0" w:color="auto"/>
            <w:right w:val="none" w:sz="0" w:space="0" w:color="auto"/>
          </w:divBdr>
        </w:div>
      </w:divsChild>
    </w:div>
    <w:div w:id="1997688948">
      <w:marLeft w:val="0"/>
      <w:marRight w:val="0"/>
      <w:marTop w:val="0"/>
      <w:marBottom w:val="0"/>
      <w:divBdr>
        <w:top w:val="none" w:sz="0" w:space="0" w:color="auto"/>
        <w:left w:val="none" w:sz="0" w:space="0" w:color="auto"/>
        <w:bottom w:val="none" w:sz="0" w:space="0" w:color="auto"/>
        <w:right w:val="none" w:sz="0" w:space="0" w:color="auto"/>
      </w:divBdr>
      <w:divsChild>
        <w:div w:id="2104496993">
          <w:marLeft w:val="0"/>
          <w:marRight w:val="0"/>
          <w:marTop w:val="0"/>
          <w:marBottom w:val="0"/>
          <w:divBdr>
            <w:top w:val="none" w:sz="0" w:space="0" w:color="auto"/>
            <w:left w:val="none" w:sz="0" w:space="0" w:color="auto"/>
            <w:bottom w:val="none" w:sz="0" w:space="0" w:color="auto"/>
            <w:right w:val="none" w:sz="0" w:space="0" w:color="auto"/>
          </w:divBdr>
        </w:div>
      </w:divsChild>
    </w:div>
    <w:div w:id="1998725482">
      <w:marLeft w:val="0"/>
      <w:marRight w:val="0"/>
      <w:marTop w:val="0"/>
      <w:marBottom w:val="0"/>
      <w:divBdr>
        <w:top w:val="none" w:sz="0" w:space="0" w:color="auto"/>
        <w:left w:val="none" w:sz="0" w:space="0" w:color="auto"/>
        <w:bottom w:val="none" w:sz="0" w:space="0" w:color="auto"/>
        <w:right w:val="none" w:sz="0" w:space="0" w:color="auto"/>
      </w:divBdr>
      <w:divsChild>
        <w:div w:id="855534616">
          <w:marLeft w:val="0"/>
          <w:marRight w:val="0"/>
          <w:marTop w:val="0"/>
          <w:marBottom w:val="0"/>
          <w:divBdr>
            <w:top w:val="none" w:sz="0" w:space="0" w:color="auto"/>
            <w:left w:val="none" w:sz="0" w:space="0" w:color="auto"/>
            <w:bottom w:val="none" w:sz="0" w:space="0" w:color="auto"/>
            <w:right w:val="none" w:sz="0" w:space="0" w:color="auto"/>
          </w:divBdr>
        </w:div>
      </w:divsChild>
    </w:div>
    <w:div w:id="1998997304">
      <w:marLeft w:val="0"/>
      <w:marRight w:val="0"/>
      <w:marTop w:val="0"/>
      <w:marBottom w:val="0"/>
      <w:divBdr>
        <w:top w:val="none" w:sz="0" w:space="0" w:color="auto"/>
        <w:left w:val="none" w:sz="0" w:space="0" w:color="auto"/>
        <w:bottom w:val="none" w:sz="0" w:space="0" w:color="auto"/>
        <w:right w:val="none" w:sz="0" w:space="0" w:color="auto"/>
      </w:divBdr>
      <w:divsChild>
        <w:div w:id="2132279606">
          <w:marLeft w:val="0"/>
          <w:marRight w:val="0"/>
          <w:marTop w:val="0"/>
          <w:marBottom w:val="0"/>
          <w:divBdr>
            <w:top w:val="none" w:sz="0" w:space="0" w:color="auto"/>
            <w:left w:val="none" w:sz="0" w:space="0" w:color="auto"/>
            <w:bottom w:val="none" w:sz="0" w:space="0" w:color="auto"/>
            <w:right w:val="none" w:sz="0" w:space="0" w:color="auto"/>
          </w:divBdr>
        </w:div>
      </w:divsChild>
    </w:div>
    <w:div w:id="1999848202">
      <w:marLeft w:val="0"/>
      <w:marRight w:val="0"/>
      <w:marTop w:val="0"/>
      <w:marBottom w:val="0"/>
      <w:divBdr>
        <w:top w:val="none" w:sz="0" w:space="0" w:color="auto"/>
        <w:left w:val="none" w:sz="0" w:space="0" w:color="auto"/>
        <w:bottom w:val="none" w:sz="0" w:space="0" w:color="auto"/>
        <w:right w:val="none" w:sz="0" w:space="0" w:color="auto"/>
      </w:divBdr>
      <w:divsChild>
        <w:div w:id="2078630191">
          <w:marLeft w:val="0"/>
          <w:marRight w:val="0"/>
          <w:marTop w:val="0"/>
          <w:marBottom w:val="0"/>
          <w:divBdr>
            <w:top w:val="none" w:sz="0" w:space="0" w:color="auto"/>
            <w:left w:val="none" w:sz="0" w:space="0" w:color="auto"/>
            <w:bottom w:val="none" w:sz="0" w:space="0" w:color="auto"/>
            <w:right w:val="none" w:sz="0" w:space="0" w:color="auto"/>
          </w:divBdr>
        </w:div>
      </w:divsChild>
    </w:div>
    <w:div w:id="2000883524">
      <w:marLeft w:val="0"/>
      <w:marRight w:val="0"/>
      <w:marTop w:val="0"/>
      <w:marBottom w:val="0"/>
      <w:divBdr>
        <w:top w:val="none" w:sz="0" w:space="0" w:color="auto"/>
        <w:left w:val="none" w:sz="0" w:space="0" w:color="auto"/>
        <w:bottom w:val="none" w:sz="0" w:space="0" w:color="auto"/>
        <w:right w:val="none" w:sz="0" w:space="0" w:color="auto"/>
      </w:divBdr>
      <w:divsChild>
        <w:div w:id="2118283115">
          <w:marLeft w:val="0"/>
          <w:marRight w:val="0"/>
          <w:marTop w:val="0"/>
          <w:marBottom w:val="0"/>
          <w:divBdr>
            <w:top w:val="none" w:sz="0" w:space="0" w:color="auto"/>
            <w:left w:val="none" w:sz="0" w:space="0" w:color="auto"/>
            <w:bottom w:val="none" w:sz="0" w:space="0" w:color="auto"/>
            <w:right w:val="none" w:sz="0" w:space="0" w:color="auto"/>
          </w:divBdr>
        </w:div>
      </w:divsChild>
    </w:div>
    <w:div w:id="2001499755">
      <w:marLeft w:val="0"/>
      <w:marRight w:val="0"/>
      <w:marTop w:val="0"/>
      <w:marBottom w:val="0"/>
      <w:divBdr>
        <w:top w:val="none" w:sz="0" w:space="0" w:color="auto"/>
        <w:left w:val="none" w:sz="0" w:space="0" w:color="auto"/>
        <w:bottom w:val="none" w:sz="0" w:space="0" w:color="auto"/>
        <w:right w:val="none" w:sz="0" w:space="0" w:color="auto"/>
      </w:divBdr>
      <w:divsChild>
        <w:div w:id="1031028373">
          <w:marLeft w:val="0"/>
          <w:marRight w:val="0"/>
          <w:marTop w:val="0"/>
          <w:marBottom w:val="0"/>
          <w:divBdr>
            <w:top w:val="none" w:sz="0" w:space="0" w:color="auto"/>
            <w:left w:val="none" w:sz="0" w:space="0" w:color="auto"/>
            <w:bottom w:val="none" w:sz="0" w:space="0" w:color="auto"/>
            <w:right w:val="none" w:sz="0" w:space="0" w:color="auto"/>
          </w:divBdr>
        </w:div>
      </w:divsChild>
    </w:div>
    <w:div w:id="2002736579">
      <w:marLeft w:val="0"/>
      <w:marRight w:val="0"/>
      <w:marTop w:val="0"/>
      <w:marBottom w:val="0"/>
      <w:divBdr>
        <w:top w:val="none" w:sz="0" w:space="0" w:color="auto"/>
        <w:left w:val="none" w:sz="0" w:space="0" w:color="auto"/>
        <w:bottom w:val="none" w:sz="0" w:space="0" w:color="auto"/>
        <w:right w:val="none" w:sz="0" w:space="0" w:color="auto"/>
      </w:divBdr>
      <w:divsChild>
        <w:div w:id="634486422">
          <w:marLeft w:val="0"/>
          <w:marRight w:val="0"/>
          <w:marTop w:val="0"/>
          <w:marBottom w:val="0"/>
          <w:divBdr>
            <w:top w:val="none" w:sz="0" w:space="0" w:color="auto"/>
            <w:left w:val="none" w:sz="0" w:space="0" w:color="auto"/>
            <w:bottom w:val="none" w:sz="0" w:space="0" w:color="auto"/>
            <w:right w:val="none" w:sz="0" w:space="0" w:color="auto"/>
          </w:divBdr>
        </w:div>
      </w:divsChild>
    </w:div>
    <w:div w:id="2008435863">
      <w:marLeft w:val="0"/>
      <w:marRight w:val="0"/>
      <w:marTop w:val="0"/>
      <w:marBottom w:val="0"/>
      <w:divBdr>
        <w:top w:val="none" w:sz="0" w:space="0" w:color="auto"/>
        <w:left w:val="none" w:sz="0" w:space="0" w:color="auto"/>
        <w:bottom w:val="none" w:sz="0" w:space="0" w:color="auto"/>
        <w:right w:val="none" w:sz="0" w:space="0" w:color="auto"/>
      </w:divBdr>
      <w:divsChild>
        <w:div w:id="691538407">
          <w:marLeft w:val="0"/>
          <w:marRight w:val="0"/>
          <w:marTop w:val="0"/>
          <w:marBottom w:val="0"/>
          <w:divBdr>
            <w:top w:val="none" w:sz="0" w:space="0" w:color="auto"/>
            <w:left w:val="none" w:sz="0" w:space="0" w:color="auto"/>
            <w:bottom w:val="none" w:sz="0" w:space="0" w:color="auto"/>
            <w:right w:val="none" w:sz="0" w:space="0" w:color="auto"/>
          </w:divBdr>
        </w:div>
      </w:divsChild>
    </w:div>
    <w:div w:id="2008820244">
      <w:marLeft w:val="0"/>
      <w:marRight w:val="0"/>
      <w:marTop w:val="0"/>
      <w:marBottom w:val="0"/>
      <w:divBdr>
        <w:top w:val="none" w:sz="0" w:space="0" w:color="auto"/>
        <w:left w:val="none" w:sz="0" w:space="0" w:color="auto"/>
        <w:bottom w:val="none" w:sz="0" w:space="0" w:color="auto"/>
        <w:right w:val="none" w:sz="0" w:space="0" w:color="auto"/>
      </w:divBdr>
      <w:divsChild>
        <w:div w:id="1037050829">
          <w:marLeft w:val="0"/>
          <w:marRight w:val="0"/>
          <w:marTop w:val="0"/>
          <w:marBottom w:val="0"/>
          <w:divBdr>
            <w:top w:val="none" w:sz="0" w:space="0" w:color="auto"/>
            <w:left w:val="none" w:sz="0" w:space="0" w:color="auto"/>
            <w:bottom w:val="none" w:sz="0" w:space="0" w:color="auto"/>
            <w:right w:val="none" w:sz="0" w:space="0" w:color="auto"/>
          </w:divBdr>
        </w:div>
      </w:divsChild>
    </w:div>
    <w:div w:id="2008898720">
      <w:marLeft w:val="0"/>
      <w:marRight w:val="0"/>
      <w:marTop w:val="0"/>
      <w:marBottom w:val="0"/>
      <w:divBdr>
        <w:top w:val="none" w:sz="0" w:space="0" w:color="auto"/>
        <w:left w:val="none" w:sz="0" w:space="0" w:color="auto"/>
        <w:bottom w:val="none" w:sz="0" w:space="0" w:color="auto"/>
        <w:right w:val="none" w:sz="0" w:space="0" w:color="auto"/>
      </w:divBdr>
      <w:divsChild>
        <w:div w:id="446195268">
          <w:marLeft w:val="0"/>
          <w:marRight w:val="0"/>
          <w:marTop w:val="0"/>
          <w:marBottom w:val="0"/>
          <w:divBdr>
            <w:top w:val="none" w:sz="0" w:space="0" w:color="auto"/>
            <w:left w:val="none" w:sz="0" w:space="0" w:color="auto"/>
            <w:bottom w:val="none" w:sz="0" w:space="0" w:color="auto"/>
            <w:right w:val="none" w:sz="0" w:space="0" w:color="auto"/>
          </w:divBdr>
        </w:div>
      </w:divsChild>
    </w:div>
    <w:div w:id="2009094264">
      <w:marLeft w:val="0"/>
      <w:marRight w:val="0"/>
      <w:marTop w:val="0"/>
      <w:marBottom w:val="0"/>
      <w:divBdr>
        <w:top w:val="none" w:sz="0" w:space="0" w:color="auto"/>
        <w:left w:val="none" w:sz="0" w:space="0" w:color="auto"/>
        <w:bottom w:val="none" w:sz="0" w:space="0" w:color="auto"/>
        <w:right w:val="none" w:sz="0" w:space="0" w:color="auto"/>
      </w:divBdr>
      <w:divsChild>
        <w:div w:id="1583639763">
          <w:marLeft w:val="0"/>
          <w:marRight w:val="0"/>
          <w:marTop w:val="0"/>
          <w:marBottom w:val="0"/>
          <w:divBdr>
            <w:top w:val="none" w:sz="0" w:space="0" w:color="auto"/>
            <w:left w:val="none" w:sz="0" w:space="0" w:color="auto"/>
            <w:bottom w:val="none" w:sz="0" w:space="0" w:color="auto"/>
            <w:right w:val="none" w:sz="0" w:space="0" w:color="auto"/>
          </w:divBdr>
        </w:div>
      </w:divsChild>
    </w:div>
    <w:div w:id="2009743466">
      <w:marLeft w:val="0"/>
      <w:marRight w:val="0"/>
      <w:marTop w:val="0"/>
      <w:marBottom w:val="0"/>
      <w:divBdr>
        <w:top w:val="none" w:sz="0" w:space="0" w:color="auto"/>
        <w:left w:val="none" w:sz="0" w:space="0" w:color="auto"/>
        <w:bottom w:val="none" w:sz="0" w:space="0" w:color="auto"/>
        <w:right w:val="none" w:sz="0" w:space="0" w:color="auto"/>
      </w:divBdr>
      <w:divsChild>
        <w:div w:id="2049910139">
          <w:marLeft w:val="0"/>
          <w:marRight w:val="0"/>
          <w:marTop w:val="0"/>
          <w:marBottom w:val="0"/>
          <w:divBdr>
            <w:top w:val="none" w:sz="0" w:space="0" w:color="auto"/>
            <w:left w:val="none" w:sz="0" w:space="0" w:color="auto"/>
            <w:bottom w:val="none" w:sz="0" w:space="0" w:color="auto"/>
            <w:right w:val="none" w:sz="0" w:space="0" w:color="auto"/>
          </w:divBdr>
        </w:div>
      </w:divsChild>
    </w:div>
    <w:div w:id="2012948970">
      <w:bodyDiv w:val="1"/>
      <w:marLeft w:val="0"/>
      <w:marRight w:val="0"/>
      <w:marTop w:val="0"/>
      <w:marBottom w:val="0"/>
      <w:divBdr>
        <w:top w:val="none" w:sz="0" w:space="0" w:color="auto"/>
        <w:left w:val="none" w:sz="0" w:space="0" w:color="auto"/>
        <w:bottom w:val="none" w:sz="0" w:space="0" w:color="auto"/>
        <w:right w:val="none" w:sz="0" w:space="0" w:color="auto"/>
      </w:divBdr>
    </w:div>
    <w:div w:id="2016297943">
      <w:marLeft w:val="0"/>
      <w:marRight w:val="0"/>
      <w:marTop w:val="0"/>
      <w:marBottom w:val="0"/>
      <w:divBdr>
        <w:top w:val="none" w:sz="0" w:space="0" w:color="auto"/>
        <w:left w:val="none" w:sz="0" w:space="0" w:color="auto"/>
        <w:bottom w:val="none" w:sz="0" w:space="0" w:color="auto"/>
        <w:right w:val="none" w:sz="0" w:space="0" w:color="auto"/>
      </w:divBdr>
      <w:divsChild>
        <w:div w:id="1267155255">
          <w:marLeft w:val="0"/>
          <w:marRight w:val="0"/>
          <w:marTop w:val="0"/>
          <w:marBottom w:val="0"/>
          <w:divBdr>
            <w:top w:val="none" w:sz="0" w:space="0" w:color="auto"/>
            <w:left w:val="none" w:sz="0" w:space="0" w:color="auto"/>
            <w:bottom w:val="none" w:sz="0" w:space="0" w:color="auto"/>
            <w:right w:val="none" w:sz="0" w:space="0" w:color="auto"/>
          </w:divBdr>
        </w:div>
      </w:divsChild>
    </w:div>
    <w:div w:id="2021151815">
      <w:marLeft w:val="0"/>
      <w:marRight w:val="0"/>
      <w:marTop w:val="0"/>
      <w:marBottom w:val="0"/>
      <w:divBdr>
        <w:top w:val="none" w:sz="0" w:space="0" w:color="auto"/>
        <w:left w:val="none" w:sz="0" w:space="0" w:color="auto"/>
        <w:bottom w:val="none" w:sz="0" w:space="0" w:color="auto"/>
        <w:right w:val="none" w:sz="0" w:space="0" w:color="auto"/>
      </w:divBdr>
      <w:divsChild>
        <w:div w:id="881674849">
          <w:marLeft w:val="0"/>
          <w:marRight w:val="0"/>
          <w:marTop w:val="0"/>
          <w:marBottom w:val="0"/>
          <w:divBdr>
            <w:top w:val="none" w:sz="0" w:space="0" w:color="auto"/>
            <w:left w:val="none" w:sz="0" w:space="0" w:color="auto"/>
            <w:bottom w:val="none" w:sz="0" w:space="0" w:color="auto"/>
            <w:right w:val="none" w:sz="0" w:space="0" w:color="auto"/>
          </w:divBdr>
        </w:div>
      </w:divsChild>
    </w:div>
    <w:div w:id="2021228154">
      <w:marLeft w:val="0"/>
      <w:marRight w:val="0"/>
      <w:marTop w:val="0"/>
      <w:marBottom w:val="0"/>
      <w:divBdr>
        <w:top w:val="none" w:sz="0" w:space="0" w:color="auto"/>
        <w:left w:val="none" w:sz="0" w:space="0" w:color="auto"/>
        <w:bottom w:val="none" w:sz="0" w:space="0" w:color="auto"/>
        <w:right w:val="none" w:sz="0" w:space="0" w:color="auto"/>
      </w:divBdr>
      <w:divsChild>
        <w:div w:id="161238685">
          <w:marLeft w:val="0"/>
          <w:marRight w:val="0"/>
          <w:marTop w:val="0"/>
          <w:marBottom w:val="0"/>
          <w:divBdr>
            <w:top w:val="none" w:sz="0" w:space="0" w:color="auto"/>
            <w:left w:val="none" w:sz="0" w:space="0" w:color="auto"/>
            <w:bottom w:val="none" w:sz="0" w:space="0" w:color="auto"/>
            <w:right w:val="none" w:sz="0" w:space="0" w:color="auto"/>
          </w:divBdr>
        </w:div>
      </w:divsChild>
    </w:div>
    <w:div w:id="2024472981">
      <w:marLeft w:val="0"/>
      <w:marRight w:val="0"/>
      <w:marTop w:val="0"/>
      <w:marBottom w:val="0"/>
      <w:divBdr>
        <w:top w:val="none" w:sz="0" w:space="0" w:color="auto"/>
        <w:left w:val="none" w:sz="0" w:space="0" w:color="auto"/>
        <w:bottom w:val="none" w:sz="0" w:space="0" w:color="auto"/>
        <w:right w:val="none" w:sz="0" w:space="0" w:color="auto"/>
      </w:divBdr>
      <w:divsChild>
        <w:div w:id="1446387287">
          <w:marLeft w:val="0"/>
          <w:marRight w:val="0"/>
          <w:marTop w:val="0"/>
          <w:marBottom w:val="0"/>
          <w:divBdr>
            <w:top w:val="none" w:sz="0" w:space="0" w:color="auto"/>
            <w:left w:val="none" w:sz="0" w:space="0" w:color="auto"/>
            <w:bottom w:val="none" w:sz="0" w:space="0" w:color="auto"/>
            <w:right w:val="none" w:sz="0" w:space="0" w:color="auto"/>
          </w:divBdr>
        </w:div>
      </w:divsChild>
    </w:div>
    <w:div w:id="2024739861">
      <w:bodyDiv w:val="1"/>
      <w:marLeft w:val="0"/>
      <w:marRight w:val="0"/>
      <w:marTop w:val="0"/>
      <w:marBottom w:val="0"/>
      <w:divBdr>
        <w:top w:val="none" w:sz="0" w:space="0" w:color="auto"/>
        <w:left w:val="none" w:sz="0" w:space="0" w:color="auto"/>
        <w:bottom w:val="none" w:sz="0" w:space="0" w:color="auto"/>
        <w:right w:val="none" w:sz="0" w:space="0" w:color="auto"/>
      </w:divBdr>
    </w:div>
    <w:div w:id="2029598625">
      <w:marLeft w:val="0"/>
      <w:marRight w:val="0"/>
      <w:marTop w:val="0"/>
      <w:marBottom w:val="0"/>
      <w:divBdr>
        <w:top w:val="none" w:sz="0" w:space="0" w:color="auto"/>
        <w:left w:val="none" w:sz="0" w:space="0" w:color="auto"/>
        <w:bottom w:val="none" w:sz="0" w:space="0" w:color="auto"/>
        <w:right w:val="none" w:sz="0" w:space="0" w:color="auto"/>
      </w:divBdr>
      <w:divsChild>
        <w:div w:id="1201823310">
          <w:marLeft w:val="0"/>
          <w:marRight w:val="0"/>
          <w:marTop w:val="0"/>
          <w:marBottom w:val="0"/>
          <w:divBdr>
            <w:top w:val="none" w:sz="0" w:space="0" w:color="auto"/>
            <w:left w:val="none" w:sz="0" w:space="0" w:color="auto"/>
            <w:bottom w:val="none" w:sz="0" w:space="0" w:color="auto"/>
            <w:right w:val="none" w:sz="0" w:space="0" w:color="auto"/>
          </w:divBdr>
        </w:div>
      </w:divsChild>
    </w:div>
    <w:div w:id="2030595332">
      <w:marLeft w:val="0"/>
      <w:marRight w:val="0"/>
      <w:marTop w:val="0"/>
      <w:marBottom w:val="0"/>
      <w:divBdr>
        <w:top w:val="none" w:sz="0" w:space="0" w:color="auto"/>
        <w:left w:val="none" w:sz="0" w:space="0" w:color="auto"/>
        <w:bottom w:val="none" w:sz="0" w:space="0" w:color="auto"/>
        <w:right w:val="none" w:sz="0" w:space="0" w:color="auto"/>
      </w:divBdr>
      <w:divsChild>
        <w:div w:id="154535352">
          <w:marLeft w:val="0"/>
          <w:marRight w:val="0"/>
          <w:marTop w:val="0"/>
          <w:marBottom w:val="0"/>
          <w:divBdr>
            <w:top w:val="none" w:sz="0" w:space="0" w:color="auto"/>
            <w:left w:val="none" w:sz="0" w:space="0" w:color="auto"/>
            <w:bottom w:val="none" w:sz="0" w:space="0" w:color="auto"/>
            <w:right w:val="none" w:sz="0" w:space="0" w:color="auto"/>
          </w:divBdr>
        </w:div>
      </w:divsChild>
    </w:div>
    <w:div w:id="2032677927">
      <w:marLeft w:val="0"/>
      <w:marRight w:val="0"/>
      <w:marTop w:val="0"/>
      <w:marBottom w:val="0"/>
      <w:divBdr>
        <w:top w:val="none" w:sz="0" w:space="0" w:color="auto"/>
        <w:left w:val="none" w:sz="0" w:space="0" w:color="auto"/>
        <w:bottom w:val="none" w:sz="0" w:space="0" w:color="auto"/>
        <w:right w:val="none" w:sz="0" w:space="0" w:color="auto"/>
      </w:divBdr>
      <w:divsChild>
        <w:div w:id="691802273">
          <w:marLeft w:val="0"/>
          <w:marRight w:val="0"/>
          <w:marTop w:val="0"/>
          <w:marBottom w:val="0"/>
          <w:divBdr>
            <w:top w:val="none" w:sz="0" w:space="0" w:color="auto"/>
            <w:left w:val="none" w:sz="0" w:space="0" w:color="auto"/>
            <w:bottom w:val="none" w:sz="0" w:space="0" w:color="auto"/>
            <w:right w:val="none" w:sz="0" w:space="0" w:color="auto"/>
          </w:divBdr>
        </w:div>
      </w:divsChild>
    </w:div>
    <w:div w:id="2034070665">
      <w:marLeft w:val="0"/>
      <w:marRight w:val="0"/>
      <w:marTop w:val="0"/>
      <w:marBottom w:val="0"/>
      <w:divBdr>
        <w:top w:val="none" w:sz="0" w:space="0" w:color="auto"/>
        <w:left w:val="none" w:sz="0" w:space="0" w:color="auto"/>
        <w:bottom w:val="none" w:sz="0" w:space="0" w:color="auto"/>
        <w:right w:val="none" w:sz="0" w:space="0" w:color="auto"/>
      </w:divBdr>
      <w:divsChild>
        <w:div w:id="708720961">
          <w:marLeft w:val="0"/>
          <w:marRight w:val="0"/>
          <w:marTop w:val="0"/>
          <w:marBottom w:val="0"/>
          <w:divBdr>
            <w:top w:val="none" w:sz="0" w:space="0" w:color="auto"/>
            <w:left w:val="none" w:sz="0" w:space="0" w:color="auto"/>
            <w:bottom w:val="none" w:sz="0" w:space="0" w:color="auto"/>
            <w:right w:val="none" w:sz="0" w:space="0" w:color="auto"/>
          </w:divBdr>
        </w:div>
      </w:divsChild>
    </w:div>
    <w:div w:id="2035425141">
      <w:marLeft w:val="0"/>
      <w:marRight w:val="0"/>
      <w:marTop w:val="0"/>
      <w:marBottom w:val="0"/>
      <w:divBdr>
        <w:top w:val="none" w:sz="0" w:space="0" w:color="auto"/>
        <w:left w:val="none" w:sz="0" w:space="0" w:color="auto"/>
        <w:bottom w:val="none" w:sz="0" w:space="0" w:color="auto"/>
        <w:right w:val="none" w:sz="0" w:space="0" w:color="auto"/>
      </w:divBdr>
      <w:divsChild>
        <w:div w:id="540673361">
          <w:marLeft w:val="0"/>
          <w:marRight w:val="0"/>
          <w:marTop w:val="0"/>
          <w:marBottom w:val="0"/>
          <w:divBdr>
            <w:top w:val="none" w:sz="0" w:space="0" w:color="auto"/>
            <w:left w:val="none" w:sz="0" w:space="0" w:color="auto"/>
            <w:bottom w:val="none" w:sz="0" w:space="0" w:color="auto"/>
            <w:right w:val="none" w:sz="0" w:space="0" w:color="auto"/>
          </w:divBdr>
        </w:div>
      </w:divsChild>
    </w:div>
    <w:div w:id="2036609404">
      <w:marLeft w:val="0"/>
      <w:marRight w:val="0"/>
      <w:marTop w:val="0"/>
      <w:marBottom w:val="0"/>
      <w:divBdr>
        <w:top w:val="none" w:sz="0" w:space="0" w:color="auto"/>
        <w:left w:val="none" w:sz="0" w:space="0" w:color="auto"/>
        <w:bottom w:val="none" w:sz="0" w:space="0" w:color="auto"/>
        <w:right w:val="none" w:sz="0" w:space="0" w:color="auto"/>
      </w:divBdr>
      <w:divsChild>
        <w:div w:id="696388015">
          <w:marLeft w:val="0"/>
          <w:marRight w:val="0"/>
          <w:marTop w:val="0"/>
          <w:marBottom w:val="0"/>
          <w:divBdr>
            <w:top w:val="none" w:sz="0" w:space="0" w:color="auto"/>
            <w:left w:val="none" w:sz="0" w:space="0" w:color="auto"/>
            <w:bottom w:val="none" w:sz="0" w:space="0" w:color="auto"/>
            <w:right w:val="none" w:sz="0" w:space="0" w:color="auto"/>
          </w:divBdr>
        </w:div>
      </w:divsChild>
    </w:div>
    <w:div w:id="2036928526">
      <w:marLeft w:val="0"/>
      <w:marRight w:val="0"/>
      <w:marTop w:val="0"/>
      <w:marBottom w:val="0"/>
      <w:divBdr>
        <w:top w:val="none" w:sz="0" w:space="0" w:color="auto"/>
        <w:left w:val="none" w:sz="0" w:space="0" w:color="auto"/>
        <w:bottom w:val="none" w:sz="0" w:space="0" w:color="auto"/>
        <w:right w:val="none" w:sz="0" w:space="0" w:color="auto"/>
      </w:divBdr>
      <w:divsChild>
        <w:div w:id="1145001980">
          <w:marLeft w:val="0"/>
          <w:marRight w:val="0"/>
          <w:marTop w:val="0"/>
          <w:marBottom w:val="0"/>
          <w:divBdr>
            <w:top w:val="none" w:sz="0" w:space="0" w:color="auto"/>
            <w:left w:val="none" w:sz="0" w:space="0" w:color="auto"/>
            <w:bottom w:val="none" w:sz="0" w:space="0" w:color="auto"/>
            <w:right w:val="none" w:sz="0" w:space="0" w:color="auto"/>
          </w:divBdr>
        </w:div>
      </w:divsChild>
    </w:div>
    <w:div w:id="2036928753">
      <w:bodyDiv w:val="1"/>
      <w:marLeft w:val="0"/>
      <w:marRight w:val="0"/>
      <w:marTop w:val="0"/>
      <w:marBottom w:val="0"/>
      <w:divBdr>
        <w:top w:val="none" w:sz="0" w:space="0" w:color="auto"/>
        <w:left w:val="none" w:sz="0" w:space="0" w:color="auto"/>
        <w:bottom w:val="none" w:sz="0" w:space="0" w:color="auto"/>
        <w:right w:val="none" w:sz="0" w:space="0" w:color="auto"/>
      </w:divBdr>
    </w:div>
    <w:div w:id="2038122732">
      <w:marLeft w:val="0"/>
      <w:marRight w:val="0"/>
      <w:marTop w:val="0"/>
      <w:marBottom w:val="0"/>
      <w:divBdr>
        <w:top w:val="none" w:sz="0" w:space="0" w:color="auto"/>
        <w:left w:val="none" w:sz="0" w:space="0" w:color="auto"/>
        <w:bottom w:val="none" w:sz="0" w:space="0" w:color="auto"/>
        <w:right w:val="none" w:sz="0" w:space="0" w:color="auto"/>
      </w:divBdr>
      <w:divsChild>
        <w:div w:id="643392315">
          <w:marLeft w:val="0"/>
          <w:marRight w:val="0"/>
          <w:marTop w:val="0"/>
          <w:marBottom w:val="0"/>
          <w:divBdr>
            <w:top w:val="none" w:sz="0" w:space="0" w:color="auto"/>
            <w:left w:val="none" w:sz="0" w:space="0" w:color="auto"/>
            <w:bottom w:val="none" w:sz="0" w:space="0" w:color="auto"/>
            <w:right w:val="none" w:sz="0" w:space="0" w:color="auto"/>
          </w:divBdr>
        </w:div>
      </w:divsChild>
    </w:div>
    <w:div w:id="2040887010">
      <w:marLeft w:val="0"/>
      <w:marRight w:val="0"/>
      <w:marTop w:val="0"/>
      <w:marBottom w:val="0"/>
      <w:divBdr>
        <w:top w:val="none" w:sz="0" w:space="0" w:color="auto"/>
        <w:left w:val="none" w:sz="0" w:space="0" w:color="auto"/>
        <w:bottom w:val="none" w:sz="0" w:space="0" w:color="auto"/>
        <w:right w:val="none" w:sz="0" w:space="0" w:color="auto"/>
      </w:divBdr>
      <w:divsChild>
        <w:div w:id="1907952824">
          <w:marLeft w:val="0"/>
          <w:marRight w:val="0"/>
          <w:marTop w:val="0"/>
          <w:marBottom w:val="0"/>
          <w:divBdr>
            <w:top w:val="none" w:sz="0" w:space="0" w:color="auto"/>
            <w:left w:val="none" w:sz="0" w:space="0" w:color="auto"/>
            <w:bottom w:val="none" w:sz="0" w:space="0" w:color="auto"/>
            <w:right w:val="none" w:sz="0" w:space="0" w:color="auto"/>
          </w:divBdr>
        </w:div>
      </w:divsChild>
    </w:div>
    <w:div w:id="2045981813">
      <w:marLeft w:val="0"/>
      <w:marRight w:val="0"/>
      <w:marTop w:val="0"/>
      <w:marBottom w:val="0"/>
      <w:divBdr>
        <w:top w:val="none" w:sz="0" w:space="0" w:color="auto"/>
        <w:left w:val="none" w:sz="0" w:space="0" w:color="auto"/>
        <w:bottom w:val="none" w:sz="0" w:space="0" w:color="auto"/>
        <w:right w:val="none" w:sz="0" w:space="0" w:color="auto"/>
      </w:divBdr>
      <w:divsChild>
        <w:div w:id="1084835668">
          <w:marLeft w:val="0"/>
          <w:marRight w:val="0"/>
          <w:marTop w:val="0"/>
          <w:marBottom w:val="0"/>
          <w:divBdr>
            <w:top w:val="none" w:sz="0" w:space="0" w:color="auto"/>
            <w:left w:val="none" w:sz="0" w:space="0" w:color="auto"/>
            <w:bottom w:val="none" w:sz="0" w:space="0" w:color="auto"/>
            <w:right w:val="none" w:sz="0" w:space="0" w:color="auto"/>
          </w:divBdr>
        </w:div>
      </w:divsChild>
    </w:div>
    <w:div w:id="2046446950">
      <w:marLeft w:val="0"/>
      <w:marRight w:val="0"/>
      <w:marTop w:val="0"/>
      <w:marBottom w:val="0"/>
      <w:divBdr>
        <w:top w:val="none" w:sz="0" w:space="0" w:color="auto"/>
        <w:left w:val="none" w:sz="0" w:space="0" w:color="auto"/>
        <w:bottom w:val="none" w:sz="0" w:space="0" w:color="auto"/>
        <w:right w:val="none" w:sz="0" w:space="0" w:color="auto"/>
      </w:divBdr>
      <w:divsChild>
        <w:div w:id="1219902718">
          <w:marLeft w:val="0"/>
          <w:marRight w:val="0"/>
          <w:marTop w:val="0"/>
          <w:marBottom w:val="0"/>
          <w:divBdr>
            <w:top w:val="none" w:sz="0" w:space="0" w:color="auto"/>
            <w:left w:val="none" w:sz="0" w:space="0" w:color="auto"/>
            <w:bottom w:val="none" w:sz="0" w:space="0" w:color="auto"/>
            <w:right w:val="none" w:sz="0" w:space="0" w:color="auto"/>
          </w:divBdr>
        </w:div>
      </w:divsChild>
    </w:div>
    <w:div w:id="2046827840">
      <w:marLeft w:val="0"/>
      <w:marRight w:val="0"/>
      <w:marTop w:val="0"/>
      <w:marBottom w:val="0"/>
      <w:divBdr>
        <w:top w:val="none" w:sz="0" w:space="0" w:color="auto"/>
        <w:left w:val="none" w:sz="0" w:space="0" w:color="auto"/>
        <w:bottom w:val="none" w:sz="0" w:space="0" w:color="auto"/>
        <w:right w:val="none" w:sz="0" w:space="0" w:color="auto"/>
      </w:divBdr>
      <w:divsChild>
        <w:div w:id="1153107785">
          <w:marLeft w:val="0"/>
          <w:marRight w:val="0"/>
          <w:marTop w:val="0"/>
          <w:marBottom w:val="0"/>
          <w:divBdr>
            <w:top w:val="none" w:sz="0" w:space="0" w:color="auto"/>
            <w:left w:val="none" w:sz="0" w:space="0" w:color="auto"/>
            <w:bottom w:val="none" w:sz="0" w:space="0" w:color="auto"/>
            <w:right w:val="none" w:sz="0" w:space="0" w:color="auto"/>
          </w:divBdr>
        </w:div>
      </w:divsChild>
    </w:div>
    <w:div w:id="2052338564">
      <w:marLeft w:val="0"/>
      <w:marRight w:val="0"/>
      <w:marTop w:val="0"/>
      <w:marBottom w:val="0"/>
      <w:divBdr>
        <w:top w:val="none" w:sz="0" w:space="0" w:color="auto"/>
        <w:left w:val="none" w:sz="0" w:space="0" w:color="auto"/>
        <w:bottom w:val="none" w:sz="0" w:space="0" w:color="auto"/>
        <w:right w:val="none" w:sz="0" w:space="0" w:color="auto"/>
      </w:divBdr>
      <w:divsChild>
        <w:div w:id="1454473155">
          <w:marLeft w:val="0"/>
          <w:marRight w:val="0"/>
          <w:marTop w:val="0"/>
          <w:marBottom w:val="0"/>
          <w:divBdr>
            <w:top w:val="none" w:sz="0" w:space="0" w:color="auto"/>
            <w:left w:val="none" w:sz="0" w:space="0" w:color="auto"/>
            <w:bottom w:val="none" w:sz="0" w:space="0" w:color="auto"/>
            <w:right w:val="none" w:sz="0" w:space="0" w:color="auto"/>
          </w:divBdr>
        </w:div>
      </w:divsChild>
    </w:div>
    <w:div w:id="2054190297">
      <w:bodyDiv w:val="1"/>
      <w:marLeft w:val="0"/>
      <w:marRight w:val="0"/>
      <w:marTop w:val="0"/>
      <w:marBottom w:val="0"/>
      <w:divBdr>
        <w:top w:val="none" w:sz="0" w:space="0" w:color="auto"/>
        <w:left w:val="none" w:sz="0" w:space="0" w:color="auto"/>
        <w:bottom w:val="none" w:sz="0" w:space="0" w:color="auto"/>
        <w:right w:val="none" w:sz="0" w:space="0" w:color="auto"/>
      </w:divBdr>
    </w:div>
    <w:div w:id="2058893316">
      <w:marLeft w:val="0"/>
      <w:marRight w:val="0"/>
      <w:marTop w:val="0"/>
      <w:marBottom w:val="0"/>
      <w:divBdr>
        <w:top w:val="none" w:sz="0" w:space="0" w:color="auto"/>
        <w:left w:val="none" w:sz="0" w:space="0" w:color="auto"/>
        <w:bottom w:val="none" w:sz="0" w:space="0" w:color="auto"/>
        <w:right w:val="none" w:sz="0" w:space="0" w:color="auto"/>
      </w:divBdr>
      <w:divsChild>
        <w:div w:id="1466116496">
          <w:marLeft w:val="0"/>
          <w:marRight w:val="0"/>
          <w:marTop w:val="0"/>
          <w:marBottom w:val="0"/>
          <w:divBdr>
            <w:top w:val="none" w:sz="0" w:space="0" w:color="auto"/>
            <w:left w:val="none" w:sz="0" w:space="0" w:color="auto"/>
            <w:bottom w:val="none" w:sz="0" w:space="0" w:color="auto"/>
            <w:right w:val="none" w:sz="0" w:space="0" w:color="auto"/>
          </w:divBdr>
        </w:div>
      </w:divsChild>
    </w:div>
    <w:div w:id="2061703444">
      <w:marLeft w:val="0"/>
      <w:marRight w:val="0"/>
      <w:marTop w:val="0"/>
      <w:marBottom w:val="0"/>
      <w:divBdr>
        <w:top w:val="none" w:sz="0" w:space="0" w:color="auto"/>
        <w:left w:val="none" w:sz="0" w:space="0" w:color="auto"/>
        <w:bottom w:val="none" w:sz="0" w:space="0" w:color="auto"/>
        <w:right w:val="none" w:sz="0" w:space="0" w:color="auto"/>
      </w:divBdr>
      <w:divsChild>
        <w:div w:id="1078746131">
          <w:marLeft w:val="0"/>
          <w:marRight w:val="0"/>
          <w:marTop w:val="0"/>
          <w:marBottom w:val="0"/>
          <w:divBdr>
            <w:top w:val="none" w:sz="0" w:space="0" w:color="auto"/>
            <w:left w:val="none" w:sz="0" w:space="0" w:color="auto"/>
            <w:bottom w:val="none" w:sz="0" w:space="0" w:color="auto"/>
            <w:right w:val="none" w:sz="0" w:space="0" w:color="auto"/>
          </w:divBdr>
        </w:div>
      </w:divsChild>
    </w:div>
    <w:div w:id="2062361524">
      <w:marLeft w:val="0"/>
      <w:marRight w:val="0"/>
      <w:marTop w:val="0"/>
      <w:marBottom w:val="0"/>
      <w:divBdr>
        <w:top w:val="none" w:sz="0" w:space="0" w:color="auto"/>
        <w:left w:val="none" w:sz="0" w:space="0" w:color="auto"/>
        <w:bottom w:val="none" w:sz="0" w:space="0" w:color="auto"/>
        <w:right w:val="none" w:sz="0" w:space="0" w:color="auto"/>
      </w:divBdr>
      <w:divsChild>
        <w:div w:id="526334790">
          <w:marLeft w:val="0"/>
          <w:marRight w:val="0"/>
          <w:marTop w:val="0"/>
          <w:marBottom w:val="0"/>
          <w:divBdr>
            <w:top w:val="none" w:sz="0" w:space="0" w:color="auto"/>
            <w:left w:val="none" w:sz="0" w:space="0" w:color="auto"/>
            <w:bottom w:val="none" w:sz="0" w:space="0" w:color="auto"/>
            <w:right w:val="none" w:sz="0" w:space="0" w:color="auto"/>
          </w:divBdr>
        </w:div>
      </w:divsChild>
    </w:div>
    <w:div w:id="2063215208">
      <w:marLeft w:val="0"/>
      <w:marRight w:val="0"/>
      <w:marTop w:val="0"/>
      <w:marBottom w:val="0"/>
      <w:divBdr>
        <w:top w:val="none" w:sz="0" w:space="0" w:color="auto"/>
        <w:left w:val="none" w:sz="0" w:space="0" w:color="auto"/>
        <w:bottom w:val="none" w:sz="0" w:space="0" w:color="auto"/>
        <w:right w:val="none" w:sz="0" w:space="0" w:color="auto"/>
      </w:divBdr>
      <w:divsChild>
        <w:div w:id="1176502348">
          <w:marLeft w:val="0"/>
          <w:marRight w:val="0"/>
          <w:marTop w:val="0"/>
          <w:marBottom w:val="0"/>
          <w:divBdr>
            <w:top w:val="none" w:sz="0" w:space="0" w:color="auto"/>
            <w:left w:val="none" w:sz="0" w:space="0" w:color="auto"/>
            <w:bottom w:val="none" w:sz="0" w:space="0" w:color="auto"/>
            <w:right w:val="none" w:sz="0" w:space="0" w:color="auto"/>
          </w:divBdr>
        </w:div>
      </w:divsChild>
    </w:div>
    <w:div w:id="2063286682">
      <w:marLeft w:val="0"/>
      <w:marRight w:val="0"/>
      <w:marTop w:val="0"/>
      <w:marBottom w:val="0"/>
      <w:divBdr>
        <w:top w:val="none" w:sz="0" w:space="0" w:color="auto"/>
        <w:left w:val="none" w:sz="0" w:space="0" w:color="auto"/>
        <w:bottom w:val="none" w:sz="0" w:space="0" w:color="auto"/>
        <w:right w:val="none" w:sz="0" w:space="0" w:color="auto"/>
      </w:divBdr>
      <w:divsChild>
        <w:div w:id="1129713511">
          <w:marLeft w:val="0"/>
          <w:marRight w:val="0"/>
          <w:marTop w:val="0"/>
          <w:marBottom w:val="0"/>
          <w:divBdr>
            <w:top w:val="none" w:sz="0" w:space="0" w:color="auto"/>
            <w:left w:val="none" w:sz="0" w:space="0" w:color="auto"/>
            <w:bottom w:val="none" w:sz="0" w:space="0" w:color="auto"/>
            <w:right w:val="none" w:sz="0" w:space="0" w:color="auto"/>
          </w:divBdr>
        </w:div>
      </w:divsChild>
    </w:div>
    <w:div w:id="2064713122">
      <w:marLeft w:val="0"/>
      <w:marRight w:val="0"/>
      <w:marTop w:val="0"/>
      <w:marBottom w:val="0"/>
      <w:divBdr>
        <w:top w:val="none" w:sz="0" w:space="0" w:color="auto"/>
        <w:left w:val="none" w:sz="0" w:space="0" w:color="auto"/>
        <w:bottom w:val="none" w:sz="0" w:space="0" w:color="auto"/>
        <w:right w:val="none" w:sz="0" w:space="0" w:color="auto"/>
      </w:divBdr>
      <w:divsChild>
        <w:div w:id="1334064275">
          <w:marLeft w:val="0"/>
          <w:marRight w:val="0"/>
          <w:marTop w:val="0"/>
          <w:marBottom w:val="0"/>
          <w:divBdr>
            <w:top w:val="none" w:sz="0" w:space="0" w:color="auto"/>
            <w:left w:val="none" w:sz="0" w:space="0" w:color="auto"/>
            <w:bottom w:val="none" w:sz="0" w:space="0" w:color="auto"/>
            <w:right w:val="none" w:sz="0" w:space="0" w:color="auto"/>
          </w:divBdr>
        </w:div>
      </w:divsChild>
    </w:div>
    <w:div w:id="2065906829">
      <w:marLeft w:val="0"/>
      <w:marRight w:val="0"/>
      <w:marTop w:val="0"/>
      <w:marBottom w:val="0"/>
      <w:divBdr>
        <w:top w:val="none" w:sz="0" w:space="0" w:color="auto"/>
        <w:left w:val="none" w:sz="0" w:space="0" w:color="auto"/>
        <w:bottom w:val="none" w:sz="0" w:space="0" w:color="auto"/>
        <w:right w:val="none" w:sz="0" w:space="0" w:color="auto"/>
      </w:divBdr>
      <w:divsChild>
        <w:div w:id="639187381">
          <w:marLeft w:val="0"/>
          <w:marRight w:val="0"/>
          <w:marTop w:val="0"/>
          <w:marBottom w:val="0"/>
          <w:divBdr>
            <w:top w:val="none" w:sz="0" w:space="0" w:color="auto"/>
            <w:left w:val="none" w:sz="0" w:space="0" w:color="auto"/>
            <w:bottom w:val="none" w:sz="0" w:space="0" w:color="auto"/>
            <w:right w:val="none" w:sz="0" w:space="0" w:color="auto"/>
          </w:divBdr>
        </w:div>
      </w:divsChild>
    </w:div>
    <w:div w:id="2065980554">
      <w:marLeft w:val="0"/>
      <w:marRight w:val="0"/>
      <w:marTop w:val="0"/>
      <w:marBottom w:val="0"/>
      <w:divBdr>
        <w:top w:val="none" w:sz="0" w:space="0" w:color="auto"/>
        <w:left w:val="none" w:sz="0" w:space="0" w:color="auto"/>
        <w:bottom w:val="none" w:sz="0" w:space="0" w:color="auto"/>
        <w:right w:val="none" w:sz="0" w:space="0" w:color="auto"/>
      </w:divBdr>
      <w:divsChild>
        <w:div w:id="1125975237">
          <w:marLeft w:val="0"/>
          <w:marRight w:val="0"/>
          <w:marTop w:val="0"/>
          <w:marBottom w:val="0"/>
          <w:divBdr>
            <w:top w:val="none" w:sz="0" w:space="0" w:color="auto"/>
            <w:left w:val="none" w:sz="0" w:space="0" w:color="auto"/>
            <w:bottom w:val="none" w:sz="0" w:space="0" w:color="auto"/>
            <w:right w:val="none" w:sz="0" w:space="0" w:color="auto"/>
          </w:divBdr>
        </w:div>
      </w:divsChild>
    </w:div>
    <w:div w:id="2069304405">
      <w:marLeft w:val="0"/>
      <w:marRight w:val="0"/>
      <w:marTop w:val="0"/>
      <w:marBottom w:val="0"/>
      <w:divBdr>
        <w:top w:val="none" w:sz="0" w:space="0" w:color="auto"/>
        <w:left w:val="none" w:sz="0" w:space="0" w:color="auto"/>
        <w:bottom w:val="none" w:sz="0" w:space="0" w:color="auto"/>
        <w:right w:val="none" w:sz="0" w:space="0" w:color="auto"/>
      </w:divBdr>
      <w:divsChild>
        <w:div w:id="2050295525">
          <w:marLeft w:val="0"/>
          <w:marRight w:val="0"/>
          <w:marTop w:val="0"/>
          <w:marBottom w:val="0"/>
          <w:divBdr>
            <w:top w:val="none" w:sz="0" w:space="0" w:color="auto"/>
            <w:left w:val="none" w:sz="0" w:space="0" w:color="auto"/>
            <w:bottom w:val="none" w:sz="0" w:space="0" w:color="auto"/>
            <w:right w:val="none" w:sz="0" w:space="0" w:color="auto"/>
          </w:divBdr>
        </w:div>
      </w:divsChild>
    </w:div>
    <w:div w:id="2069525455">
      <w:marLeft w:val="0"/>
      <w:marRight w:val="0"/>
      <w:marTop w:val="0"/>
      <w:marBottom w:val="0"/>
      <w:divBdr>
        <w:top w:val="none" w:sz="0" w:space="0" w:color="auto"/>
        <w:left w:val="none" w:sz="0" w:space="0" w:color="auto"/>
        <w:bottom w:val="none" w:sz="0" w:space="0" w:color="auto"/>
        <w:right w:val="none" w:sz="0" w:space="0" w:color="auto"/>
      </w:divBdr>
      <w:divsChild>
        <w:div w:id="292250387">
          <w:marLeft w:val="0"/>
          <w:marRight w:val="0"/>
          <w:marTop w:val="0"/>
          <w:marBottom w:val="0"/>
          <w:divBdr>
            <w:top w:val="none" w:sz="0" w:space="0" w:color="auto"/>
            <w:left w:val="none" w:sz="0" w:space="0" w:color="auto"/>
            <w:bottom w:val="none" w:sz="0" w:space="0" w:color="auto"/>
            <w:right w:val="none" w:sz="0" w:space="0" w:color="auto"/>
          </w:divBdr>
        </w:div>
      </w:divsChild>
    </w:div>
    <w:div w:id="2069526688">
      <w:bodyDiv w:val="1"/>
      <w:marLeft w:val="0"/>
      <w:marRight w:val="0"/>
      <w:marTop w:val="0"/>
      <w:marBottom w:val="0"/>
      <w:divBdr>
        <w:top w:val="none" w:sz="0" w:space="0" w:color="auto"/>
        <w:left w:val="none" w:sz="0" w:space="0" w:color="auto"/>
        <w:bottom w:val="none" w:sz="0" w:space="0" w:color="auto"/>
        <w:right w:val="none" w:sz="0" w:space="0" w:color="auto"/>
      </w:divBdr>
    </w:div>
    <w:div w:id="2071340117">
      <w:marLeft w:val="0"/>
      <w:marRight w:val="0"/>
      <w:marTop w:val="0"/>
      <w:marBottom w:val="0"/>
      <w:divBdr>
        <w:top w:val="none" w:sz="0" w:space="0" w:color="auto"/>
        <w:left w:val="none" w:sz="0" w:space="0" w:color="auto"/>
        <w:bottom w:val="none" w:sz="0" w:space="0" w:color="auto"/>
        <w:right w:val="none" w:sz="0" w:space="0" w:color="auto"/>
      </w:divBdr>
      <w:divsChild>
        <w:div w:id="677924199">
          <w:marLeft w:val="0"/>
          <w:marRight w:val="0"/>
          <w:marTop w:val="0"/>
          <w:marBottom w:val="0"/>
          <w:divBdr>
            <w:top w:val="none" w:sz="0" w:space="0" w:color="auto"/>
            <w:left w:val="none" w:sz="0" w:space="0" w:color="auto"/>
            <w:bottom w:val="none" w:sz="0" w:space="0" w:color="auto"/>
            <w:right w:val="none" w:sz="0" w:space="0" w:color="auto"/>
          </w:divBdr>
        </w:div>
      </w:divsChild>
    </w:div>
    <w:div w:id="2072577877">
      <w:marLeft w:val="0"/>
      <w:marRight w:val="0"/>
      <w:marTop w:val="0"/>
      <w:marBottom w:val="0"/>
      <w:divBdr>
        <w:top w:val="none" w:sz="0" w:space="0" w:color="auto"/>
        <w:left w:val="none" w:sz="0" w:space="0" w:color="auto"/>
        <w:bottom w:val="none" w:sz="0" w:space="0" w:color="auto"/>
        <w:right w:val="none" w:sz="0" w:space="0" w:color="auto"/>
      </w:divBdr>
      <w:divsChild>
        <w:div w:id="1994211526">
          <w:marLeft w:val="0"/>
          <w:marRight w:val="0"/>
          <w:marTop w:val="0"/>
          <w:marBottom w:val="0"/>
          <w:divBdr>
            <w:top w:val="none" w:sz="0" w:space="0" w:color="auto"/>
            <w:left w:val="none" w:sz="0" w:space="0" w:color="auto"/>
            <w:bottom w:val="none" w:sz="0" w:space="0" w:color="auto"/>
            <w:right w:val="none" w:sz="0" w:space="0" w:color="auto"/>
          </w:divBdr>
        </w:div>
      </w:divsChild>
    </w:div>
    <w:div w:id="2073651641">
      <w:marLeft w:val="0"/>
      <w:marRight w:val="0"/>
      <w:marTop w:val="0"/>
      <w:marBottom w:val="0"/>
      <w:divBdr>
        <w:top w:val="none" w:sz="0" w:space="0" w:color="auto"/>
        <w:left w:val="none" w:sz="0" w:space="0" w:color="auto"/>
        <w:bottom w:val="none" w:sz="0" w:space="0" w:color="auto"/>
        <w:right w:val="none" w:sz="0" w:space="0" w:color="auto"/>
      </w:divBdr>
      <w:divsChild>
        <w:div w:id="1781024626">
          <w:marLeft w:val="0"/>
          <w:marRight w:val="0"/>
          <w:marTop w:val="0"/>
          <w:marBottom w:val="0"/>
          <w:divBdr>
            <w:top w:val="none" w:sz="0" w:space="0" w:color="auto"/>
            <w:left w:val="none" w:sz="0" w:space="0" w:color="auto"/>
            <w:bottom w:val="none" w:sz="0" w:space="0" w:color="auto"/>
            <w:right w:val="none" w:sz="0" w:space="0" w:color="auto"/>
          </w:divBdr>
        </w:div>
      </w:divsChild>
    </w:div>
    <w:div w:id="2075010663">
      <w:marLeft w:val="0"/>
      <w:marRight w:val="0"/>
      <w:marTop w:val="0"/>
      <w:marBottom w:val="0"/>
      <w:divBdr>
        <w:top w:val="none" w:sz="0" w:space="0" w:color="auto"/>
        <w:left w:val="none" w:sz="0" w:space="0" w:color="auto"/>
        <w:bottom w:val="none" w:sz="0" w:space="0" w:color="auto"/>
        <w:right w:val="none" w:sz="0" w:space="0" w:color="auto"/>
      </w:divBdr>
      <w:divsChild>
        <w:div w:id="1354921235">
          <w:marLeft w:val="0"/>
          <w:marRight w:val="0"/>
          <w:marTop w:val="0"/>
          <w:marBottom w:val="0"/>
          <w:divBdr>
            <w:top w:val="none" w:sz="0" w:space="0" w:color="auto"/>
            <w:left w:val="none" w:sz="0" w:space="0" w:color="auto"/>
            <w:bottom w:val="none" w:sz="0" w:space="0" w:color="auto"/>
            <w:right w:val="none" w:sz="0" w:space="0" w:color="auto"/>
          </w:divBdr>
        </w:div>
      </w:divsChild>
    </w:div>
    <w:div w:id="2075080535">
      <w:marLeft w:val="0"/>
      <w:marRight w:val="0"/>
      <w:marTop w:val="0"/>
      <w:marBottom w:val="0"/>
      <w:divBdr>
        <w:top w:val="none" w:sz="0" w:space="0" w:color="auto"/>
        <w:left w:val="none" w:sz="0" w:space="0" w:color="auto"/>
        <w:bottom w:val="none" w:sz="0" w:space="0" w:color="auto"/>
        <w:right w:val="none" w:sz="0" w:space="0" w:color="auto"/>
      </w:divBdr>
      <w:divsChild>
        <w:div w:id="1051271740">
          <w:marLeft w:val="0"/>
          <w:marRight w:val="0"/>
          <w:marTop w:val="0"/>
          <w:marBottom w:val="0"/>
          <w:divBdr>
            <w:top w:val="none" w:sz="0" w:space="0" w:color="auto"/>
            <w:left w:val="none" w:sz="0" w:space="0" w:color="auto"/>
            <w:bottom w:val="none" w:sz="0" w:space="0" w:color="auto"/>
            <w:right w:val="none" w:sz="0" w:space="0" w:color="auto"/>
          </w:divBdr>
        </w:div>
      </w:divsChild>
    </w:div>
    <w:div w:id="2076470475">
      <w:bodyDiv w:val="1"/>
      <w:marLeft w:val="0"/>
      <w:marRight w:val="0"/>
      <w:marTop w:val="0"/>
      <w:marBottom w:val="0"/>
      <w:divBdr>
        <w:top w:val="none" w:sz="0" w:space="0" w:color="auto"/>
        <w:left w:val="none" w:sz="0" w:space="0" w:color="auto"/>
        <w:bottom w:val="none" w:sz="0" w:space="0" w:color="auto"/>
        <w:right w:val="none" w:sz="0" w:space="0" w:color="auto"/>
      </w:divBdr>
    </w:div>
    <w:div w:id="2078243452">
      <w:marLeft w:val="0"/>
      <w:marRight w:val="0"/>
      <w:marTop w:val="0"/>
      <w:marBottom w:val="0"/>
      <w:divBdr>
        <w:top w:val="none" w:sz="0" w:space="0" w:color="auto"/>
        <w:left w:val="none" w:sz="0" w:space="0" w:color="auto"/>
        <w:bottom w:val="none" w:sz="0" w:space="0" w:color="auto"/>
        <w:right w:val="none" w:sz="0" w:space="0" w:color="auto"/>
      </w:divBdr>
      <w:divsChild>
        <w:div w:id="1744134621">
          <w:marLeft w:val="0"/>
          <w:marRight w:val="0"/>
          <w:marTop w:val="0"/>
          <w:marBottom w:val="0"/>
          <w:divBdr>
            <w:top w:val="none" w:sz="0" w:space="0" w:color="auto"/>
            <w:left w:val="none" w:sz="0" w:space="0" w:color="auto"/>
            <w:bottom w:val="none" w:sz="0" w:space="0" w:color="auto"/>
            <w:right w:val="none" w:sz="0" w:space="0" w:color="auto"/>
          </w:divBdr>
        </w:div>
      </w:divsChild>
    </w:div>
    <w:div w:id="2081832155">
      <w:marLeft w:val="0"/>
      <w:marRight w:val="0"/>
      <w:marTop w:val="0"/>
      <w:marBottom w:val="0"/>
      <w:divBdr>
        <w:top w:val="none" w:sz="0" w:space="0" w:color="auto"/>
        <w:left w:val="none" w:sz="0" w:space="0" w:color="auto"/>
        <w:bottom w:val="none" w:sz="0" w:space="0" w:color="auto"/>
        <w:right w:val="none" w:sz="0" w:space="0" w:color="auto"/>
      </w:divBdr>
      <w:divsChild>
        <w:div w:id="1091314680">
          <w:marLeft w:val="0"/>
          <w:marRight w:val="0"/>
          <w:marTop w:val="0"/>
          <w:marBottom w:val="0"/>
          <w:divBdr>
            <w:top w:val="none" w:sz="0" w:space="0" w:color="auto"/>
            <w:left w:val="none" w:sz="0" w:space="0" w:color="auto"/>
            <w:bottom w:val="none" w:sz="0" w:space="0" w:color="auto"/>
            <w:right w:val="none" w:sz="0" w:space="0" w:color="auto"/>
          </w:divBdr>
        </w:div>
      </w:divsChild>
    </w:div>
    <w:div w:id="2082094099">
      <w:marLeft w:val="0"/>
      <w:marRight w:val="0"/>
      <w:marTop w:val="0"/>
      <w:marBottom w:val="0"/>
      <w:divBdr>
        <w:top w:val="none" w:sz="0" w:space="0" w:color="auto"/>
        <w:left w:val="none" w:sz="0" w:space="0" w:color="auto"/>
        <w:bottom w:val="none" w:sz="0" w:space="0" w:color="auto"/>
        <w:right w:val="none" w:sz="0" w:space="0" w:color="auto"/>
      </w:divBdr>
      <w:divsChild>
        <w:div w:id="1143540393">
          <w:marLeft w:val="0"/>
          <w:marRight w:val="0"/>
          <w:marTop w:val="0"/>
          <w:marBottom w:val="0"/>
          <w:divBdr>
            <w:top w:val="none" w:sz="0" w:space="0" w:color="auto"/>
            <w:left w:val="none" w:sz="0" w:space="0" w:color="auto"/>
            <w:bottom w:val="none" w:sz="0" w:space="0" w:color="auto"/>
            <w:right w:val="none" w:sz="0" w:space="0" w:color="auto"/>
          </w:divBdr>
        </w:div>
      </w:divsChild>
    </w:div>
    <w:div w:id="2082368379">
      <w:marLeft w:val="0"/>
      <w:marRight w:val="0"/>
      <w:marTop w:val="0"/>
      <w:marBottom w:val="0"/>
      <w:divBdr>
        <w:top w:val="none" w:sz="0" w:space="0" w:color="auto"/>
        <w:left w:val="none" w:sz="0" w:space="0" w:color="auto"/>
        <w:bottom w:val="none" w:sz="0" w:space="0" w:color="auto"/>
        <w:right w:val="none" w:sz="0" w:space="0" w:color="auto"/>
      </w:divBdr>
      <w:divsChild>
        <w:div w:id="508759795">
          <w:marLeft w:val="0"/>
          <w:marRight w:val="0"/>
          <w:marTop w:val="0"/>
          <w:marBottom w:val="0"/>
          <w:divBdr>
            <w:top w:val="none" w:sz="0" w:space="0" w:color="auto"/>
            <w:left w:val="none" w:sz="0" w:space="0" w:color="auto"/>
            <w:bottom w:val="none" w:sz="0" w:space="0" w:color="auto"/>
            <w:right w:val="none" w:sz="0" w:space="0" w:color="auto"/>
          </w:divBdr>
        </w:div>
      </w:divsChild>
    </w:div>
    <w:div w:id="2084601060">
      <w:marLeft w:val="0"/>
      <w:marRight w:val="0"/>
      <w:marTop w:val="0"/>
      <w:marBottom w:val="0"/>
      <w:divBdr>
        <w:top w:val="none" w:sz="0" w:space="0" w:color="auto"/>
        <w:left w:val="none" w:sz="0" w:space="0" w:color="auto"/>
        <w:bottom w:val="none" w:sz="0" w:space="0" w:color="auto"/>
        <w:right w:val="none" w:sz="0" w:space="0" w:color="auto"/>
      </w:divBdr>
      <w:divsChild>
        <w:div w:id="929042339">
          <w:marLeft w:val="0"/>
          <w:marRight w:val="0"/>
          <w:marTop w:val="0"/>
          <w:marBottom w:val="0"/>
          <w:divBdr>
            <w:top w:val="none" w:sz="0" w:space="0" w:color="auto"/>
            <w:left w:val="none" w:sz="0" w:space="0" w:color="auto"/>
            <w:bottom w:val="none" w:sz="0" w:space="0" w:color="auto"/>
            <w:right w:val="none" w:sz="0" w:space="0" w:color="auto"/>
          </w:divBdr>
        </w:div>
      </w:divsChild>
    </w:div>
    <w:div w:id="2084910011">
      <w:bodyDiv w:val="1"/>
      <w:marLeft w:val="0"/>
      <w:marRight w:val="0"/>
      <w:marTop w:val="0"/>
      <w:marBottom w:val="0"/>
      <w:divBdr>
        <w:top w:val="none" w:sz="0" w:space="0" w:color="auto"/>
        <w:left w:val="none" w:sz="0" w:space="0" w:color="auto"/>
        <w:bottom w:val="none" w:sz="0" w:space="0" w:color="auto"/>
        <w:right w:val="none" w:sz="0" w:space="0" w:color="auto"/>
      </w:divBdr>
    </w:div>
    <w:div w:id="2085491688">
      <w:marLeft w:val="0"/>
      <w:marRight w:val="0"/>
      <w:marTop w:val="0"/>
      <w:marBottom w:val="0"/>
      <w:divBdr>
        <w:top w:val="none" w:sz="0" w:space="0" w:color="auto"/>
        <w:left w:val="none" w:sz="0" w:space="0" w:color="auto"/>
        <w:bottom w:val="none" w:sz="0" w:space="0" w:color="auto"/>
        <w:right w:val="none" w:sz="0" w:space="0" w:color="auto"/>
      </w:divBdr>
      <w:divsChild>
        <w:div w:id="352849000">
          <w:marLeft w:val="0"/>
          <w:marRight w:val="0"/>
          <w:marTop w:val="0"/>
          <w:marBottom w:val="0"/>
          <w:divBdr>
            <w:top w:val="none" w:sz="0" w:space="0" w:color="auto"/>
            <w:left w:val="none" w:sz="0" w:space="0" w:color="auto"/>
            <w:bottom w:val="none" w:sz="0" w:space="0" w:color="auto"/>
            <w:right w:val="none" w:sz="0" w:space="0" w:color="auto"/>
          </w:divBdr>
        </w:div>
      </w:divsChild>
    </w:div>
    <w:div w:id="2086536000">
      <w:marLeft w:val="0"/>
      <w:marRight w:val="0"/>
      <w:marTop w:val="0"/>
      <w:marBottom w:val="0"/>
      <w:divBdr>
        <w:top w:val="none" w:sz="0" w:space="0" w:color="auto"/>
        <w:left w:val="none" w:sz="0" w:space="0" w:color="auto"/>
        <w:bottom w:val="none" w:sz="0" w:space="0" w:color="auto"/>
        <w:right w:val="none" w:sz="0" w:space="0" w:color="auto"/>
      </w:divBdr>
      <w:divsChild>
        <w:div w:id="792209047">
          <w:marLeft w:val="0"/>
          <w:marRight w:val="0"/>
          <w:marTop w:val="0"/>
          <w:marBottom w:val="0"/>
          <w:divBdr>
            <w:top w:val="none" w:sz="0" w:space="0" w:color="auto"/>
            <w:left w:val="none" w:sz="0" w:space="0" w:color="auto"/>
            <w:bottom w:val="none" w:sz="0" w:space="0" w:color="auto"/>
            <w:right w:val="none" w:sz="0" w:space="0" w:color="auto"/>
          </w:divBdr>
        </w:div>
      </w:divsChild>
    </w:div>
    <w:div w:id="2088722754">
      <w:marLeft w:val="0"/>
      <w:marRight w:val="0"/>
      <w:marTop w:val="0"/>
      <w:marBottom w:val="0"/>
      <w:divBdr>
        <w:top w:val="none" w:sz="0" w:space="0" w:color="auto"/>
        <w:left w:val="none" w:sz="0" w:space="0" w:color="auto"/>
        <w:bottom w:val="none" w:sz="0" w:space="0" w:color="auto"/>
        <w:right w:val="none" w:sz="0" w:space="0" w:color="auto"/>
      </w:divBdr>
      <w:divsChild>
        <w:div w:id="383986030">
          <w:marLeft w:val="0"/>
          <w:marRight w:val="0"/>
          <w:marTop w:val="0"/>
          <w:marBottom w:val="0"/>
          <w:divBdr>
            <w:top w:val="none" w:sz="0" w:space="0" w:color="auto"/>
            <w:left w:val="none" w:sz="0" w:space="0" w:color="auto"/>
            <w:bottom w:val="none" w:sz="0" w:space="0" w:color="auto"/>
            <w:right w:val="none" w:sz="0" w:space="0" w:color="auto"/>
          </w:divBdr>
        </w:div>
      </w:divsChild>
    </w:div>
    <w:div w:id="2089112330">
      <w:marLeft w:val="0"/>
      <w:marRight w:val="0"/>
      <w:marTop w:val="0"/>
      <w:marBottom w:val="0"/>
      <w:divBdr>
        <w:top w:val="none" w:sz="0" w:space="0" w:color="auto"/>
        <w:left w:val="none" w:sz="0" w:space="0" w:color="auto"/>
        <w:bottom w:val="none" w:sz="0" w:space="0" w:color="auto"/>
        <w:right w:val="none" w:sz="0" w:space="0" w:color="auto"/>
      </w:divBdr>
      <w:divsChild>
        <w:div w:id="1046367547">
          <w:marLeft w:val="0"/>
          <w:marRight w:val="0"/>
          <w:marTop w:val="0"/>
          <w:marBottom w:val="0"/>
          <w:divBdr>
            <w:top w:val="none" w:sz="0" w:space="0" w:color="auto"/>
            <w:left w:val="none" w:sz="0" w:space="0" w:color="auto"/>
            <w:bottom w:val="none" w:sz="0" w:space="0" w:color="auto"/>
            <w:right w:val="none" w:sz="0" w:space="0" w:color="auto"/>
          </w:divBdr>
        </w:div>
      </w:divsChild>
    </w:div>
    <w:div w:id="2090610174">
      <w:marLeft w:val="0"/>
      <w:marRight w:val="0"/>
      <w:marTop w:val="0"/>
      <w:marBottom w:val="0"/>
      <w:divBdr>
        <w:top w:val="none" w:sz="0" w:space="0" w:color="auto"/>
        <w:left w:val="none" w:sz="0" w:space="0" w:color="auto"/>
        <w:bottom w:val="none" w:sz="0" w:space="0" w:color="auto"/>
        <w:right w:val="none" w:sz="0" w:space="0" w:color="auto"/>
      </w:divBdr>
      <w:divsChild>
        <w:div w:id="205139848">
          <w:marLeft w:val="0"/>
          <w:marRight w:val="0"/>
          <w:marTop w:val="0"/>
          <w:marBottom w:val="0"/>
          <w:divBdr>
            <w:top w:val="none" w:sz="0" w:space="0" w:color="auto"/>
            <w:left w:val="none" w:sz="0" w:space="0" w:color="auto"/>
            <w:bottom w:val="none" w:sz="0" w:space="0" w:color="auto"/>
            <w:right w:val="none" w:sz="0" w:space="0" w:color="auto"/>
          </w:divBdr>
        </w:div>
      </w:divsChild>
    </w:div>
    <w:div w:id="2090883523">
      <w:marLeft w:val="0"/>
      <w:marRight w:val="0"/>
      <w:marTop w:val="0"/>
      <w:marBottom w:val="0"/>
      <w:divBdr>
        <w:top w:val="none" w:sz="0" w:space="0" w:color="auto"/>
        <w:left w:val="none" w:sz="0" w:space="0" w:color="auto"/>
        <w:bottom w:val="none" w:sz="0" w:space="0" w:color="auto"/>
        <w:right w:val="none" w:sz="0" w:space="0" w:color="auto"/>
      </w:divBdr>
      <w:divsChild>
        <w:div w:id="1503088809">
          <w:marLeft w:val="0"/>
          <w:marRight w:val="0"/>
          <w:marTop w:val="0"/>
          <w:marBottom w:val="0"/>
          <w:divBdr>
            <w:top w:val="none" w:sz="0" w:space="0" w:color="auto"/>
            <w:left w:val="none" w:sz="0" w:space="0" w:color="auto"/>
            <w:bottom w:val="none" w:sz="0" w:space="0" w:color="auto"/>
            <w:right w:val="none" w:sz="0" w:space="0" w:color="auto"/>
          </w:divBdr>
        </w:div>
      </w:divsChild>
    </w:div>
    <w:div w:id="2094736947">
      <w:marLeft w:val="0"/>
      <w:marRight w:val="0"/>
      <w:marTop w:val="0"/>
      <w:marBottom w:val="0"/>
      <w:divBdr>
        <w:top w:val="none" w:sz="0" w:space="0" w:color="auto"/>
        <w:left w:val="none" w:sz="0" w:space="0" w:color="auto"/>
        <w:bottom w:val="none" w:sz="0" w:space="0" w:color="auto"/>
        <w:right w:val="none" w:sz="0" w:space="0" w:color="auto"/>
      </w:divBdr>
      <w:divsChild>
        <w:div w:id="2142376267">
          <w:marLeft w:val="0"/>
          <w:marRight w:val="0"/>
          <w:marTop w:val="0"/>
          <w:marBottom w:val="0"/>
          <w:divBdr>
            <w:top w:val="none" w:sz="0" w:space="0" w:color="auto"/>
            <w:left w:val="none" w:sz="0" w:space="0" w:color="auto"/>
            <w:bottom w:val="none" w:sz="0" w:space="0" w:color="auto"/>
            <w:right w:val="none" w:sz="0" w:space="0" w:color="auto"/>
          </w:divBdr>
        </w:div>
      </w:divsChild>
    </w:div>
    <w:div w:id="2095004404">
      <w:marLeft w:val="0"/>
      <w:marRight w:val="0"/>
      <w:marTop w:val="0"/>
      <w:marBottom w:val="0"/>
      <w:divBdr>
        <w:top w:val="none" w:sz="0" w:space="0" w:color="auto"/>
        <w:left w:val="none" w:sz="0" w:space="0" w:color="auto"/>
        <w:bottom w:val="none" w:sz="0" w:space="0" w:color="auto"/>
        <w:right w:val="none" w:sz="0" w:space="0" w:color="auto"/>
      </w:divBdr>
      <w:divsChild>
        <w:div w:id="1724599398">
          <w:marLeft w:val="0"/>
          <w:marRight w:val="0"/>
          <w:marTop w:val="0"/>
          <w:marBottom w:val="0"/>
          <w:divBdr>
            <w:top w:val="none" w:sz="0" w:space="0" w:color="auto"/>
            <w:left w:val="none" w:sz="0" w:space="0" w:color="auto"/>
            <w:bottom w:val="none" w:sz="0" w:space="0" w:color="auto"/>
            <w:right w:val="none" w:sz="0" w:space="0" w:color="auto"/>
          </w:divBdr>
        </w:div>
      </w:divsChild>
    </w:div>
    <w:div w:id="2099711585">
      <w:marLeft w:val="0"/>
      <w:marRight w:val="0"/>
      <w:marTop w:val="0"/>
      <w:marBottom w:val="0"/>
      <w:divBdr>
        <w:top w:val="none" w:sz="0" w:space="0" w:color="auto"/>
        <w:left w:val="none" w:sz="0" w:space="0" w:color="auto"/>
        <w:bottom w:val="none" w:sz="0" w:space="0" w:color="auto"/>
        <w:right w:val="none" w:sz="0" w:space="0" w:color="auto"/>
      </w:divBdr>
      <w:divsChild>
        <w:div w:id="1677609469">
          <w:marLeft w:val="0"/>
          <w:marRight w:val="0"/>
          <w:marTop w:val="0"/>
          <w:marBottom w:val="0"/>
          <w:divBdr>
            <w:top w:val="none" w:sz="0" w:space="0" w:color="auto"/>
            <w:left w:val="none" w:sz="0" w:space="0" w:color="auto"/>
            <w:bottom w:val="none" w:sz="0" w:space="0" w:color="auto"/>
            <w:right w:val="none" w:sz="0" w:space="0" w:color="auto"/>
          </w:divBdr>
        </w:div>
      </w:divsChild>
    </w:div>
    <w:div w:id="2099864635">
      <w:marLeft w:val="0"/>
      <w:marRight w:val="0"/>
      <w:marTop w:val="0"/>
      <w:marBottom w:val="0"/>
      <w:divBdr>
        <w:top w:val="none" w:sz="0" w:space="0" w:color="auto"/>
        <w:left w:val="none" w:sz="0" w:space="0" w:color="auto"/>
        <w:bottom w:val="none" w:sz="0" w:space="0" w:color="auto"/>
        <w:right w:val="none" w:sz="0" w:space="0" w:color="auto"/>
      </w:divBdr>
      <w:divsChild>
        <w:div w:id="1200047152">
          <w:marLeft w:val="0"/>
          <w:marRight w:val="0"/>
          <w:marTop w:val="0"/>
          <w:marBottom w:val="0"/>
          <w:divBdr>
            <w:top w:val="none" w:sz="0" w:space="0" w:color="auto"/>
            <w:left w:val="none" w:sz="0" w:space="0" w:color="auto"/>
            <w:bottom w:val="none" w:sz="0" w:space="0" w:color="auto"/>
            <w:right w:val="none" w:sz="0" w:space="0" w:color="auto"/>
          </w:divBdr>
        </w:div>
      </w:divsChild>
    </w:div>
    <w:div w:id="2100560130">
      <w:marLeft w:val="0"/>
      <w:marRight w:val="0"/>
      <w:marTop w:val="0"/>
      <w:marBottom w:val="0"/>
      <w:divBdr>
        <w:top w:val="none" w:sz="0" w:space="0" w:color="auto"/>
        <w:left w:val="none" w:sz="0" w:space="0" w:color="auto"/>
        <w:bottom w:val="none" w:sz="0" w:space="0" w:color="auto"/>
        <w:right w:val="none" w:sz="0" w:space="0" w:color="auto"/>
      </w:divBdr>
      <w:divsChild>
        <w:div w:id="1804495512">
          <w:marLeft w:val="0"/>
          <w:marRight w:val="0"/>
          <w:marTop w:val="0"/>
          <w:marBottom w:val="0"/>
          <w:divBdr>
            <w:top w:val="none" w:sz="0" w:space="0" w:color="auto"/>
            <w:left w:val="none" w:sz="0" w:space="0" w:color="auto"/>
            <w:bottom w:val="none" w:sz="0" w:space="0" w:color="auto"/>
            <w:right w:val="none" w:sz="0" w:space="0" w:color="auto"/>
          </w:divBdr>
        </w:div>
      </w:divsChild>
    </w:div>
    <w:div w:id="2101827836">
      <w:marLeft w:val="0"/>
      <w:marRight w:val="0"/>
      <w:marTop w:val="0"/>
      <w:marBottom w:val="0"/>
      <w:divBdr>
        <w:top w:val="none" w:sz="0" w:space="0" w:color="auto"/>
        <w:left w:val="none" w:sz="0" w:space="0" w:color="auto"/>
        <w:bottom w:val="none" w:sz="0" w:space="0" w:color="auto"/>
        <w:right w:val="none" w:sz="0" w:space="0" w:color="auto"/>
      </w:divBdr>
      <w:divsChild>
        <w:div w:id="41902747">
          <w:marLeft w:val="0"/>
          <w:marRight w:val="0"/>
          <w:marTop w:val="0"/>
          <w:marBottom w:val="0"/>
          <w:divBdr>
            <w:top w:val="none" w:sz="0" w:space="0" w:color="auto"/>
            <w:left w:val="none" w:sz="0" w:space="0" w:color="auto"/>
            <w:bottom w:val="none" w:sz="0" w:space="0" w:color="auto"/>
            <w:right w:val="none" w:sz="0" w:space="0" w:color="auto"/>
          </w:divBdr>
        </w:div>
      </w:divsChild>
    </w:div>
    <w:div w:id="2102604965">
      <w:marLeft w:val="0"/>
      <w:marRight w:val="0"/>
      <w:marTop w:val="0"/>
      <w:marBottom w:val="0"/>
      <w:divBdr>
        <w:top w:val="none" w:sz="0" w:space="0" w:color="auto"/>
        <w:left w:val="none" w:sz="0" w:space="0" w:color="auto"/>
        <w:bottom w:val="none" w:sz="0" w:space="0" w:color="auto"/>
        <w:right w:val="none" w:sz="0" w:space="0" w:color="auto"/>
      </w:divBdr>
      <w:divsChild>
        <w:div w:id="1692026731">
          <w:marLeft w:val="0"/>
          <w:marRight w:val="0"/>
          <w:marTop w:val="0"/>
          <w:marBottom w:val="0"/>
          <w:divBdr>
            <w:top w:val="none" w:sz="0" w:space="0" w:color="auto"/>
            <w:left w:val="none" w:sz="0" w:space="0" w:color="auto"/>
            <w:bottom w:val="none" w:sz="0" w:space="0" w:color="auto"/>
            <w:right w:val="none" w:sz="0" w:space="0" w:color="auto"/>
          </w:divBdr>
        </w:div>
      </w:divsChild>
    </w:div>
    <w:div w:id="2103984571">
      <w:marLeft w:val="0"/>
      <w:marRight w:val="0"/>
      <w:marTop w:val="0"/>
      <w:marBottom w:val="0"/>
      <w:divBdr>
        <w:top w:val="none" w:sz="0" w:space="0" w:color="auto"/>
        <w:left w:val="none" w:sz="0" w:space="0" w:color="auto"/>
        <w:bottom w:val="none" w:sz="0" w:space="0" w:color="auto"/>
        <w:right w:val="none" w:sz="0" w:space="0" w:color="auto"/>
      </w:divBdr>
      <w:divsChild>
        <w:div w:id="1358041232">
          <w:marLeft w:val="0"/>
          <w:marRight w:val="0"/>
          <w:marTop w:val="0"/>
          <w:marBottom w:val="0"/>
          <w:divBdr>
            <w:top w:val="none" w:sz="0" w:space="0" w:color="auto"/>
            <w:left w:val="none" w:sz="0" w:space="0" w:color="auto"/>
            <w:bottom w:val="none" w:sz="0" w:space="0" w:color="auto"/>
            <w:right w:val="none" w:sz="0" w:space="0" w:color="auto"/>
          </w:divBdr>
        </w:div>
      </w:divsChild>
    </w:div>
    <w:div w:id="2111271493">
      <w:bodyDiv w:val="1"/>
      <w:marLeft w:val="0"/>
      <w:marRight w:val="0"/>
      <w:marTop w:val="0"/>
      <w:marBottom w:val="0"/>
      <w:divBdr>
        <w:top w:val="none" w:sz="0" w:space="0" w:color="auto"/>
        <w:left w:val="none" w:sz="0" w:space="0" w:color="auto"/>
        <w:bottom w:val="none" w:sz="0" w:space="0" w:color="auto"/>
        <w:right w:val="none" w:sz="0" w:space="0" w:color="auto"/>
      </w:divBdr>
    </w:div>
    <w:div w:id="2114783308">
      <w:marLeft w:val="0"/>
      <w:marRight w:val="0"/>
      <w:marTop w:val="0"/>
      <w:marBottom w:val="0"/>
      <w:divBdr>
        <w:top w:val="none" w:sz="0" w:space="0" w:color="auto"/>
        <w:left w:val="none" w:sz="0" w:space="0" w:color="auto"/>
        <w:bottom w:val="none" w:sz="0" w:space="0" w:color="auto"/>
        <w:right w:val="none" w:sz="0" w:space="0" w:color="auto"/>
      </w:divBdr>
      <w:divsChild>
        <w:div w:id="1701543801">
          <w:marLeft w:val="0"/>
          <w:marRight w:val="0"/>
          <w:marTop w:val="0"/>
          <w:marBottom w:val="0"/>
          <w:divBdr>
            <w:top w:val="none" w:sz="0" w:space="0" w:color="auto"/>
            <w:left w:val="none" w:sz="0" w:space="0" w:color="auto"/>
            <w:bottom w:val="none" w:sz="0" w:space="0" w:color="auto"/>
            <w:right w:val="none" w:sz="0" w:space="0" w:color="auto"/>
          </w:divBdr>
        </w:div>
      </w:divsChild>
    </w:div>
    <w:div w:id="2115980032">
      <w:marLeft w:val="0"/>
      <w:marRight w:val="0"/>
      <w:marTop w:val="0"/>
      <w:marBottom w:val="0"/>
      <w:divBdr>
        <w:top w:val="none" w:sz="0" w:space="0" w:color="auto"/>
        <w:left w:val="none" w:sz="0" w:space="0" w:color="auto"/>
        <w:bottom w:val="none" w:sz="0" w:space="0" w:color="auto"/>
        <w:right w:val="none" w:sz="0" w:space="0" w:color="auto"/>
      </w:divBdr>
      <w:divsChild>
        <w:div w:id="1685668038">
          <w:marLeft w:val="0"/>
          <w:marRight w:val="0"/>
          <w:marTop w:val="0"/>
          <w:marBottom w:val="0"/>
          <w:divBdr>
            <w:top w:val="none" w:sz="0" w:space="0" w:color="auto"/>
            <w:left w:val="none" w:sz="0" w:space="0" w:color="auto"/>
            <w:bottom w:val="none" w:sz="0" w:space="0" w:color="auto"/>
            <w:right w:val="none" w:sz="0" w:space="0" w:color="auto"/>
          </w:divBdr>
        </w:div>
      </w:divsChild>
    </w:div>
    <w:div w:id="2122411035">
      <w:bodyDiv w:val="1"/>
      <w:marLeft w:val="0"/>
      <w:marRight w:val="0"/>
      <w:marTop w:val="0"/>
      <w:marBottom w:val="0"/>
      <w:divBdr>
        <w:top w:val="none" w:sz="0" w:space="0" w:color="auto"/>
        <w:left w:val="none" w:sz="0" w:space="0" w:color="auto"/>
        <w:bottom w:val="none" w:sz="0" w:space="0" w:color="auto"/>
        <w:right w:val="none" w:sz="0" w:space="0" w:color="auto"/>
      </w:divBdr>
      <w:divsChild>
        <w:div w:id="920528155">
          <w:marLeft w:val="0"/>
          <w:marRight w:val="0"/>
          <w:marTop w:val="0"/>
          <w:marBottom w:val="0"/>
          <w:divBdr>
            <w:top w:val="none" w:sz="0" w:space="0" w:color="auto"/>
            <w:left w:val="none" w:sz="0" w:space="0" w:color="auto"/>
            <w:bottom w:val="none" w:sz="0" w:space="0" w:color="auto"/>
            <w:right w:val="none" w:sz="0" w:space="0" w:color="auto"/>
          </w:divBdr>
          <w:divsChild>
            <w:div w:id="121033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988144">
      <w:marLeft w:val="0"/>
      <w:marRight w:val="0"/>
      <w:marTop w:val="0"/>
      <w:marBottom w:val="0"/>
      <w:divBdr>
        <w:top w:val="none" w:sz="0" w:space="0" w:color="auto"/>
        <w:left w:val="none" w:sz="0" w:space="0" w:color="auto"/>
        <w:bottom w:val="none" w:sz="0" w:space="0" w:color="auto"/>
        <w:right w:val="none" w:sz="0" w:space="0" w:color="auto"/>
      </w:divBdr>
      <w:divsChild>
        <w:div w:id="1461148595">
          <w:marLeft w:val="0"/>
          <w:marRight w:val="0"/>
          <w:marTop w:val="0"/>
          <w:marBottom w:val="0"/>
          <w:divBdr>
            <w:top w:val="none" w:sz="0" w:space="0" w:color="auto"/>
            <w:left w:val="none" w:sz="0" w:space="0" w:color="auto"/>
            <w:bottom w:val="none" w:sz="0" w:space="0" w:color="auto"/>
            <w:right w:val="none" w:sz="0" w:space="0" w:color="auto"/>
          </w:divBdr>
        </w:div>
      </w:divsChild>
    </w:div>
    <w:div w:id="2123183409">
      <w:marLeft w:val="0"/>
      <w:marRight w:val="0"/>
      <w:marTop w:val="0"/>
      <w:marBottom w:val="0"/>
      <w:divBdr>
        <w:top w:val="none" w:sz="0" w:space="0" w:color="auto"/>
        <w:left w:val="none" w:sz="0" w:space="0" w:color="auto"/>
        <w:bottom w:val="none" w:sz="0" w:space="0" w:color="auto"/>
        <w:right w:val="none" w:sz="0" w:space="0" w:color="auto"/>
      </w:divBdr>
      <w:divsChild>
        <w:div w:id="1188837300">
          <w:marLeft w:val="0"/>
          <w:marRight w:val="0"/>
          <w:marTop w:val="0"/>
          <w:marBottom w:val="0"/>
          <w:divBdr>
            <w:top w:val="none" w:sz="0" w:space="0" w:color="auto"/>
            <w:left w:val="none" w:sz="0" w:space="0" w:color="auto"/>
            <w:bottom w:val="none" w:sz="0" w:space="0" w:color="auto"/>
            <w:right w:val="none" w:sz="0" w:space="0" w:color="auto"/>
          </w:divBdr>
        </w:div>
      </w:divsChild>
    </w:div>
    <w:div w:id="2123188186">
      <w:marLeft w:val="0"/>
      <w:marRight w:val="0"/>
      <w:marTop w:val="0"/>
      <w:marBottom w:val="0"/>
      <w:divBdr>
        <w:top w:val="none" w:sz="0" w:space="0" w:color="auto"/>
        <w:left w:val="none" w:sz="0" w:space="0" w:color="auto"/>
        <w:bottom w:val="none" w:sz="0" w:space="0" w:color="auto"/>
        <w:right w:val="none" w:sz="0" w:space="0" w:color="auto"/>
      </w:divBdr>
      <w:divsChild>
        <w:div w:id="1259025014">
          <w:marLeft w:val="0"/>
          <w:marRight w:val="0"/>
          <w:marTop w:val="0"/>
          <w:marBottom w:val="0"/>
          <w:divBdr>
            <w:top w:val="none" w:sz="0" w:space="0" w:color="auto"/>
            <w:left w:val="none" w:sz="0" w:space="0" w:color="auto"/>
            <w:bottom w:val="none" w:sz="0" w:space="0" w:color="auto"/>
            <w:right w:val="none" w:sz="0" w:space="0" w:color="auto"/>
          </w:divBdr>
        </w:div>
      </w:divsChild>
    </w:div>
    <w:div w:id="2125222372">
      <w:marLeft w:val="0"/>
      <w:marRight w:val="0"/>
      <w:marTop w:val="0"/>
      <w:marBottom w:val="0"/>
      <w:divBdr>
        <w:top w:val="none" w:sz="0" w:space="0" w:color="auto"/>
        <w:left w:val="none" w:sz="0" w:space="0" w:color="auto"/>
        <w:bottom w:val="none" w:sz="0" w:space="0" w:color="auto"/>
        <w:right w:val="none" w:sz="0" w:space="0" w:color="auto"/>
      </w:divBdr>
      <w:divsChild>
        <w:div w:id="688528156">
          <w:marLeft w:val="0"/>
          <w:marRight w:val="0"/>
          <w:marTop w:val="0"/>
          <w:marBottom w:val="0"/>
          <w:divBdr>
            <w:top w:val="none" w:sz="0" w:space="0" w:color="auto"/>
            <w:left w:val="none" w:sz="0" w:space="0" w:color="auto"/>
            <w:bottom w:val="none" w:sz="0" w:space="0" w:color="auto"/>
            <w:right w:val="none" w:sz="0" w:space="0" w:color="auto"/>
          </w:divBdr>
        </w:div>
      </w:divsChild>
    </w:div>
    <w:div w:id="2128811951">
      <w:marLeft w:val="0"/>
      <w:marRight w:val="0"/>
      <w:marTop w:val="0"/>
      <w:marBottom w:val="0"/>
      <w:divBdr>
        <w:top w:val="none" w:sz="0" w:space="0" w:color="auto"/>
        <w:left w:val="none" w:sz="0" w:space="0" w:color="auto"/>
        <w:bottom w:val="none" w:sz="0" w:space="0" w:color="auto"/>
        <w:right w:val="none" w:sz="0" w:space="0" w:color="auto"/>
      </w:divBdr>
      <w:divsChild>
        <w:div w:id="977690537">
          <w:marLeft w:val="0"/>
          <w:marRight w:val="0"/>
          <w:marTop w:val="0"/>
          <w:marBottom w:val="0"/>
          <w:divBdr>
            <w:top w:val="none" w:sz="0" w:space="0" w:color="auto"/>
            <w:left w:val="none" w:sz="0" w:space="0" w:color="auto"/>
            <w:bottom w:val="none" w:sz="0" w:space="0" w:color="auto"/>
            <w:right w:val="none" w:sz="0" w:space="0" w:color="auto"/>
          </w:divBdr>
        </w:div>
      </w:divsChild>
    </w:div>
    <w:div w:id="2132507647">
      <w:marLeft w:val="0"/>
      <w:marRight w:val="0"/>
      <w:marTop w:val="0"/>
      <w:marBottom w:val="0"/>
      <w:divBdr>
        <w:top w:val="none" w:sz="0" w:space="0" w:color="auto"/>
        <w:left w:val="none" w:sz="0" w:space="0" w:color="auto"/>
        <w:bottom w:val="none" w:sz="0" w:space="0" w:color="auto"/>
        <w:right w:val="none" w:sz="0" w:space="0" w:color="auto"/>
      </w:divBdr>
      <w:divsChild>
        <w:div w:id="828210208">
          <w:marLeft w:val="0"/>
          <w:marRight w:val="0"/>
          <w:marTop w:val="0"/>
          <w:marBottom w:val="0"/>
          <w:divBdr>
            <w:top w:val="none" w:sz="0" w:space="0" w:color="auto"/>
            <w:left w:val="none" w:sz="0" w:space="0" w:color="auto"/>
            <w:bottom w:val="none" w:sz="0" w:space="0" w:color="auto"/>
            <w:right w:val="none" w:sz="0" w:space="0" w:color="auto"/>
          </w:divBdr>
        </w:div>
      </w:divsChild>
    </w:div>
    <w:div w:id="2132746377">
      <w:marLeft w:val="0"/>
      <w:marRight w:val="0"/>
      <w:marTop w:val="0"/>
      <w:marBottom w:val="0"/>
      <w:divBdr>
        <w:top w:val="none" w:sz="0" w:space="0" w:color="auto"/>
        <w:left w:val="none" w:sz="0" w:space="0" w:color="auto"/>
        <w:bottom w:val="none" w:sz="0" w:space="0" w:color="auto"/>
        <w:right w:val="none" w:sz="0" w:space="0" w:color="auto"/>
      </w:divBdr>
      <w:divsChild>
        <w:div w:id="1257713984">
          <w:marLeft w:val="0"/>
          <w:marRight w:val="0"/>
          <w:marTop w:val="0"/>
          <w:marBottom w:val="0"/>
          <w:divBdr>
            <w:top w:val="none" w:sz="0" w:space="0" w:color="auto"/>
            <w:left w:val="none" w:sz="0" w:space="0" w:color="auto"/>
            <w:bottom w:val="none" w:sz="0" w:space="0" w:color="auto"/>
            <w:right w:val="none" w:sz="0" w:space="0" w:color="auto"/>
          </w:divBdr>
        </w:div>
      </w:divsChild>
    </w:div>
    <w:div w:id="2133359801">
      <w:marLeft w:val="0"/>
      <w:marRight w:val="0"/>
      <w:marTop w:val="0"/>
      <w:marBottom w:val="0"/>
      <w:divBdr>
        <w:top w:val="none" w:sz="0" w:space="0" w:color="auto"/>
        <w:left w:val="none" w:sz="0" w:space="0" w:color="auto"/>
        <w:bottom w:val="none" w:sz="0" w:space="0" w:color="auto"/>
        <w:right w:val="none" w:sz="0" w:space="0" w:color="auto"/>
      </w:divBdr>
      <w:divsChild>
        <w:div w:id="1882401251">
          <w:marLeft w:val="0"/>
          <w:marRight w:val="0"/>
          <w:marTop w:val="0"/>
          <w:marBottom w:val="0"/>
          <w:divBdr>
            <w:top w:val="none" w:sz="0" w:space="0" w:color="auto"/>
            <w:left w:val="none" w:sz="0" w:space="0" w:color="auto"/>
            <w:bottom w:val="none" w:sz="0" w:space="0" w:color="auto"/>
            <w:right w:val="none" w:sz="0" w:space="0" w:color="auto"/>
          </w:divBdr>
        </w:div>
      </w:divsChild>
    </w:div>
    <w:div w:id="2134202897">
      <w:marLeft w:val="0"/>
      <w:marRight w:val="0"/>
      <w:marTop w:val="0"/>
      <w:marBottom w:val="0"/>
      <w:divBdr>
        <w:top w:val="none" w:sz="0" w:space="0" w:color="auto"/>
        <w:left w:val="none" w:sz="0" w:space="0" w:color="auto"/>
        <w:bottom w:val="none" w:sz="0" w:space="0" w:color="auto"/>
        <w:right w:val="none" w:sz="0" w:space="0" w:color="auto"/>
      </w:divBdr>
      <w:divsChild>
        <w:div w:id="442698559">
          <w:marLeft w:val="0"/>
          <w:marRight w:val="0"/>
          <w:marTop w:val="0"/>
          <w:marBottom w:val="0"/>
          <w:divBdr>
            <w:top w:val="none" w:sz="0" w:space="0" w:color="auto"/>
            <w:left w:val="none" w:sz="0" w:space="0" w:color="auto"/>
            <w:bottom w:val="none" w:sz="0" w:space="0" w:color="auto"/>
            <w:right w:val="none" w:sz="0" w:space="0" w:color="auto"/>
          </w:divBdr>
        </w:div>
      </w:divsChild>
    </w:div>
    <w:div w:id="2138523101">
      <w:marLeft w:val="0"/>
      <w:marRight w:val="0"/>
      <w:marTop w:val="0"/>
      <w:marBottom w:val="0"/>
      <w:divBdr>
        <w:top w:val="none" w:sz="0" w:space="0" w:color="auto"/>
        <w:left w:val="none" w:sz="0" w:space="0" w:color="auto"/>
        <w:bottom w:val="none" w:sz="0" w:space="0" w:color="auto"/>
        <w:right w:val="none" w:sz="0" w:space="0" w:color="auto"/>
      </w:divBdr>
      <w:divsChild>
        <w:div w:id="937181358">
          <w:marLeft w:val="0"/>
          <w:marRight w:val="0"/>
          <w:marTop w:val="0"/>
          <w:marBottom w:val="0"/>
          <w:divBdr>
            <w:top w:val="none" w:sz="0" w:space="0" w:color="auto"/>
            <w:left w:val="none" w:sz="0" w:space="0" w:color="auto"/>
            <w:bottom w:val="none" w:sz="0" w:space="0" w:color="auto"/>
            <w:right w:val="none" w:sz="0" w:space="0" w:color="auto"/>
          </w:divBdr>
        </w:div>
      </w:divsChild>
    </w:div>
    <w:div w:id="2138840684">
      <w:marLeft w:val="0"/>
      <w:marRight w:val="0"/>
      <w:marTop w:val="0"/>
      <w:marBottom w:val="0"/>
      <w:divBdr>
        <w:top w:val="none" w:sz="0" w:space="0" w:color="auto"/>
        <w:left w:val="none" w:sz="0" w:space="0" w:color="auto"/>
        <w:bottom w:val="none" w:sz="0" w:space="0" w:color="auto"/>
        <w:right w:val="none" w:sz="0" w:space="0" w:color="auto"/>
      </w:divBdr>
      <w:divsChild>
        <w:div w:id="1164970902">
          <w:marLeft w:val="0"/>
          <w:marRight w:val="0"/>
          <w:marTop w:val="0"/>
          <w:marBottom w:val="0"/>
          <w:divBdr>
            <w:top w:val="none" w:sz="0" w:space="0" w:color="auto"/>
            <w:left w:val="none" w:sz="0" w:space="0" w:color="auto"/>
            <w:bottom w:val="none" w:sz="0" w:space="0" w:color="auto"/>
            <w:right w:val="none" w:sz="0" w:space="0" w:color="auto"/>
          </w:divBdr>
        </w:div>
      </w:divsChild>
    </w:div>
    <w:div w:id="2139293306">
      <w:marLeft w:val="0"/>
      <w:marRight w:val="0"/>
      <w:marTop w:val="0"/>
      <w:marBottom w:val="0"/>
      <w:divBdr>
        <w:top w:val="none" w:sz="0" w:space="0" w:color="auto"/>
        <w:left w:val="none" w:sz="0" w:space="0" w:color="auto"/>
        <w:bottom w:val="none" w:sz="0" w:space="0" w:color="auto"/>
        <w:right w:val="none" w:sz="0" w:space="0" w:color="auto"/>
      </w:divBdr>
      <w:divsChild>
        <w:div w:id="710879768">
          <w:marLeft w:val="0"/>
          <w:marRight w:val="0"/>
          <w:marTop w:val="0"/>
          <w:marBottom w:val="0"/>
          <w:divBdr>
            <w:top w:val="none" w:sz="0" w:space="0" w:color="auto"/>
            <w:left w:val="none" w:sz="0" w:space="0" w:color="auto"/>
            <w:bottom w:val="none" w:sz="0" w:space="0" w:color="auto"/>
            <w:right w:val="none" w:sz="0" w:space="0" w:color="auto"/>
          </w:divBdr>
        </w:div>
      </w:divsChild>
    </w:div>
    <w:div w:id="2141340108">
      <w:marLeft w:val="0"/>
      <w:marRight w:val="0"/>
      <w:marTop w:val="0"/>
      <w:marBottom w:val="0"/>
      <w:divBdr>
        <w:top w:val="none" w:sz="0" w:space="0" w:color="auto"/>
        <w:left w:val="none" w:sz="0" w:space="0" w:color="auto"/>
        <w:bottom w:val="none" w:sz="0" w:space="0" w:color="auto"/>
        <w:right w:val="none" w:sz="0" w:space="0" w:color="auto"/>
      </w:divBdr>
      <w:divsChild>
        <w:div w:id="304437127">
          <w:marLeft w:val="0"/>
          <w:marRight w:val="0"/>
          <w:marTop w:val="0"/>
          <w:marBottom w:val="0"/>
          <w:divBdr>
            <w:top w:val="none" w:sz="0" w:space="0" w:color="auto"/>
            <w:left w:val="none" w:sz="0" w:space="0" w:color="auto"/>
            <w:bottom w:val="none" w:sz="0" w:space="0" w:color="auto"/>
            <w:right w:val="none" w:sz="0" w:space="0" w:color="auto"/>
          </w:divBdr>
        </w:div>
      </w:divsChild>
    </w:div>
    <w:div w:id="2143883195">
      <w:marLeft w:val="0"/>
      <w:marRight w:val="0"/>
      <w:marTop w:val="0"/>
      <w:marBottom w:val="0"/>
      <w:divBdr>
        <w:top w:val="none" w:sz="0" w:space="0" w:color="auto"/>
        <w:left w:val="none" w:sz="0" w:space="0" w:color="auto"/>
        <w:bottom w:val="none" w:sz="0" w:space="0" w:color="auto"/>
        <w:right w:val="none" w:sz="0" w:space="0" w:color="auto"/>
      </w:divBdr>
      <w:divsChild>
        <w:div w:id="1082293056">
          <w:marLeft w:val="0"/>
          <w:marRight w:val="0"/>
          <w:marTop w:val="0"/>
          <w:marBottom w:val="0"/>
          <w:divBdr>
            <w:top w:val="none" w:sz="0" w:space="0" w:color="auto"/>
            <w:left w:val="none" w:sz="0" w:space="0" w:color="auto"/>
            <w:bottom w:val="none" w:sz="0" w:space="0" w:color="auto"/>
            <w:right w:val="none" w:sz="0" w:space="0" w:color="auto"/>
          </w:divBdr>
        </w:div>
      </w:divsChild>
    </w:div>
    <w:div w:id="2145418112">
      <w:marLeft w:val="0"/>
      <w:marRight w:val="0"/>
      <w:marTop w:val="0"/>
      <w:marBottom w:val="0"/>
      <w:divBdr>
        <w:top w:val="none" w:sz="0" w:space="0" w:color="auto"/>
        <w:left w:val="none" w:sz="0" w:space="0" w:color="auto"/>
        <w:bottom w:val="none" w:sz="0" w:space="0" w:color="auto"/>
        <w:right w:val="none" w:sz="0" w:space="0" w:color="auto"/>
      </w:divBdr>
      <w:divsChild>
        <w:div w:id="2000963889">
          <w:marLeft w:val="0"/>
          <w:marRight w:val="0"/>
          <w:marTop w:val="0"/>
          <w:marBottom w:val="0"/>
          <w:divBdr>
            <w:top w:val="none" w:sz="0" w:space="0" w:color="auto"/>
            <w:left w:val="none" w:sz="0" w:space="0" w:color="auto"/>
            <w:bottom w:val="none" w:sz="0" w:space="0" w:color="auto"/>
            <w:right w:val="none" w:sz="0" w:space="0" w:color="auto"/>
          </w:divBdr>
        </w:div>
      </w:divsChild>
    </w:div>
    <w:div w:id="2145925087">
      <w:marLeft w:val="0"/>
      <w:marRight w:val="0"/>
      <w:marTop w:val="0"/>
      <w:marBottom w:val="0"/>
      <w:divBdr>
        <w:top w:val="none" w:sz="0" w:space="0" w:color="auto"/>
        <w:left w:val="none" w:sz="0" w:space="0" w:color="auto"/>
        <w:bottom w:val="none" w:sz="0" w:space="0" w:color="auto"/>
        <w:right w:val="none" w:sz="0" w:space="0" w:color="auto"/>
      </w:divBdr>
      <w:divsChild>
        <w:div w:id="6901825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osta.sk/subory/38973/zoznam-clenskych-krajin-sepa.pdf" TargetMode="External"/><Relationship Id="rId18" Type="http://schemas.openxmlformats.org/officeDocument/2006/relationships/package" Target="embeddings/Microsoft_Word_Document.docx"/><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Excel_Worksheet.xlsx"/><Relationship Id="rId20"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k.wikipedia.org/w/index.php?title=Dodacia_dolo%C5%BEka&amp;action=edit&amp;redlink=1"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eader" Target="header1.xml"/><Relationship Id="R01ae9500905c44f7" Type="http://schemas.microsoft.com/office/2019/09/relationships/intelligence" Target="intelligence.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package" Target="embeddings/Microsoft_Excel_Worksheet2.xlsx"/></Relationships>
</file>

<file path=word/_rels/footer1.xml.rels><?xml version="1.0" encoding="UTF-8" standalone="yes"?>
<Relationships xmlns="http://schemas.openxmlformats.org/package/2006/relationships"><Relationship Id="rId2" Type="http://schemas.openxmlformats.org/officeDocument/2006/relationships/image" Target="cid:image001.jpg@01D7DD61.605A8430" TargetMode="External"/><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jpeg"/><Relationship Id="rId4" Type="http://schemas.openxmlformats.org/officeDocument/2006/relationships/image" Target="http://www.finance.gov.sk/Img/bg_logo.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8EB1220EC3AD45AE92E95EB5B7ECF8" ma:contentTypeVersion="15" ma:contentTypeDescription="Create a new document." ma:contentTypeScope="" ma:versionID="ffb7ec0f37907f75df798b968558d914">
  <xsd:schema xmlns:xsd="http://www.w3.org/2001/XMLSchema" xmlns:xs="http://www.w3.org/2001/XMLSchema" xmlns:p="http://schemas.microsoft.com/office/2006/metadata/properties" xmlns:ns2="7a3427f1-4188-4ffc-b15e-218ce01db3c1" xmlns:ns3="1b9f6857-c0de-4c8c-9943-42dab1d6901a" targetNamespace="http://schemas.microsoft.com/office/2006/metadata/properties" ma:root="true" ma:fieldsID="550f46a7ecb97e6d228f75090b356672" ns2:_="" ns3:_="">
    <xsd:import namespace="7a3427f1-4188-4ffc-b15e-218ce01db3c1"/>
    <xsd:import namespace="1b9f6857-c0de-4c8c-9943-42dab1d6901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3427f1-4188-4ffc-b15e-218ce01db3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63792f3-5b38-4311-ac24-b03b8e66967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b9f6857-c0de-4c8c-9943-42dab1d6901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41dc1cd-cd6e-45df-b7e8-55e7d5b3f715}" ma:internalName="TaxCatchAll" ma:showField="CatchAllData" ma:web="1b9f6857-c0de-4c8c-9943-42dab1d690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7a3427f1-4188-4ffc-b15e-218ce01db3c1" xsi:nil="true"/>
    <SharedWithUsers xmlns="1b9f6857-c0de-4c8c-9943-42dab1d6901a">
      <UserInfo>
        <DisplayName/>
        <AccountId xsi:nil="true"/>
        <AccountType/>
      </UserInfo>
    </SharedWithUsers>
    <lcf76f155ced4ddcb4097134ff3c332f xmlns="7a3427f1-4188-4ffc-b15e-218ce01db3c1">
      <Terms xmlns="http://schemas.microsoft.com/office/infopath/2007/PartnerControls"/>
    </lcf76f155ced4ddcb4097134ff3c332f>
    <TaxCatchAll xmlns="1b9f6857-c0de-4c8c-9943-42dab1d6901a"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35BFC3-77ED-4B44-9AF7-CFD940E98EC2}"/>
</file>

<file path=customXml/itemProps2.xml><?xml version="1.0" encoding="utf-8"?>
<ds:datastoreItem xmlns:ds="http://schemas.openxmlformats.org/officeDocument/2006/customXml" ds:itemID="{7BAEFBEC-D05C-4444-B221-017CE4EB9DCF}">
  <ds:schemaRefs>
    <ds:schemaRef ds:uri="http://www.w3.org/XML/1998/namespace"/>
    <ds:schemaRef ds:uri="http://schemas.microsoft.com/office/2006/metadata/properties"/>
    <ds:schemaRef ds:uri="http://purl.org/dc/dcmitype/"/>
    <ds:schemaRef ds:uri="http://purl.org/dc/terms/"/>
    <ds:schemaRef ds:uri="http://schemas.microsoft.com/office/2006/documentManagement/types"/>
    <ds:schemaRef ds:uri="7a3427f1-4188-4ffc-b15e-218ce01db3c1"/>
    <ds:schemaRef ds:uri="http://schemas.microsoft.com/office/infopath/2007/PartnerControls"/>
    <ds:schemaRef ds:uri="http://schemas.openxmlformats.org/package/2006/metadata/core-properties"/>
    <ds:schemaRef ds:uri="1b9f6857-c0de-4c8c-9943-42dab1d6901a"/>
    <ds:schemaRef ds:uri="http://purl.org/dc/elements/1.1/"/>
  </ds:schemaRefs>
</ds:datastoreItem>
</file>

<file path=customXml/itemProps3.xml><?xml version="1.0" encoding="utf-8"?>
<ds:datastoreItem xmlns:ds="http://schemas.openxmlformats.org/officeDocument/2006/customXml" ds:itemID="{6440BD7B-73E7-4264-89C2-4AA6DD2A4B79}">
  <ds:schemaRefs>
    <ds:schemaRef ds:uri="http://schemas.openxmlformats.org/officeDocument/2006/bibliography"/>
  </ds:schemaRefs>
</ds:datastoreItem>
</file>

<file path=customXml/itemProps4.xml><?xml version="1.0" encoding="utf-8"?>
<ds:datastoreItem xmlns:ds="http://schemas.openxmlformats.org/officeDocument/2006/customXml" ds:itemID="{ADF8915C-A93C-48AF-95AF-BCC664CF07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9171</Words>
  <Characters>52275</Characters>
  <Application>Microsoft Office Word</Application>
  <DocSecurity>0</DocSecurity>
  <Lines>435</Lines>
  <Paragraphs>122</Paragraphs>
  <ScaleCrop>false</ScaleCrop>
  <LinksUpToDate>false</LinksUpToDate>
  <CharactersWithSpaces>61324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DFS</cp:keywords>
  <cp:lastModifiedBy/>
  <cp:revision>19</cp:revision>
  <dcterms:created xsi:type="dcterms:W3CDTF">2021-12-17T01:51:00Z</dcterms:created>
  <dcterms:modified xsi:type="dcterms:W3CDTF">2023-03-06T14:56:00Z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0x010100A28EB1220EC3AD45AE92E95EB5B7ECF8</vt:lpwstr>
  </property>
  <property fmtid="{D5CDD505-2E9C-101B-9397-08002B2CF9AE}" pid="3" name="Order">
    <vt:r8>552900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